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18" w:rsidRDefault="00B549B2">
      <w:pPr>
        <w:pStyle w:val="a3"/>
        <w:shd w:val="clear" w:color="auto" w:fill="FFFFFF"/>
        <w:spacing w:before="0" w:beforeAutospacing="0" w:after="0" w:afterAutospacing="0" w:line="600" w:lineRule="exact"/>
        <w:rPr>
          <w:rFonts w:ascii="Times New Roman" w:eastAsia="黑体" w:hAnsi="Times New Roman" w:cs="Times New Roman"/>
          <w:sz w:val="32"/>
          <w:szCs w:val="32"/>
        </w:rPr>
      </w:pPr>
      <w:r>
        <w:rPr>
          <w:rFonts w:ascii="Times New Roman" w:eastAsia="黑体" w:hAnsi="黑体" w:cs="Times New Roman"/>
          <w:sz w:val="32"/>
          <w:szCs w:val="32"/>
        </w:rPr>
        <w:t>附件</w:t>
      </w:r>
      <w:r>
        <w:rPr>
          <w:rFonts w:ascii="Times New Roman" w:eastAsia="黑体" w:hAnsi="Times New Roman" w:cs="Times New Roman"/>
          <w:sz w:val="32"/>
          <w:szCs w:val="32"/>
        </w:rPr>
        <w:t>1</w:t>
      </w:r>
    </w:p>
    <w:p w:rsidR="00E22418" w:rsidRDefault="00E22418">
      <w:pPr>
        <w:rPr>
          <w:rFonts w:ascii="仿宋_GB2312" w:eastAsia="仿宋_GB2312"/>
          <w:sz w:val="32"/>
          <w:szCs w:val="32"/>
        </w:rPr>
      </w:pPr>
    </w:p>
    <w:p w:rsidR="00D71B58" w:rsidRDefault="00B549B2">
      <w:pPr>
        <w:jc w:val="center"/>
        <w:rPr>
          <w:rFonts w:ascii="方正小标宋简体" w:eastAsia="方正小标宋简体" w:hAnsi="宋体"/>
          <w:sz w:val="44"/>
          <w:szCs w:val="44"/>
        </w:rPr>
      </w:pPr>
      <w:r>
        <w:rPr>
          <w:rFonts w:ascii="方正小标宋简体" w:eastAsia="方正小标宋简体" w:hAnsi="宋体" w:hint="eastAsia"/>
          <w:sz w:val="44"/>
          <w:szCs w:val="44"/>
        </w:rPr>
        <w:t>湖南省涉企经营许可事项告知书</w:t>
      </w:r>
    </w:p>
    <w:p w:rsidR="00D71B58" w:rsidRPr="00083045" w:rsidRDefault="00D71B58" w:rsidP="00D71B58">
      <w:pPr>
        <w:jc w:val="center"/>
        <w:rPr>
          <w:rFonts w:ascii="仿宋" w:eastAsia="仿宋" w:hAnsi="仿宋"/>
          <w:sz w:val="32"/>
          <w:szCs w:val="32"/>
        </w:rPr>
      </w:pPr>
      <w:r w:rsidRPr="00083045">
        <w:rPr>
          <w:rFonts w:ascii="仿宋" w:eastAsia="仿宋" w:hAnsi="仿宋" w:hint="eastAsia"/>
          <w:sz w:val="32"/>
          <w:szCs w:val="32"/>
        </w:rPr>
        <w:t>（</w:t>
      </w:r>
      <w:r w:rsidRPr="003421CC">
        <w:rPr>
          <w:rFonts w:ascii="仿宋" w:eastAsia="仿宋" w:hAnsi="仿宋"/>
          <w:kern w:val="0"/>
          <w:sz w:val="32"/>
          <w:szCs w:val="32"/>
        </w:rPr>
        <w:t>公章刻制业特种行业</w:t>
      </w:r>
      <w:r w:rsidRPr="00083045">
        <w:rPr>
          <w:rFonts w:ascii="仿宋" w:eastAsia="仿宋" w:hAnsi="仿宋" w:hint="eastAsia"/>
          <w:sz w:val="32"/>
          <w:szCs w:val="32"/>
        </w:rPr>
        <w:t>）</w:t>
      </w:r>
    </w:p>
    <w:p w:rsidR="00E22418" w:rsidRDefault="00E22418">
      <w:pPr>
        <w:jc w:val="center"/>
        <w:rPr>
          <w:rFonts w:ascii="宋体" w:hAnsi="宋体"/>
          <w:sz w:val="44"/>
          <w:szCs w:val="44"/>
        </w:rPr>
      </w:pPr>
    </w:p>
    <w:p w:rsidR="00E22418" w:rsidRDefault="00B549B2">
      <w:pPr>
        <w:widowControl/>
        <w:numPr>
          <w:ilvl w:val="0"/>
          <w:numId w:val="1"/>
        </w:numPr>
        <w:spacing w:line="60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许可事项名称及编码</w:t>
      </w:r>
    </w:p>
    <w:p w:rsidR="003D7605" w:rsidRPr="003421CC" w:rsidRDefault="003D7605">
      <w:pPr>
        <w:widowControl/>
        <w:spacing w:line="600" w:lineRule="exact"/>
        <w:ind w:firstLine="630"/>
        <w:jc w:val="left"/>
        <w:rPr>
          <w:rFonts w:ascii="仿宋" w:eastAsia="仿宋" w:hAnsi="仿宋"/>
          <w:kern w:val="0"/>
          <w:sz w:val="32"/>
          <w:szCs w:val="32"/>
        </w:rPr>
      </w:pPr>
      <w:r w:rsidRPr="003421CC">
        <w:rPr>
          <w:rFonts w:ascii="仿宋" w:eastAsia="仿宋" w:hAnsi="仿宋"/>
          <w:kern w:val="0"/>
          <w:sz w:val="32"/>
          <w:szCs w:val="32"/>
        </w:rPr>
        <w:t>公章刻制业特种行业许可证核发000109026000</w:t>
      </w:r>
    </w:p>
    <w:p w:rsidR="00E22418" w:rsidRDefault="00B549B2">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二、许可事项告知部门</w:t>
      </w:r>
    </w:p>
    <w:p w:rsidR="00E22418" w:rsidRPr="003421CC" w:rsidRDefault="003D7605">
      <w:pPr>
        <w:spacing w:line="600" w:lineRule="exact"/>
        <w:ind w:firstLineChars="200" w:firstLine="640"/>
        <w:rPr>
          <w:rFonts w:ascii="仿宋" w:eastAsia="仿宋" w:hAnsi="仿宋" w:cs="宋体"/>
          <w:kern w:val="0"/>
          <w:sz w:val="32"/>
          <w:szCs w:val="32"/>
        </w:rPr>
      </w:pPr>
      <w:r w:rsidRPr="003421CC">
        <w:rPr>
          <w:rFonts w:ascii="仿宋" w:eastAsia="仿宋" w:hAnsi="仿宋" w:cs="宋体" w:hint="eastAsia"/>
          <w:kern w:val="0"/>
          <w:sz w:val="32"/>
          <w:szCs w:val="32"/>
        </w:rPr>
        <w:t>麻阳苗族自治县公安局防控中心特行管理室</w:t>
      </w:r>
    </w:p>
    <w:p w:rsidR="003421CC" w:rsidRDefault="00B549B2" w:rsidP="003421CC">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三、准予许可的条件</w:t>
      </w:r>
    </w:p>
    <w:p w:rsidR="003421CC" w:rsidRDefault="00B549B2" w:rsidP="003421CC">
      <w:pPr>
        <w:widowControl/>
        <w:spacing w:line="600" w:lineRule="exact"/>
        <w:ind w:firstLine="630"/>
        <w:jc w:val="left"/>
        <w:rPr>
          <w:rFonts w:ascii="仿宋" w:eastAsia="仿宋" w:hAnsi="仿宋"/>
          <w:sz w:val="32"/>
          <w:szCs w:val="32"/>
        </w:rPr>
      </w:pPr>
      <w:r w:rsidRPr="003421CC">
        <w:rPr>
          <w:rFonts w:ascii="仿宋" w:eastAsia="仿宋" w:hAnsi="仿宋" w:hint="eastAsia"/>
          <w:sz w:val="32"/>
          <w:szCs w:val="32"/>
        </w:rPr>
        <w:t>（一）本行政许可事项获得批准应当具备下列条件：</w:t>
      </w:r>
    </w:p>
    <w:p w:rsidR="003421CC" w:rsidRDefault="003D7605" w:rsidP="003421CC">
      <w:pPr>
        <w:widowControl/>
        <w:spacing w:line="600" w:lineRule="exact"/>
        <w:ind w:firstLine="630"/>
        <w:jc w:val="left"/>
        <w:rPr>
          <w:rFonts w:ascii="仿宋" w:eastAsia="仿宋" w:hAnsi="仿宋" w:cs="宋体"/>
          <w:kern w:val="0"/>
          <w:sz w:val="32"/>
          <w:szCs w:val="32"/>
        </w:rPr>
      </w:pPr>
      <w:r w:rsidRPr="003421CC">
        <w:rPr>
          <w:rFonts w:ascii="仿宋" w:eastAsia="仿宋" w:hAnsi="仿宋" w:cs="宋体" w:hint="eastAsia"/>
          <w:kern w:val="0"/>
          <w:sz w:val="32"/>
          <w:szCs w:val="32"/>
        </w:rPr>
        <w:t>1、法定代表人、经营负责人、内部保卫负责人无诈骗或者伪造、变造、买卖国家机关、人民团体、企业、事业单位、组织公文、证件、证明文件、印章的违法犯罪记录;</w:t>
      </w:r>
    </w:p>
    <w:p w:rsidR="003421CC" w:rsidRDefault="003D7605" w:rsidP="003421CC">
      <w:pPr>
        <w:widowControl/>
        <w:spacing w:line="600" w:lineRule="exact"/>
        <w:ind w:firstLine="630"/>
        <w:jc w:val="left"/>
        <w:rPr>
          <w:rFonts w:ascii="仿宋" w:eastAsia="仿宋" w:hAnsi="仿宋" w:cs="宋体"/>
          <w:kern w:val="0"/>
          <w:sz w:val="32"/>
          <w:szCs w:val="32"/>
        </w:rPr>
      </w:pPr>
      <w:r w:rsidRPr="003421CC">
        <w:rPr>
          <w:rFonts w:ascii="仿宋" w:eastAsia="仿宋" w:hAnsi="仿宋" w:cs="宋体" w:hint="eastAsia"/>
          <w:kern w:val="0"/>
          <w:sz w:val="32"/>
          <w:szCs w:val="32"/>
        </w:rPr>
        <w:t>2、申请人对经营场所享有合法的所有权或者使用权;</w:t>
      </w:r>
    </w:p>
    <w:p w:rsidR="003421CC" w:rsidRDefault="003D7605" w:rsidP="003421CC">
      <w:pPr>
        <w:widowControl/>
        <w:spacing w:line="600" w:lineRule="exact"/>
        <w:ind w:firstLine="630"/>
        <w:jc w:val="left"/>
        <w:rPr>
          <w:rFonts w:ascii="仿宋" w:eastAsia="仿宋" w:hAnsi="仿宋" w:cs="宋体"/>
          <w:kern w:val="0"/>
          <w:sz w:val="32"/>
          <w:szCs w:val="32"/>
        </w:rPr>
      </w:pPr>
      <w:r w:rsidRPr="003421CC">
        <w:rPr>
          <w:rFonts w:ascii="仿宋" w:eastAsia="仿宋" w:hAnsi="仿宋" w:cs="宋体" w:hint="eastAsia"/>
          <w:kern w:val="0"/>
          <w:sz w:val="32"/>
          <w:szCs w:val="32"/>
        </w:rPr>
        <w:t>3、经营场所与生产、储存易燃、易爆、剧毒、放射性危险物品的工厂、仓库和加油站场所的安全距离符合国家规定;</w:t>
      </w:r>
    </w:p>
    <w:p w:rsidR="003421CC" w:rsidRDefault="003D7605" w:rsidP="003421CC">
      <w:pPr>
        <w:widowControl/>
        <w:spacing w:line="600" w:lineRule="exact"/>
        <w:ind w:firstLine="630"/>
        <w:jc w:val="left"/>
        <w:rPr>
          <w:rFonts w:ascii="仿宋" w:eastAsia="仿宋" w:hAnsi="仿宋" w:cs="宋体"/>
          <w:kern w:val="0"/>
          <w:sz w:val="32"/>
          <w:szCs w:val="32"/>
        </w:rPr>
      </w:pPr>
      <w:r w:rsidRPr="003421CC">
        <w:rPr>
          <w:rFonts w:ascii="仿宋" w:eastAsia="仿宋" w:hAnsi="仿宋" w:cs="宋体" w:hint="eastAsia"/>
          <w:kern w:val="0"/>
          <w:sz w:val="32"/>
          <w:szCs w:val="32"/>
        </w:rPr>
        <w:t>4、经营场所房屋建筑、消防设备、出入口和通道必须符合《中华人民共和国消防法》的规定，并且具备必要的防盗安全设施;</w:t>
      </w:r>
    </w:p>
    <w:p w:rsidR="003421CC" w:rsidRDefault="003D7605" w:rsidP="003421CC">
      <w:pPr>
        <w:widowControl/>
        <w:spacing w:line="600" w:lineRule="exact"/>
        <w:ind w:firstLine="630"/>
        <w:jc w:val="left"/>
        <w:rPr>
          <w:rFonts w:ascii="仿宋" w:eastAsia="仿宋" w:hAnsi="仿宋" w:cs="宋体"/>
          <w:kern w:val="0"/>
          <w:sz w:val="32"/>
          <w:szCs w:val="32"/>
        </w:rPr>
      </w:pPr>
      <w:r w:rsidRPr="003421CC">
        <w:rPr>
          <w:rFonts w:ascii="仿宋" w:eastAsia="仿宋" w:hAnsi="仿宋" w:cs="宋体" w:hint="eastAsia"/>
          <w:kern w:val="0"/>
          <w:sz w:val="32"/>
          <w:szCs w:val="32"/>
        </w:rPr>
        <w:t>5、公章制作单位应当建立印章承接验证登记、制作保管交付、信息录入制度、协查及可疑情况报告制度;</w:t>
      </w:r>
    </w:p>
    <w:p w:rsidR="003421CC" w:rsidRDefault="003D7605" w:rsidP="003421CC">
      <w:pPr>
        <w:widowControl/>
        <w:spacing w:line="600" w:lineRule="exact"/>
        <w:ind w:firstLine="630"/>
        <w:jc w:val="left"/>
        <w:rPr>
          <w:rFonts w:ascii="仿宋" w:eastAsia="仿宋" w:hAnsi="仿宋" w:cs="宋体"/>
          <w:kern w:val="0"/>
          <w:sz w:val="32"/>
          <w:szCs w:val="32"/>
        </w:rPr>
      </w:pPr>
      <w:r w:rsidRPr="003421CC">
        <w:rPr>
          <w:rFonts w:ascii="仿宋" w:eastAsia="仿宋" w:hAnsi="仿宋" w:cs="宋体" w:hint="eastAsia"/>
          <w:kern w:val="0"/>
          <w:sz w:val="32"/>
          <w:szCs w:val="32"/>
        </w:rPr>
        <w:lastRenderedPageBreak/>
        <w:t>6、公章制作单位应当安装符合公安部印章业治安管理标准的信息系统、具有刻制印章的专用生产和信息采集设备、设置存放档案资料的档案柜、保存印章成品或半成品的保险柜或者保管箱、安装必要的防盗设施和视频监控系统设施设备。</w:t>
      </w:r>
    </w:p>
    <w:p w:rsidR="003421CC" w:rsidRDefault="003D7605" w:rsidP="003421CC">
      <w:pPr>
        <w:widowControl/>
        <w:spacing w:line="600" w:lineRule="exact"/>
        <w:ind w:firstLine="630"/>
        <w:jc w:val="left"/>
        <w:rPr>
          <w:rFonts w:ascii="仿宋" w:eastAsia="仿宋" w:hAnsi="仿宋" w:cs="宋体"/>
          <w:kern w:val="0"/>
          <w:sz w:val="32"/>
          <w:szCs w:val="32"/>
        </w:rPr>
      </w:pPr>
      <w:r w:rsidRPr="003421CC">
        <w:rPr>
          <w:rFonts w:ascii="仿宋" w:eastAsia="仿宋" w:hAnsi="仿宋" w:cs="宋体" w:hint="eastAsia"/>
          <w:kern w:val="0"/>
          <w:sz w:val="32"/>
          <w:szCs w:val="32"/>
        </w:rPr>
        <w:t>7、法律、法规、规章规定的条件。</w:t>
      </w:r>
    </w:p>
    <w:p w:rsidR="003421CC" w:rsidRDefault="00B549B2" w:rsidP="003421CC">
      <w:pPr>
        <w:widowControl/>
        <w:spacing w:line="600" w:lineRule="exact"/>
        <w:ind w:firstLine="630"/>
        <w:jc w:val="left"/>
        <w:rPr>
          <w:rFonts w:ascii="Times New Roman" w:eastAsia="仿宋_GB2312" w:hAnsi="Times New Roman"/>
          <w:sz w:val="32"/>
          <w:szCs w:val="32"/>
        </w:rPr>
      </w:pPr>
      <w:r>
        <w:rPr>
          <w:rFonts w:ascii="Times New Roman" w:eastAsia="仿宋_GB2312" w:hAnsi="Times New Roman"/>
          <w:sz w:val="32"/>
          <w:szCs w:val="32"/>
        </w:rPr>
        <w:t>（二）应当提交的材料及期限</w:t>
      </w:r>
      <w:r>
        <w:rPr>
          <w:rFonts w:ascii="Times New Roman" w:eastAsia="仿宋_GB2312" w:hAnsi="Times New Roman" w:hint="eastAsia"/>
          <w:sz w:val="32"/>
          <w:szCs w:val="32"/>
        </w:rPr>
        <w:t>：</w:t>
      </w:r>
    </w:p>
    <w:p w:rsidR="003421CC" w:rsidRPr="003421CC" w:rsidRDefault="003D7605" w:rsidP="003421CC">
      <w:pPr>
        <w:widowControl/>
        <w:spacing w:line="600" w:lineRule="exact"/>
        <w:ind w:firstLine="630"/>
        <w:jc w:val="left"/>
        <w:rPr>
          <w:rFonts w:ascii="仿宋" w:eastAsia="仿宋" w:hAnsi="仿宋"/>
          <w:color w:val="393939"/>
          <w:sz w:val="32"/>
          <w:szCs w:val="32"/>
          <w:shd w:val="clear" w:color="auto" w:fill="FFFFFF"/>
        </w:rPr>
      </w:pPr>
      <w:r w:rsidRPr="003421CC">
        <w:rPr>
          <w:rFonts w:ascii="仿宋" w:eastAsia="仿宋" w:hAnsi="仿宋" w:hint="eastAsia"/>
          <w:color w:val="393939"/>
          <w:sz w:val="32"/>
          <w:szCs w:val="32"/>
          <w:shd w:val="clear" w:color="auto" w:fill="FFFFFF"/>
        </w:rPr>
        <w:t>1、</w:t>
      </w:r>
      <w:r w:rsidRPr="003421CC">
        <w:rPr>
          <w:rFonts w:ascii="仿宋" w:eastAsia="仿宋" w:hAnsi="仿宋"/>
          <w:color w:val="393939"/>
          <w:sz w:val="32"/>
          <w:szCs w:val="32"/>
          <w:shd w:val="clear" w:color="auto" w:fill="FFFFFF"/>
        </w:rPr>
        <w:t>申领《特种行业许可证》申请表;</w:t>
      </w:r>
    </w:p>
    <w:p w:rsidR="003421CC" w:rsidRPr="003421CC" w:rsidRDefault="003D7605" w:rsidP="003421CC">
      <w:pPr>
        <w:widowControl/>
        <w:spacing w:line="600" w:lineRule="exact"/>
        <w:ind w:firstLine="630"/>
        <w:jc w:val="left"/>
        <w:rPr>
          <w:rFonts w:ascii="仿宋" w:eastAsia="仿宋" w:hAnsi="仿宋"/>
          <w:color w:val="393939"/>
          <w:sz w:val="32"/>
          <w:szCs w:val="32"/>
          <w:shd w:val="clear" w:color="auto" w:fill="FFFFFF"/>
        </w:rPr>
      </w:pPr>
      <w:r w:rsidRPr="003421CC">
        <w:rPr>
          <w:rFonts w:ascii="仿宋" w:eastAsia="仿宋" w:hAnsi="仿宋" w:hint="eastAsia"/>
          <w:color w:val="393939"/>
          <w:sz w:val="32"/>
          <w:szCs w:val="32"/>
          <w:shd w:val="clear" w:color="auto" w:fill="FFFFFF"/>
        </w:rPr>
        <w:t>2、</w:t>
      </w:r>
      <w:r w:rsidRPr="003421CC">
        <w:rPr>
          <w:rFonts w:ascii="仿宋" w:eastAsia="仿宋" w:hAnsi="仿宋"/>
          <w:color w:val="393939"/>
          <w:sz w:val="32"/>
          <w:szCs w:val="32"/>
          <w:shd w:val="clear" w:color="auto" w:fill="FFFFFF"/>
        </w:rPr>
        <w:t>申请人(法定代表人)身份证明，如法定代表人及管理人员为外国人的，还需提供外国人就业许可证复印件; 非法人代表自行办理的，须提供法人代表委托书；</w:t>
      </w:r>
    </w:p>
    <w:p w:rsidR="003421CC" w:rsidRPr="003421CC" w:rsidRDefault="003D7605" w:rsidP="003421CC">
      <w:pPr>
        <w:widowControl/>
        <w:spacing w:line="600" w:lineRule="exact"/>
        <w:ind w:firstLine="630"/>
        <w:jc w:val="left"/>
        <w:rPr>
          <w:rFonts w:ascii="仿宋" w:eastAsia="仿宋" w:hAnsi="仿宋"/>
          <w:color w:val="393939"/>
          <w:sz w:val="32"/>
          <w:szCs w:val="32"/>
          <w:shd w:val="clear" w:color="auto" w:fill="FFFFFF"/>
        </w:rPr>
      </w:pPr>
      <w:r w:rsidRPr="003421CC">
        <w:rPr>
          <w:rFonts w:ascii="仿宋" w:eastAsia="仿宋" w:hAnsi="仿宋" w:hint="eastAsia"/>
          <w:color w:val="393939"/>
          <w:sz w:val="32"/>
          <w:szCs w:val="32"/>
          <w:shd w:val="clear" w:color="auto" w:fill="FFFFFF"/>
        </w:rPr>
        <w:t>3、</w:t>
      </w:r>
      <w:r w:rsidRPr="003421CC">
        <w:rPr>
          <w:rFonts w:ascii="仿宋" w:eastAsia="仿宋" w:hAnsi="仿宋"/>
          <w:color w:val="393939"/>
          <w:sz w:val="32"/>
          <w:szCs w:val="32"/>
          <w:shd w:val="clear" w:color="auto" w:fill="FFFFFF"/>
        </w:rPr>
        <w:t>营业场所产权证明或使用权的有效证明文件，如营业场所属租赁的，还应当提供租赁协议；</w:t>
      </w:r>
    </w:p>
    <w:p w:rsidR="003421CC" w:rsidRPr="003421CC" w:rsidRDefault="003D7605" w:rsidP="003421CC">
      <w:pPr>
        <w:widowControl/>
        <w:spacing w:line="600" w:lineRule="exact"/>
        <w:ind w:firstLine="630"/>
        <w:jc w:val="left"/>
        <w:rPr>
          <w:rFonts w:ascii="仿宋" w:eastAsia="仿宋" w:hAnsi="仿宋"/>
          <w:color w:val="393939"/>
          <w:sz w:val="32"/>
          <w:szCs w:val="32"/>
          <w:shd w:val="clear" w:color="auto" w:fill="FFFFFF"/>
        </w:rPr>
      </w:pPr>
      <w:r w:rsidRPr="003421CC">
        <w:rPr>
          <w:rFonts w:ascii="仿宋" w:eastAsia="仿宋" w:hAnsi="仿宋" w:hint="eastAsia"/>
          <w:color w:val="393939"/>
          <w:sz w:val="32"/>
          <w:szCs w:val="32"/>
          <w:shd w:val="clear" w:color="auto" w:fill="FFFFFF"/>
        </w:rPr>
        <w:t>4、</w:t>
      </w:r>
      <w:r w:rsidRPr="003421CC">
        <w:rPr>
          <w:rFonts w:ascii="仿宋" w:eastAsia="仿宋" w:hAnsi="仿宋"/>
          <w:color w:val="393939"/>
          <w:sz w:val="32"/>
          <w:szCs w:val="32"/>
          <w:shd w:val="clear" w:color="auto" w:fill="FFFFFF"/>
        </w:rPr>
        <w:t>营业场所平面图；</w:t>
      </w:r>
    </w:p>
    <w:p w:rsidR="003421CC" w:rsidRPr="003421CC" w:rsidRDefault="003D7605" w:rsidP="003421CC">
      <w:pPr>
        <w:widowControl/>
        <w:spacing w:line="600" w:lineRule="exact"/>
        <w:ind w:firstLine="630"/>
        <w:jc w:val="left"/>
        <w:rPr>
          <w:rFonts w:ascii="仿宋" w:eastAsia="仿宋" w:hAnsi="仿宋"/>
          <w:color w:val="393939"/>
          <w:sz w:val="32"/>
          <w:szCs w:val="32"/>
          <w:shd w:val="clear" w:color="auto" w:fill="FFFFFF"/>
        </w:rPr>
      </w:pPr>
      <w:r w:rsidRPr="003421CC">
        <w:rPr>
          <w:rFonts w:ascii="仿宋" w:eastAsia="仿宋" w:hAnsi="仿宋" w:hint="eastAsia"/>
          <w:color w:val="393939"/>
          <w:sz w:val="32"/>
          <w:szCs w:val="32"/>
          <w:shd w:val="clear" w:color="auto" w:fill="FFFFFF"/>
        </w:rPr>
        <w:t>5、</w:t>
      </w:r>
      <w:r w:rsidRPr="003421CC">
        <w:rPr>
          <w:rFonts w:ascii="仿宋" w:eastAsia="仿宋" w:hAnsi="仿宋"/>
          <w:color w:val="393939"/>
          <w:sz w:val="32"/>
          <w:szCs w:val="32"/>
          <w:shd w:val="clear" w:color="auto" w:fill="FFFFFF"/>
        </w:rPr>
        <w:t>市场监管局核发的《营业执照》。</w:t>
      </w:r>
    </w:p>
    <w:p w:rsidR="003421CC" w:rsidRPr="003421CC" w:rsidRDefault="003421CC" w:rsidP="003421CC">
      <w:pPr>
        <w:widowControl/>
        <w:spacing w:line="600" w:lineRule="exact"/>
        <w:ind w:firstLine="630"/>
        <w:jc w:val="left"/>
        <w:rPr>
          <w:rFonts w:ascii="仿宋" w:eastAsia="仿宋" w:hAnsi="仿宋"/>
          <w:sz w:val="32"/>
          <w:szCs w:val="32"/>
        </w:rPr>
      </w:pPr>
      <w:r w:rsidRPr="003421CC">
        <w:rPr>
          <w:rFonts w:ascii="仿宋" w:eastAsia="仿宋" w:hAnsi="仿宋" w:hint="eastAsia"/>
          <w:sz w:val="32"/>
          <w:szCs w:val="32"/>
        </w:rPr>
        <w:t>上述材料，申请人应当在1个工作日内提交。</w:t>
      </w:r>
    </w:p>
    <w:p w:rsidR="00E22418" w:rsidRDefault="00B549B2">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四、承诺的效力</w:t>
      </w:r>
    </w:p>
    <w:p w:rsidR="00E22418" w:rsidRDefault="00B549B2">
      <w:pPr>
        <w:spacing w:line="600" w:lineRule="exact"/>
        <w:ind w:firstLineChars="200" w:firstLine="640"/>
        <w:rPr>
          <w:rFonts w:ascii="仿宋_GB2312" w:eastAsia="仿宋_GB2312"/>
          <w:sz w:val="32"/>
          <w:szCs w:val="32"/>
        </w:rPr>
      </w:pPr>
      <w:r>
        <w:rPr>
          <w:rFonts w:ascii="仿宋_GB2312" w:eastAsia="仿宋_GB2312" w:hint="eastAsia"/>
          <w:sz w:val="32"/>
          <w:szCs w:val="32"/>
        </w:rPr>
        <w:t>申请人作出符合许可条件的承诺，并提交签章的承诺书后，行政机关应当场作出行政许可决定。</w:t>
      </w:r>
    </w:p>
    <w:p w:rsidR="00E22418" w:rsidRDefault="00B549B2">
      <w:pPr>
        <w:spacing w:line="600" w:lineRule="exact"/>
        <w:ind w:firstLineChars="200" w:firstLine="640"/>
        <w:rPr>
          <w:rFonts w:ascii="仿宋_GB2312" w:eastAsia="仿宋_GB2312"/>
          <w:sz w:val="32"/>
          <w:szCs w:val="32"/>
        </w:rPr>
      </w:pPr>
      <w:r>
        <w:rPr>
          <w:rFonts w:ascii="仿宋_GB2312" w:eastAsia="仿宋_GB2312" w:hint="eastAsia"/>
          <w:sz w:val="32"/>
          <w:szCs w:val="32"/>
        </w:rPr>
        <w:t>申请人承诺已具备经营许可条件的，领证后即可开展经营；申请人尚不具备经营许可条件，但承诺领证后一定期限内具备的，达到经营许可条件并按要求补齐材料后，方可开展经营。</w:t>
      </w:r>
    </w:p>
    <w:p w:rsidR="00E22418" w:rsidRDefault="00B549B2">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五、承诺的方式</w:t>
      </w:r>
    </w:p>
    <w:p w:rsidR="00E22418" w:rsidRDefault="00B549B2">
      <w:pPr>
        <w:spacing w:line="600" w:lineRule="exact"/>
        <w:ind w:firstLineChars="200" w:firstLine="640"/>
        <w:rPr>
          <w:rFonts w:ascii="仿宋_GB2312" w:eastAsia="仿宋_GB2312"/>
          <w:sz w:val="32"/>
          <w:szCs w:val="32"/>
        </w:rPr>
      </w:pPr>
      <w:r>
        <w:rPr>
          <w:rFonts w:ascii="仿宋_GB2312" w:eastAsia="仿宋_GB2312" w:hint="eastAsia"/>
          <w:sz w:val="32"/>
          <w:szCs w:val="32"/>
        </w:rPr>
        <w:t>本行政许可事项采用书面承诺方式，申请人愿意作出承诺的，应当向行政机关提交本人或委托代理人签字后的承诺书原件。委托办理的，申请人应签署委托代理书。</w:t>
      </w:r>
    </w:p>
    <w:p w:rsidR="00E22418" w:rsidRDefault="00B549B2">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六、不实承诺的责任</w:t>
      </w:r>
    </w:p>
    <w:p w:rsidR="00E22418" w:rsidRDefault="00B549B2">
      <w:pPr>
        <w:spacing w:line="600" w:lineRule="exact"/>
        <w:ind w:firstLineChars="200" w:firstLine="640"/>
        <w:rPr>
          <w:rFonts w:ascii="仿宋_GB2312" w:eastAsia="仿宋_GB2312"/>
          <w:sz w:val="32"/>
          <w:szCs w:val="32"/>
        </w:rPr>
      </w:pPr>
      <w:r>
        <w:rPr>
          <w:rFonts w:ascii="仿宋_GB2312" w:eastAsia="仿宋_GB2312" w:hint="eastAsia"/>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rsidR="00E22418" w:rsidRDefault="00B549B2">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七、行政机关核查权力</w:t>
      </w:r>
    </w:p>
    <w:p w:rsidR="00A028A1" w:rsidRDefault="00A028A1" w:rsidP="00A028A1">
      <w:pPr>
        <w:spacing w:line="600" w:lineRule="exact"/>
        <w:ind w:firstLineChars="200" w:firstLine="640"/>
      </w:pPr>
      <w:bookmarkStart w:id="0" w:name="_GoBack"/>
      <w:bookmarkEnd w:id="0"/>
      <w:r>
        <w:rPr>
          <w:rFonts w:ascii="仿宋_GB2312" w:eastAsia="仿宋_GB2312" w:hint="eastAsia"/>
          <w:sz w:val="32"/>
          <w:szCs w:val="32"/>
        </w:rPr>
        <w:t>行政机关对申请人作出的承诺将根据不同情形，运用多种方式进行事中事后核查。</w:t>
      </w:r>
    </w:p>
    <w:p w:rsidR="00E22418" w:rsidRDefault="00E22418"/>
    <w:sectPr w:rsidR="00E22418" w:rsidSect="00E224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381" w:rsidRDefault="006C2381" w:rsidP="003D7605">
      <w:r>
        <w:separator/>
      </w:r>
    </w:p>
  </w:endnote>
  <w:endnote w:type="continuationSeparator" w:id="0">
    <w:p w:rsidR="006C2381" w:rsidRDefault="006C2381" w:rsidP="003D7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381" w:rsidRDefault="006C2381" w:rsidP="003D7605">
      <w:r>
        <w:separator/>
      </w:r>
    </w:p>
  </w:footnote>
  <w:footnote w:type="continuationSeparator" w:id="0">
    <w:p w:rsidR="006C2381" w:rsidRDefault="006C2381" w:rsidP="003D7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75B8D"/>
    <w:multiLevelType w:val="multilevel"/>
    <w:tmpl w:val="4C075B8D"/>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5CD09C6"/>
    <w:rsid w:val="00307BEF"/>
    <w:rsid w:val="003421CC"/>
    <w:rsid w:val="003D7605"/>
    <w:rsid w:val="004C07CE"/>
    <w:rsid w:val="0053124E"/>
    <w:rsid w:val="006C2381"/>
    <w:rsid w:val="008714AC"/>
    <w:rsid w:val="00A028A1"/>
    <w:rsid w:val="00B549B2"/>
    <w:rsid w:val="00C2727D"/>
    <w:rsid w:val="00C30333"/>
    <w:rsid w:val="00D71B58"/>
    <w:rsid w:val="00E22418"/>
    <w:rsid w:val="45CD09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41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E22418"/>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rsid w:val="003D76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D7605"/>
    <w:rPr>
      <w:rFonts w:ascii="Calibri" w:eastAsia="宋体" w:hAnsi="Calibri" w:cs="Times New Roman"/>
      <w:kern w:val="2"/>
      <w:sz w:val="18"/>
      <w:szCs w:val="18"/>
    </w:rPr>
  </w:style>
  <w:style w:type="paragraph" w:styleId="a5">
    <w:name w:val="footer"/>
    <w:basedOn w:val="a"/>
    <w:link w:val="Char0"/>
    <w:rsid w:val="003D7605"/>
    <w:pPr>
      <w:tabs>
        <w:tab w:val="center" w:pos="4153"/>
        <w:tab w:val="right" w:pos="8306"/>
      </w:tabs>
      <w:snapToGrid w:val="0"/>
      <w:jc w:val="left"/>
    </w:pPr>
    <w:rPr>
      <w:sz w:val="18"/>
      <w:szCs w:val="18"/>
    </w:rPr>
  </w:style>
  <w:style w:type="character" w:customStyle="1" w:styleId="Char0">
    <w:name w:val="页脚 Char"/>
    <w:basedOn w:val="a0"/>
    <w:link w:val="a5"/>
    <w:rsid w:val="003D760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8025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176</Words>
  <Characters>1009</Characters>
  <Application>Microsoft Office Word</Application>
  <DocSecurity>0</DocSecurity>
  <Lines>8</Lines>
  <Paragraphs>2</Paragraphs>
  <ScaleCrop>false</ScaleCrop>
  <Company>Microsoft</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dc:creator>
  <cp:lastModifiedBy>User</cp:lastModifiedBy>
  <cp:revision>6</cp:revision>
  <dcterms:created xsi:type="dcterms:W3CDTF">2021-07-20T00:49:00Z</dcterms:created>
  <dcterms:modified xsi:type="dcterms:W3CDTF">2021-07-20T02:22:00Z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A571DA202C38492393EFB9F490C3518D</vt:lpwstr>
  </property>
</Properties>
</file>