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5A" w:rsidRDefault="00E523C6">
      <w:pPr>
        <w:jc w:val="center"/>
        <w:rPr>
          <w:rFonts w:ascii="方正小标宋简体" w:eastAsia="方正小标宋简体" w:hAnsi="宋体"/>
          <w:sz w:val="44"/>
          <w:szCs w:val="44"/>
        </w:rPr>
      </w:pPr>
      <w:r>
        <w:rPr>
          <w:rFonts w:ascii="方正小标宋简体" w:eastAsia="方正小标宋简体" w:hAnsi="宋体" w:hint="eastAsia"/>
          <w:sz w:val="44"/>
          <w:szCs w:val="44"/>
        </w:rPr>
        <w:t>湖南省涉企经营许可事项告知书</w:t>
      </w:r>
    </w:p>
    <w:p w:rsidR="00590F5A" w:rsidRDefault="00590F5A">
      <w:pPr>
        <w:jc w:val="center"/>
        <w:rPr>
          <w:rFonts w:ascii="宋体" w:hAnsi="宋体"/>
          <w:sz w:val="44"/>
          <w:szCs w:val="44"/>
        </w:rPr>
      </w:pPr>
    </w:p>
    <w:p w:rsidR="00590F5A" w:rsidRDefault="00E523C6">
      <w:pPr>
        <w:widowControl/>
        <w:numPr>
          <w:ilvl w:val="0"/>
          <w:numId w:val="1"/>
        </w:numPr>
        <w:spacing w:line="6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许可事项名称及编码</w:t>
      </w:r>
    </w:p>
    <w:p w:rsidR="00590F5A" w:rsidRDefault="00A42491">
      <w:pPr>
        <w:spacing w:line="60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许可事项名称：中介机构从事代理记账业务审批</w:t>
      </w:r>
    </w:p>
    <w:p w:rsidR="00A42491" w:rsidRDefault="00A42491">
      <w:pPr>
        <w:spacing w:line="60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基本编码：000113003000</w:t>
      </w:r>
    </w:p>
    <w:p w:rsidR="00590F5A" w:rsidRDefault="00E523C6">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p>
    <w:p w:rsidR="00590F5A" w:rsidRDefault="00A42491">
      <w:pPr>
        <w:spacing w:line="60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麻阳苗族自治县财政局</w:t>
      </w:r>
    </w:p>
    <w:p w:rsidR="00590F5A" w:rsidRDefault="00E523C6">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rsidR="00590F5A" w:rsidRDefault="00E523C6">
      <w:pPr>
        <w:spacing w:line="600" w:lineRule="exact"/>
        <w:ind w:firstLineChars="200" w:firstLine="640"/>
        <w:rPr>
          <w:rFonts w:ascii="仿宋_GB2312" w:eastAsia="仿宋_GB2312"/>
          <w:sz w:val="32"/>
          <w:szCs w:val="32"/>
        </w:rPr>
      </w:pPr>
      <w:r>
        <w:rPr>
          <w:rFonts w:ascii="仿宋_GB2312" w:eastAsia="仿宋_GB2312" w:hint="eastAsia"/>
          <w:sz w:val="32"/>
          <w:szCs w:val="32"/>
        </w:rPr>
        <w:t>（一）本行政许可事项获得批准应当具备下列条件：</w:t>
      </w:r>
    </w:p>
    <w:p w:rsidR="00A42491" w:rsidRDefault="00A42491" w:rsidP="00A42491">
      <w:pPr>
        <w:spacing w:line="600" w:lineRule="exact"/>
        <w:ind w:firstLineChars="200" w:firstLine="640"/>
        <w:rPr>
          <w:rFonts w:ascii="楷体_GB2312" w:eastAsia="楷体_GB2312" w:hAnsi="宋体" w:cs="宋体"/>
          <w:kern w:val="0"/>
          <w:sz w:val="32"/>
          <w:szCs w:val="32"/>
        </w:rPr>
      </w:pPr>
      <w:r w:rsidRPr="00A42491">
        <w:rPr>
          <w:rFonts w:ascii="楷体_GB2312" w:eastAsia="楷体_GB2312" w:hAnsi="宋体" w:cs="宋体" w:hint="eastAsia"/>
          <w:kern w:val="0"/>
          <w:sz w:val="32"/>
          <w:szCs w:val="32"/>
        </w:rPr>
        <w:t>1、为依法设立的企业；</w:t>
      </w:r>
    </w:p>
    <w:p w:rsidR="00A42491" w:rsidRDefault="00A42491" w:rsidP="00A42491">
      <w:pPr>
        <w:spacing w:line="600" w:lineRule="exact"/>
        <w:ind w:firstLineChars="200" w:firstLine="640"/>
        <w:rPr>
          <w:rFonts w:ascii="楷体_GB2312" w:eastAsia="楷体_GB2312" w:hAnsi="宋体" w:cs="宋体"/>
          <w:kern w:val="0"/>
          <w:sz w:val="32"/>
          <w:szCs w:val="32"/>
        </w:rPr>
      </w:pPr>
      <w:r w:rsidRPr="00A42491">
        <w:rPr>
          <w:rFonts w:ascii="楷体_GB2312" w:eastAsia="楷体_GB2312" w:hAnsi="宋体" w:cs="宋体" w:hint="eastAsia"/>
          <w:kern w:val="0"/>
          <w:sz w:val="32"/>
          <w:szCs w:val="32"/>
        </w:rPr>
        <w:t>2、持有会计从业资格证书的专职从业人员不少于3名；</w:t>
      </w:r>
    </w:p>
    <w:p w:rsidR="00A42491" w:rsidRDefault="00A42491" w:rsidP="00A42491">
      <w:pPr>
        <w:spacing w:line="600" w:lineRule="exact"/>
        <w:ind w:firstLineChars="200" w:firstLine="640"/>
        <w:rPr>
          <w:rFonts w:ascii="楷体_GB2312" w:eastAsia="楷体_GB2312" w:hAnsi="宋体" w:cs="宋体"/>
          <w:kern w:val="0"/>
          <w:sz w:val="32"/>
          <w:szCs w:val="32"/>
        </w:rPr>
      </w:pPr>
      <w:r w:rsidRPr="00A42491">
        <w:rPr>
          <w:rFonts w:ascii="楷体_GB2312" w:eastAsia="楷体_GB2312" w:hAnsi="宋体" w:cs="宋体" w:hint="eastAsia"/>
          <w:kern w:val="0"/>
          <w:sz w:val="32"/>
          <w:szCs w:val="32"/>
        </w:rPr>
        <w:t>3、主管代理记账业务的负责人具有会计师以上专业技术职务资格且为专职从业人员；</w:t>
      </w:r>
    </w:p>
    <w:p w:rsidR="00A42491" w:rsidRDefault="00A42491" w:rsidP="00A42491">
      <w:pPr>
        <w:spacing w:line="600" w:lineRule="exact"/>
        <w:ind w:firstLineChars="200" w:firstLine="640"/>
        <w:rPr>
          <w:rFonts w:ascii="楷体_GB2312" w:eastAsia="楷体_GB2312" w:hAnsi="宋体" w:cs="宋体"/>
          <w:kern w:val="0"/>
          <w:sz w:val="32"/>
          <w:szCs w:val="32"/>
        </w:rPr>
      </w:pPr>
      <w:r w:rsidRPr="00A42491">
        <w:rPr>
          <w:rFonts w:ascii="楷体_GB2312" w:eastAsia="楷体_GB2312" w:hAnsi="宋体" w:cs="宋体" w:hint="eastAsia"/>
          <w:kern w:val="0"/>
          <w:sz w:val="32"/>
          <w:szCs w:val="32"/>
        </w:rPr>
        <w:t>4、有健全的代理记账业务内部规范。</w:t>
      </w:r>
    </w:p>
    <w:p w:rsidR="00590F5A" w:rsidRDefault="00E523C6" w:rsidP="00A4249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（二）应当提交的材料及期限</w:t>
      </w:r>
      <w:r>
        <w:rPr>
          <w:rFonts w:ascii="Times New Roman" w:eastAsia="仿宋_GB2312" w:hAnsi="Times New Roman" w:hint="eastAsia"/>
          <w:sz w:val="32"/>
          <w:szCs w:val="32"/>
        </w:rPr>
        <w:t>：</w:t>
      </w:r>
    </w:p>
    <w:p w:rsidR="00A42491" w:rsidRPr="00A42491" w:rsidRDefault="00A42491" w:rsidP="00A42491">
      <w:pPr>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Pr="00A42491">
        <w:rPr>
          <w:rFonts w:ascii="楷体" w:eastAsia="楷体" w:hAnsi="楷体"/>
          <w:sz w:val="32"/>
          <w:szCs w:val="32"/>
        </w:rPr>
        <w:t>代理记账行政许可申请书</w:t>
      </w:r>
    </w:p>
    <w:p w:rsidR="00A42491" w:rsidRPr="00A42491" w:rsidRDefault="00A42491" w:rsidP="00A42491">
      <w:pPr>
        <w:spacing w:line="600" w:lineRule="exact"/>
        <w:ind w:firstLineChars="200" w:firstLine="640"/>
        <w:rPr>
          <w:rFonts w:ascii="楷体" w:eastAsia="楷体" w:hAnsi="楷体"/>
          <w:sz w:val="32"/>
          <w:szCs w:val="32"/>
        </w:rPr>
      </w:pPr>
      <w:r>
        <w:rPr>
          <w:rFonts w:ascii="楷体" w:eastAsia="楷体" w:hAnsi="楷体" w:hint="eastAsia"/>
          <w:sz w:val="32"/>
          <w:szCs w:val="32"/>
        </w:rPr>
        <w:t>2、</w:t>
      </w:r>
      <w:r w:rsidRPr="00A42491">
        <w:rPr>
          <w:rFonts w:ascii="楷体" w:eastAsia="楷体" w:hAnsi="楷体"/>
          <w:sz w:val="32"/>
          <w:szCs w:val="32"/>
        </w:rPr>
        <w:t>营业执照</w:t>
      </w:r>
    </w:p>
    <w:p w:rsidR="00A42491" w:rsidRPr="00A42491" w:rsidRDefault="00A42491" w:rsidP="00A42491">
      <w:pPr>
        <w:spacing w:line="600" w:lineRule="exact"/>
        <w:ind w:firstLineChars="200" w:firstLine="640"/>
        <w:rPr>
          <w:rStyle w:val="c2span"/>
          <w:rFonts w:ascii="楷体" w:eastAsia="楷体" w:hAnsi="楷体"/>
          <w:sz w:val="32"/>
          <w:szCs w:val="32"/>
        </w:rPr>
      </w:pPr>
      <w:r>
        <w:rPr>
          <w:rStyle w:val="c2span"/>
          <w:rFonts w:ascii="楷体" w:eastAsia="楷体" w:hAnsi="楷体" w:hint="eastAsia"/>
          <w:sz w:val="32"/>
          <w:szCs w:val="32"/>
        </w:rPr>
        <w:t>3、</w:t>
      </w:r>
      <w:r w:rsidRPr="00A42491">
        <w:rPr>
          <w:rStyle w:val="c2span"/>
          <w:rFonts w:ascii="楷体" w:eastAsia="楷体" w:hAnsi="楷体"/>
          <w:sz w:val="32"/>
          <w:szCs w:val="32"/>
        </w:rPr>
        <w:t>从业人员会计从业资格证书，主管代理记账业务的负责人具备会计师以上专业技术职务资格的证明</w:t>
      </w:r>
    </w:p>
    <w:p w:rsidR="00A42491" w:rsidRPr="00A42491" w:rsidRDefault="00A42491" w:rsidP="00A42491">
      <w:pPr>
        <w:spacing w:line="600" w:lineRule="exact"/>
        <w:ind w:firstLineChars="200" w:firstLine="640"/>
        <w:rPr>
          <w:rFonts w:ascii="楷体" w:eastAsia="楷体" w:hAnsi="楷体"/>
          <w:sz w:val="32"/>
          <w:szCs w:val="32"/>
        </w:rPr>
      </w:pPr>
      <w:r>
        <w:rPr>
          <w:rFonts w:ascii="楷体" w:eastAsia="楷体" w:hAnsi="楷体" w:hint="eastAsia"/>
          <w:sz w:val="32"/>
          <w:szCs w:val="32"/>
        </w:rPr>
        <w:t>4、</w:t>
      </w:r>
      <w:r w:rsidRPr="00A42491">
        <w:rPr>
          <w:rFonts w:ascii="楷体" w:eastAsia="楷体" w:hAnsi="楷体"/>
          <w:sz w:val="32"/>
          <w:szCs w:val="32"/>
        </w:rPr>
        <w:t>专职从业人员在本机构专职从业的书面承诺</w:t>
      </w:r>
    </w:p>
    <w:p w:rsidR="00A42491" w:rsidRDefault="00A42491" w:rsidP="00A42491">
      <w:pPr>
        <w:spacing w:line="600" w:lineRule="exact"/>
        <w:ind w:firstLineChars="200" w:firstLine="640"/>
        <w:rPr>
          <w:rFonts w:ascii="楷体" w:eastAsia="楷体" w:hAnsi="楷体"/>
          <w:sz w:val="32"/>
          <w:szCs w:val="32"/>
        </w:rPr>
      </w:pPr>
      <w:r>
        <w:rPr>
          <w:rFonts w:ascii="楷体" w:eastAsia="楷体" w:hAnsi="楷体" w:hint="eastAsia"/>
          <w:sz w:val="32"/>
          <w:szCs w:val="32"/>
        </w:rPr>
        <w:t>5、</w:t>
      </w:r>
      <w:r w:rsidRPr="00A42491">
        <w:rPr>
          <w:rFonts w:ascii="楷体" w:eastAsia="楷体" w:hAnsi="楷体"/>
          <w:sz w:val="32"/>
          <w:szCs w:val="32"/>
        </w:rPr>
        <w:t>代理记账业务内部规范</w:t>
      </w:r>
    </w:p>
    <w:p w:rsidR="00F13BCC" w:rsidRPr="00F13BCC" w:rsidRDefault="00F13BCC" w:rsidP="00F13BCC">
      <w:pPr>
        <w:spacing w:line="600" w:lineRule="exact"/>
        <w:ind w:firstLineChars="200" w:firstLine="640"/>
        <w:rPr>
          <w:rFonts w:ascii="楷体" w:eastAsia="楷体" w:hAnsi="楷体"/>
          <w:sz w:val="32"/>
          <w:szCs w:val="32"/>
        </w:rPr>
      </w:pPr>
      <w:r>
        <w:rPr>
          <w:rFonts w:ascii="楷体" w:eastAsia="楷体" w:hAnsi="楷体" w:hint="eastAsia"/>
          <w:sz w:val="32"/>
          <w:szCs w:val="32"/>
        </w:rPr>
        <w:t>6、</w:t>
      </w:r>
      <w:r w:rsidRPr="00F13BCC">
        <w:rPr>
          <w:rFonts w:ascii="楷体" w:eastAsia="楷体" w:hAnsi="楷体" w:hint="eastAsia"/>
          <w:sz w:val="32"/>
          <w:szCs w:val="32"/>
        </w:rPr>
        <w:t>申请人承诺书</w:t>
      </w:r>
    </w:p>
    <w:p w:rsidR="00590F5A" w:rsidRPr="00F13C49" w:rsidRDefault="00E523C6">
      <w:pPr>
        <w:spacing w:line="600" w:lineRule="exact"/>
        <w:ind w:firstLineChars="200" w:firstLine="640"/>
        <w:rPr>
          <w:rFonts w:ascii="楷体" w:eastAsia="楷体" w:hAnsi="楷体"/>
          <w:sz w:val="32"/>
          <w:szCs w:val="32"/>
        </w:rPr>
      </w:pPr>
      <w:r w:rsidRPr="00F13C49">
        <w:rPr>
          <w:rFonts w:ascii="楷体" w:eastAsia="楷体" w:hAnsi="楷体" w:hint="eastAsia"/>
          <w:sz w:val="32"/>
          <w:szCs w:val="32"/>
        </w:rPr>
        <w:t>上述材料，申请人应当</w:t>
      </w:r>
      <w:r w:rsidR="00A42491" w:rsidRPr="00F13C49">
        <w:rPr>
          <w:rFonts w:ascii="楷体" w:eastAsia="楷体" w:hAnsi="楷体" w:hint="eastAsia"/>
          <w:sz w:val="32"/>
          <w:szCs w:val="32"/>
        </w:rPr>
        <w:t>在任</w:t>
      </w:r>
      <w:r w:rsidR="003514C9" w:rsidRPr="00F13C49">
        <w:rPr>
          <w:rFonts w:ascii="楷体" w:eastAsia="楷体" w:hAnsi="楷体" w:hint="eastAsia"/>
          <w:sz w:val="32"/>
          <w:szCs w:val="32"/>
        </w:rPr>
        <w:t>意</w:t>
      </w:r>
      <w:r w:rsidR="00A42491" w:rsidRPr="00F13C49">
        <w:rPr>
          <w:rFonts w:ascii="楷体" w:eastAsia="楷体" w:hAnsi="楷体" w:hint="eastAsia"/>
          <w:sz w:val="32"/>
          <w:szCs w:val="32"/>
        </w:rPr>
        <w:t>工作日内</w:t>
      </w:r>
      <w:r w:rsidR="00F13BCC" w:rsidRPr="00F13C49">
        <w:rPr>
          <w:rFonts w:ascii="楷体" w:eastAsia="楷体" w:hAnsi="楷体" w:hint="eastAsia"/>
          <w:sz w:val="32"/>
          <w:szCs w:val="32"/>
        </w:rPr>
        <w:t>一次性</w:t>
      </w:r>
      <w:r w:rsidR="00A42491" w:rsidRPr="00F13C49">
        <w:rPr>
          <w:rFonts w:ascii="楷体" w:eastAsia="楷体" w:hAnsi="楷体" w:hint="eastAsia"/>
          <w:sz w:val="32"/>
          <w:szCs w:val="32"/>
        </w:rPr>
        <w:t>提交</w:t>
      </w:r>
      <w:r w:rsidR="003514C9" w:rsidRPr="00F13C49">
        <w:rPr>
          <w:rFonts w:ascii="楷体" w:eastAsia="楷体" w:hAnsi="楷体" w:hint="eastAsia"/>
          <w:sz w:val="32"/>
          <w:szCs w:val="32"/>
        </w:rPr>
        <w:t>上面所需相关</w:t>
      </w:r>
      <w:r w:rsidR="003514C9" w:rsidRPr="00F13C49">
        <w:rPr>
          <w:rFonts w:ascii="楷体" w:eastAsia="楷体" w:hAnsi="楷体" w:hint="eastAsia"/>
          <w:sz w:val="32"/>
          <w:szCs w:val="32"/>
        </w:rPr>
        <w:lastRenderedPageBreak/>
        <w:t>材料，</w:t>
      </w:r>
      <w:r w:rsidR="003514C9" w:rsidRPr="00F13C49">
        <w:rPr>
          <w:rFonts w:ascii="楷体" w:eastAsia="楷体" w:hAnsi="楷体"/>
          <w:sz w:val="32"/>
          <w:szCs w:val="32"/>
        </w:rPr>
        <w:t>窗口工作人员</w:t>
      </w:r>
      <w:r w:rsidRPr="00F13C49">
        <w:rPr>
          <w:rFonts w:ascii="楷体" w:eastAsia="楷体" w:hAnsi="楷体" w:hint="eastAsia"/>
          <w:sz w:val="32"/>
          <w:szCs w:val="32"/>
        </w:rPr>
        <w:t>对申请人</w:t>
      </w:r>
      <w:r w:rsidR="00F13BCC" w:rsidRPr="00F13C49">
        <w:rPr>
          <w:rFonts w:ascii="楷体" w:eastAsia="楷体" w:hAnsi="楷体" w:hint="eastAsia"/>
          <w:sz w:val="32"/>
          <w:szCs w:val="32"/>
        </w:rPr>
        <w:t>提交的材料完整性及真实性</w:t>
      </w:r>
      <w:r w:rsidRPr="00F13C49">
        <w:rPr>
          <w:rFonts w:ascii="楷体" w:eastAsia="楷体" w:hAnsi="楷体" w:hint="eastAsia"/>
          <w:sz w:val="32"/>
          <w:szCs w:val="32"/>
        </w:rPr>
        <w:t>进行检查</w:t>
      </w:r>
      <w:r w:rsidR="00F13BCC" w:rsidRPr="00F13C49">
        <w:rPr>
          <w:rFonts w:ascii="楷体" w:eastAsia="楷体" w:hAnsi="楷体" w:hint="eastAsia"/>
          <w:sz w:val="32"/>
          <w:szCs w:val="32"/>
        </w:rPr>
        <w:t>并告知是否受理</w:t>
      </w:r>
      <w:r w:rsidRPr="00F13C49">
        <w:rPr>
          <w:rFonts w:ascii="楷体" w:eastAsia="楷体" w:hAnsi="楷体" w:hint="eastAsia"/>
          <w:sz w:val="32"/>
          <w:szCs w:val="32"/>
        </w:rPr>
        <w:t>。</w:t>
      </w:r>
    </w:p>
    <w:p w:rsidR="00590F5A" w:rsidRPr="00F13C49" w:rsidRDefault="00E523C6">
      <w:pPr>
        <w:widowControl/>
        <w:spacing w:line="600" w:lineRule="exact"/>
        <w:ind w:firstLine="630"/>
        <w:jc w:val="left"/>
        <w:rPr>
          <w:rFonts w:ascii="楷体" w:eastAsia="楷体" w:hAnsi="楷体" w:cs="宋体"/>
          <w:color w:val="000000"/>
          <w:kern w:val="0"/>
          <w:sz w:val="32"/>
          <w:szCs w:val="32"/>
        </w:rPr>
      </w:pPr>
      <w:r w:rsidRPr="00F13C49">
        <w:rPr>
          <w:rFonts w:ascii="楷体" w:eastAsia="楷体" w:hAnsi="楷体" w:cs="宋体" w:hint="eastAsia"/>
          <w:color w:val="000000"/>
          <w:kern w:val="0"/>
          <w:sz w:val="32"/>
          <w:szCs w:val="32"/>
        </w:rPr>
        <w:t>四、承诺的效力</w:t>
      </w:r>
    </w:p>
    <w:p w:rsidR="00590F5A" w:rsidRPr="00F13C49" w:rsidRDefault="00E523C6">
      <w:pPr>
        <w:spacing w:line="600" w:lineRule="exact"/>
        <w:ind w:firstLineChars="200" w:firstLine="640"/>
        <w:rPr>
          <w:rFonts w:ascii="楷体" w:eastAsia="楷体" w:hAnsi="楷体"/>
          <w:sz w:val="32"/>
          <w:szCs w:val="32"/>
        </w:rPr>
      </w:pPr>
      <w:r w:rsidRPr="00F13C49">
        <w:rPr>
          <w:rFonts w:ascii="楷体" w:eastAsia="楷体" w:hAnsi="楷体" w:hint="eastAsia"/>
          <w:sz w:val="32"/>
          <w:szCs w:val="32"/>
        </w:rPr>
        <w:t>申请人作出符合许可条件的承诺，并提交签章的承诺书后，行政机关应</w:t>
      </w:r>
      <w:r w:rsidR="00E853CF" w:rsidRPr="00F13C49">
        <w:rPr>
          <w:rFonts w:ascii="楷体" w:eastAsia="楷体" w:hAnsi="楷体" w:hint="eastAsia"/>
          <w:sz w:val="32"/>
          <w:szCs w:val="32"/>
        </w:rPr>
        <w:t>10个工作日内</w:t>
      </w:r>
      <w:r w:rsidRPr="00F13C49">
        <w:rPr>
          <w:rFonts w:ascii="楷体" w:eastAsia="楷体" w:hAnsi="楷体" w:hint="eastAsia"/>
          <w:sz w:val="32"/>
          <w:szCs w:val="32"/>
        </w:rPr>
        <w:t>作出行政许可决定。</w:t>
      </w:r>
    </w:p>
    <w:p w:rsidR="00590F5A" w:rsidRPr="00F13C49" w:rsidRDefault="00E523C6">
      <w:pPr>
        <w:spacing w:line="600" w:lineRule="exact"/>
        <w:ind w:firstLineChars="200" w:firstLine="640"/>
        <w:rPr>
          <w:rFonts w:ascii="楷体" w:eastAsia="楷体" w:hAnsi="楷体"/>
          <w:sz w:val="32"/>
          <w:szCs w:val="32"/>
        </w:rPr>
      </w:pPr>
      <w:r w:rsidRPr="00F13C49">
        <w:rPr>
          <w:rFonts w:ascii="楷体" w:eastAsia="楷体" w:hAnsi="楷体" w:hint="eastAsia"/>
          <w:sz w:val="32"/>
          <w:szCs w:val="32"/>
        </w:rPr>
        <w:t>申请人承诺已具备经营许可条件的，领证后即可开展经营；申请人尚不具备经营许可条件，但承诺领证后一定期限内具备的，达到经营许可条件并按要求补齐材料后，方可开展经营。</w:t>
      </w:r>
    </w:p>
    <w:p w:rsidR="00590F5A" w:rsidRPr="00F13C49" w:rsidRDefault="00E523C6">
      <w:pPr>
        <w:widowControl/>
        <w:spacing w:line="600" w:lineRule="exact"/>
        <w:ind w:firstLine="630"/>
        <w:jc w:val="left"/>
        <w:rPr>
          <w:rFonts w:ascii="楷体" w:eastAsia="楷体" w:hAnsi="楷体" w:cs="宋体"/>
          <w:color w:val="000000"/>
          <w:kern w:val="0"/>
          <w:sz w:val="32"/>
          <w:szCs w:val="32"/>
        </w:rPr>
      </w:pPr>
      <w:r w:rsidRPr="00F13C49">
        <w:rPr>
          <w:rFonts w:ascii="楷体" w:eastAsia="楷体" w:hAnsi="楷体" w:cs="宋体" w:hint="eastAsia"/>
          <w:color w:val="000000"/>
          <w:kern w:val="0"/>
          <w:sz w:val="32"/>
          <w:szCs w:val="32"/>
        </w:rPr>
        <w:t>五、承诺的方式</w:t>
      </w:r>
    </w:p>
    <w:p w:rsidR="00590F5A" w:rsidRPr="00F13C49" w:rsidRDefault="00E523C6">
      <w:pPr>
        <w:spacing w:line="600" w:lineRule="exact"/>
        <w:ind w:firstLineChars="200" w:firstLine="640"/>
        <w:rPr>
          <w:rFonts w:ascii="楷体" w:eastAsia="楷体" w:hAnsi="楷体"/>
          <w:sz w:val="32"/>
          <w:szCs w:val="32"/>
        </w:rPr>
      </w:pPr>
      <w:r w:rsidRPr="00F13C49">
        <w:rPr>
          <w:rFonts w:ascii="楷体" w:eastAsia="楷体" w:hAnsi="楷体" w:hint="eastAsia"/>
          <w:sz w:val="32"/>
          <w:szCs w:val="32"/>
        </w:rPr>
        <w:t>本行政许可事项采用书面承诺方式，申请人愿意作出承诺的，应当向行政机关提交本人或委托代理人签字后的承诺书原件。委托办理的，申请人应签署委托代理书。</w:t>
      </w:r>
    </w:p>
    <w:p w:rsidR="00590F5A" w:rsidRPr="00F13C49" w:rsidRDefault="00E523C6">
      <w:pPr>
        <w:widowControl/>
        <w:spacing w:line="600" w:lineRule="exact"/>
        <w:ind w:firstLine="630"/>
        <w:jc w:val="left"/>
        <w:rPr>
          <w:rFonts w:ascii="楷体" w:eastAsia="楷体" w:hAnsi="楷体" w:cs="宋体"/>
          <w:color w:val="000000"/>
          <w:kern w:val="0"/>
          <w:sz w:val="32"/>
          <w:szCs w:val="32"/>
        </w:rPr>
      </w:pPr>
      <w:r w:rsidRPr="00F13C49">
        <w:rPr>
          <w:rFonts w:ascii="楷体" w:eastAsia="楷体" w:hAnsi="楷体" w:cs="宋体" w:hint="eastAsia"/>
          <w:color w:val="000000"/>
          <w:kern w:val="0"/>
          <w:sz w:val="32"/>
          <w:szCs w:val="32"/>
        </w:rPr>
        <w:t>六、不实承诺的责任</w:t>
      </w:r>
    </w:p>
    <w:p w:rsidR="00590F5A" w:rsidRPr="00F13C49" w:rsidRDefault="00E523C6">
      <w:pPr>
        <w:spacing w:line="600" w:lineRule="exact"/>
        <w:ind w:firstLineChars="200" w:firstLine="640"/>
        <w:rPr>
          <w:rFonts w:ascii="楷体" w:eastAsia="楷体" w:hAnsi="楷体"/>
          <w:sz w:val="32"/>
          <w:szCs w:val="32"/>
        </w:rPr>
      </w:pPr>
      <w:r w:rsidRPr="00F13C49">
        <w:rPr>
          <w:rFonts w:ascii="楷体" w:eastAsia="楷体" w:hAnsi="楷体"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rsidR="00590F5A" w:rsidRPr="00F13C49" w:rsidRDefault="00E523C6">
      <w:pPr>
        <w:widowControl/>
        <w:spacing w:line="600" w:lineRule="exact"/>
        <w:ind w:firstLine="630"/>
        <w:jc w:val="left"/>
        <w:rPr>
          <w:rFonts w:ascii="楷体" w:eastAsia="楷体" w:hAnsi="楷体" w:cs="宋体"/>
          <w:color w:val="000000"/>
          <w:kern w:val="0"/>
          <w:sz w:val="32"/>
          <w:szCs w:val="32"/>
        </w:rPr>
      </w:pPr>
      <w:r w:rsidRPr="00F13C49">
        <w:rPr>
          <w:rFonts w:ascii="楷体" w:eastAsia="楷体" w:hAnsi="楷体" w:cs="宋体" w:hint="eastAsia"/>
          <w:color w:val="000000"/>
          <w:kern w:val="0"/>
          <w:sz w:val="32"/>
          <w:szCs w:val="32"/>
        </w:rPr>
        <w:t>七、行政机关核查权力</w:t>
      </w:r>
    </w:p>
    <w:p w:rsidR="00590F5A" w:rsidRPr="00F13C49" w:rsidRDefault="00FD2CE8">
      <w:pPr>
        <w:rPr>
          <w:rFonts w:ascii="楷体" w:eastAsia="楷体" w:hAnsi="楷体"/>
          <w:sz w:val="32"/>
          <w:szCs w:val="32"/>
        </w:rPr>
      </w:pPr>
      <w:bookmarkStart w:id="0" w:name="_GoBack"/>
      <w:bookmarkEnd w:id="0"/>
      <w:r w:rsidRPr="00F13C49">
        <w:rPr>
          <w:rFonts w:ascii="楷体" w:eastAsia="楷体" w:hAnsi="楷体" w:hint="eastAsia"/>
          <w:color w:val="333333"/>
          <w:sz w:val="32"/>
          <w:szCs w:val="32"/>
          <w:shd w:val="clear" w:color="auto" w:fill="FFFFFF"/>
        </w:rPr>
        <w:t xml:space="preserve">    </w:t>
      </w:r>
      <w:r w:rsidR="00344CAD" w:rsidRPr="00F13C49">
        <w:rPr>
          <w:rFonts w:ascii="楷体" w:eastAsia="楷体" w:hAnsi="楷体" w:hint="eastAsia"/>
          <w:b/>
          <w:color w:val="333333"/>
          <w:sz w:val="32"/>
          <w:szCs w:val="32"/>
          <w:shd w:val="clear" w:color="auto" w:fill="FFFFFF"/>
        </w:rPr>
        <w:t>《</w:t>
      </w:r>
      <w:r w:rsidR="00344CAD" w:rsidRPr="00F13C49">
        <w:rPr>
          <w:rStyle w:val="a7"/>
          <w:rFonts w:ascii="楷体" w:eastAsia="楷体" w:hAnsi="楷体" w:hint="eastAsia"/>
          <w:b w:val="0"/>
          <w:color w:val="333333"/>
          <w:sz w:val="32"/>
          <w:szCs w:val="32"/>
          <w:shd w:val="clear" w:color="auto" w:fill="FFFFFF"/>
        </w:rPr>
        <w:t>代理记账管理办法</w:t>
      </w:r>
      <w:r w:rsidR="00344CAD" w:rsidRPr="00F13C49">
        <w:rPr>
          <w:rFonts w:ascii="楷体" w:eastAsia="楷体" w:hAnsi="楷体" w:hint="eastAsia"/>
          <w:b/>
          <w:color w:val="333333"/>
          <w:sz w:val="32"/>
          <w:szCs w:val="32"/>
          <w:shd w:val="clear" w:color="auto" w:fill="FFFFFF"/>
        </w:rPr>
        <w:t>》</w:t>
      </w:r>
      <w:r w:rsidR="00344CAD" w:rsidRPr="00F13C49">
        <w:rPr>
          <w:rFonts w:ascii="楷体" w:eastAsia="楷体" w:hAnsi="楷体" w:hint="eastAsia"/>
          <w:color w:val="333333"/>
          <w:sz w:val="32"/>
          <w:szCs w:val="32"/>
          <w:shd w:val="clear" w:color="auto" w:fill="FFFFFF"/>
        </w:rPr>
        <w:t>第十六条：</w:t>
      </w:r>
      <w:r w:rsidRPr="00F13C49">
        <w:rPr>
          <w:rFonts w:ascii="楷体" w:eastAsia="楷体" w:hAnsi="楷体" w:hint="eastAsia"/>
          <w:color w:val="333333"/>
          <w:sz w:val="32"/>
          <w:szCs w:val="32"/>
          <w:shd w:val="clear" w:color="auto" w:fill="FFFFFF"/>
        </w:rPr>
        <w:t>县级以上人民政府财政部门对代理记账机构及其从事代理记账业务情况实施监督检查</w:t>
      </w:r>
      <w:r w:rsidR="00344CAD" w:rsidRPr="00F13C49">
        <w:rPr>
          <w:rFonts w:ascii="楷体" w:eastAsia="楷体" w:hAnsi="楷体" w:hint="eastAsia"/>
          <w:color w:val="333333"/>
          <w:sz w:val="32"/>
          <w:szCs w:val="32"/>
          <w:shd w:val="clear" w:color="auto" w:fill="FFFFFF"/>
        </w:rPr>
        <w:t>。</w:t>
      </w:r>
    </w:p>
    <w:sectPr w:rsidR="00590F5A" w:rsidRPr="00F13C49" w:rsidSect="00A872A2">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2E" w:rsidRDefault="003C5A2E" w:rsidP="00A42491">
      <w:r>
        <w:separator/>
      </w:r>
    </w:p>
  </w:endnote>
  <w:endnote w:type="continuationSeparator" w:id="0">
    <w:p w:rsidR="003C5A2E" w:rsidRDefault="003C5A2E" w:rsidP="00A42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2E" w:rsidRDefault="003C5A2E" w:rsidP="00A42491">
      <w:r>
        <w:separator/>
      </w:r>
    </w:p>
  </w:footnote>
  <w:footnote w:type="continuationSeparator" w:id="0">
    <w:p w:rsidR="003C5A2E" w:rsidRDefault="003C5A2E" w:rsidP="00A42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CD09C6"/>
    <w:rsid w:val="0010199F"/>
    <w:rsid w:val="00344CAD"/>
    <w:rsid w:val="003514C9"/>
    <w:rsid w:val="003C5A2E"/>
    <w:rsid w:val="004E7698"/>
    <w:rsid w:val="00587F2F"/>
    <w:rsid w:val="00590F5A"/>
    <w:rsid w:val="00A42491"/>
    <w:rsid w:val="00A872A2"/>
    <w:rsid w:val="00E523C6"/>
    <w:rsid w:val="00E853CF"/>
    <w:rsid w:val="00F13BCC"/>
    <w:rsid w:val="00F13C49"/>
    <w:rsid w:val="00FD2CE8"/>
    <w:rsid w:val="45CD0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F5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590F5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A424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2491"/>
    <w:rPr>
      <w:rFonts w:ascii="Calibri" w:eastAsia="宋体" w:hAnsi="Calibri" w:cs="Times New Roman"/>
      <w:kern w:val="2"/>
      <w:sz w:val="18"/>
      <w:szCs w:val="18"/>
    </w:rPr>
  </w:style>
  <w:style w:type="paragraph" w:styleId="a5">
    <w:name w:val="footer"/>
    <w:basedOn w:val="a"/>
    <w:link w:val="Char0"/>
    <w:rsid w:val="00A42491"/>
    <w:pPr>
      <w:tabs>
        <w:tab w:val="center" w:pos="4153"/>
        <w:tab w:val="right" w:pos="8306"/>
      </w:tabs>
      <w:snapToGrid w:val="0"/>
      <w:jc w:val="left"/>
    </w:pPr>
    <w:rPr>
      <w:sz w:val="18"/>
      <w:szCs w:val="18"/>
    </w:rPr>
  </w:style>
  <w:style w:type="character" w:customStyle="1" w:styleId="Char0">
    <w:name w:val="页脚 Char"/>
    <w:basedOn w:val="a0"/>
    <w:link w:val="a5"/>
    <w:rsid w:val="00A42491"/>
    <w:rPr>
      <w:rFonts w:ascii="Calibri" w:eastAsia="宋体" w:hAnsi="Calibri" w:cs="Times New Roman"/>
      <w:kern w:val="2"/>
      <w:sz w:val="18"/>
      <w:szCs w:val="18"/>
    </w:rPr>
  </w:style>
  <w:style w:type="paragraph" w:styleId="a6">
    <w:name w:val="Balloon Text"/>
    <w:basedOn w:val="a"/>
    <w:link w:val="Char1"/>
    <w:rsid w:val="00A42491"/>
    <w:rPr>
      <w:sz w:val="18"/>
      <w:szCs w:val="18"/>
    </w:rPr>
  </w:style>
  <w:style w:type="character" w:customStyle="1" w:styleId="Char1">
    <w:name w:val="批注框文本 Char"/>
    <w:basedOn w:val="a0"/>
    <w:link w:val="a6"/>
    <w:rsid w:val="00A42491"/>
    <w:rPr>
      <w:rFonts w:ascii="Calibri" w:eastAsia="宋体" w:hAnsi="Calibri" w:cs="Times New Roman"/>
      <w:kern w:val="2"/>
      <w:sz w:val="18"/>
      <w:szCs w:val="18"/>
    </w:rPr>
  </w:style>
  <w:style w:type="character" w:customStyle="1" w:styleId="c2span">
    <w:name w:val="c2span"/>
    <w:basedOn w:val="a0"/>
    <w:rsid w:val="00A42491"/>
  </w:style>
  <w:style w:type="character" w:styleId="a7">
    <w:name w:val="Strong"/>
    <w:basedOn w:val="a0"/>
    <w:uiPriority w:val="22"/>
    <w:qFormat/>
    <w:rsid w:val="00344CA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Administrator</cp:lastModifiedBy>
  <cp:revision>5</cp:revision>
  <cp:lastPrinted>2021-07-14T07:29:00Z</cp:lastPrinted>
  <dcterms:created xsi:type="dcterms:W3CDTF">2021-07-14T08:12:00Z</dcterms:created>
  <dcterms:modified xsi:type="dcterms:W3CDTF">2021-07-28T07:33:00Z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A571DA202C38492393EFB9F490C3518D</vt:lpwstr>
  </property>
</Properties>
</file>