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A1670">
      <w:pPr>
        <w:spacing w:before="101" w:line="419" w:lineRule="exact"/>
        <w:ind w:left="745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position w:val="1"/>
          <w:sz w:val="31"/>
          <w:szCs w:val="31"/>
        </w:rPr>
        <w:t>附件</w:t>
      </w:r>
    </w:p>
    <w:p w14:paraId="6E5FE424">
      <w:pPr>
        <w:spacing w:before="92" w:line="195" w:lineRule="auto"/>
        <w:ind w:left="3104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10"/>
          <w:sz w:val="35"/>
          <w:szCs w:val="35"/>
        </w:rPr>
        <w:t>怀化市麻阳苗族自治县岩门镇项目建设内容及资金</w:t>
      </w:r>
      <w:r>
        <w:rPr>
          <w:rFonts w:ascii="微软雅黑" w:hAnsi="微软雅黑" w:eastAsia="微软雅黑" w:cs="微软雅黑"/>
          <w:spacing w:val="9"/>
          <w:sz w:val="35"/>
          <w:szCs w:val="35"/>
        </w:rPr>
        <w:t>使用表</w:t>
      </w:r>
    </w:p>
    <w:tbl>
      <w:tblPr>
        <w:tblStyle w:val="4"/>
        <w:tblW w:w="501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1238"/>
        <w:gridCol w:w="1100"/>
        <w:gridCol w:w="825"/>
        <w:gridCol w:w="1100"/>
        <w:gridCol w:w="3211"/>
        <w:gridCol w:w="1948"/>
        <w:gridCol w:w="1886"/>
        <w:gridCol w:w="1760"/>
        <w:gridCol w:w="465"/>
        <w:gridCol w:w="462"/>
        <w:gridCol w:w="506"/>
        <w:gridCol w:w="468"/>
        <w:gridCol w:w="422"/>
      </w:tblGrid>
      <w:tr w14:paraId="7BC3F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tblHeader/>
        </w:trPr>
        <w:tc>
          <w:tcPr>
            <w:tcW w:w="118" w:type="pct"/>
            <w:vMerge w:val="restart"/>
            <w:tcBorders>
              <w:bottom w:val="nil"/>
            </w:tcBorders>
            <w:vAlign w:val="center"/>
          </w:tcPr>
          <w:p w14:paraId="3428BF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2"/>
                <w:sz w:val="16"/>
                <w:szCs w:val="17"/>
              </w:rPr>
              <w:t>序</w:t>
            </w:r>
            <w:r>
              <w:rPr>
                <w:rFonts w:ascii="黑体" w:hAnsi="黑体" w:eastAsia="仿宋" w:cs="黑体"/>
                <w:b/>
                <w:bCs/>
                <w:spacing w:val="-1"/>
                <w:sz w:val="16"/>
                <w:szCs w:val="17"/>
              </w:rPr>
              <w:t>号</w:t>
            </w:r>
          </w:p>
        </w:tc>
        <w:tc>
          <w:tcPr>
            <w:tcW w:w="392" w:type="pct"/>
            <w:vMerge w:val="restart"/>
            <w:tcBorders>
              <w:bottom w:val="nil"/>
            </w:tcBorders>
            <w:vAlign w:val="center"/>
          </w:tcPr>
          <w:p w14:paraId="55491E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7"/>
                <w:sz w:val="16"/>
                <w:szCs w:val="17"/>
              </w:rPr>
              <w:t>建设项</w:t>
            </w:r>
            <w:r>
              <w:rPr>
                <w:rFonts w:ascii="黑体" w:hAnsi="黑体" w:eastAsia="仿宋" w:cs="黑体"/>
                <w:b/>
                <w:bCs/>
                <w:spacing w:val="-1"/>
                <w:sz w:val="16"/>
                <w:szCs w:val="17"/>
              </w:rPr>
              <w:t>目名称</w:t>
            </w:r>
          </w:p>
        </w:tc>
        <w:tc>
          <w:tcPr>
            <w:tcW w:w="348" w:type="pct"/>
            <w:vMerge w:val="restart"/>
            <w:tcBorders>
              <w:bottom w:val="nil"/>
            </w:tcBorders>
            <w:vAlign w:val="center"/>
          </w:tcPr>
          <w:p w14:paraId="44F9A2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7"/>
                <w:sz w:val="16"/>
                <w:szCs w:val="17"/>
              </w:rPr>
              <w:t>承担主体</w:t>
            </w:r>
          </w:p>
        </w:tc>
        <w:tc>
          <w:tcPr>
            <w:tcW w:w="261" w:type="pct"/>
            <w:vMerge w:val="restart"/>
            <w:tcBorders>
              <w:bottom w:val="nil"/>
            </w:tcBorders>
            <w:vAlign w:val="center"/>
          </w:tcPr>
          <w:p w14:paraId="203BB1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6"/>
                <w:sz w:val="16"/>
                <w:szCs w:val="17"/>
              </w:rPr>
              <w:t>建设</w:t>
            </w:r>
            <w:r>
              <w:rPr>
                <w:rFonts w:ascii="黑体" w:hAnsi="黑体" w:eastAsia="仿宋" w:cs="黑体"/>
                <w:b/>
                <w:bCs/>
                <w:spacing w:val="5"/>
                <w:sz w:val="16"/>
                <w:szCs w:val="17"/>
              </w:rPr>
              <w:t>地点</w:t>
            </w:r>
          </w:p>
        </w:tc>
        <w:tc>
          <w:tcPr>
            <w:tcW w:w="348" w:type="pct"/>
            <w:vMerge w:val="restart"/>
            <w:vAlign w:val="center"/>
          </w:tcPr>
          <w:p w14:paraId="419202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center"/>
              <w:textAlignment w:val="baseline"/>
              <w:rPr>
                <w:rFonts w:hint="default" w:ascii="黑体" w:hAnsi="黑体" w:eastAsia="仿宋" w:cs="黑体"/>
                <w:b/>
                <w:bCs/>
                <w:spacing w:val="6"/>
                <w:sz w:val="16"/>
                <w:szCs w:val="17"/>
                <w:lang w:val="en-US" w:eastAsia="zh-CN"/>
              </w:rPr>
            </w:pPr>
            <w:r>
              <w:rPr>
                <w:rFonts w:hint="eastAsia" w:ascii="黑体" w:hAnsi="黑体" w:eastAsia="仿宋" w:cs="黑体"/>
                <w:b/>
                <w:bCs/>
                <w:spacing w:val="6"/>
                <w:sz w:val="16"/>
                <w:szCs w:val="17"/>
                <w:lang w:val="en-US" w:eastAsia="zh-CN"/>
              </w:rPr>
              <w:t>完成时间</w:t>
            </w:r>
          </w:p>
        </w:tc>
        <w:tc>
          <w:tcPr>
            <w:tcW w:w="1636" w:type="pct"/>
            <w:gridSpan w:val="2"/>
            <w:vAlign w:val="center"/>
          </w:tcPr>
          <w:p w14:paraId="1765FC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7"/>
                <w:sz w:val="16"/>
                <w:szCs w:val="17"/>
              </w:rPr>
              <w:t>建设内容</w:t>
            </w:r>
          </w:p>
        </w:tc>
        <w:tc>
          <w:tcPr>
            <w:tcW w:w="597" w:type="pct"/>
            <w:vMerge w:val="restart"/>
            <w:tcBorders>
              <w:bottom w:val="nil"/>
            </w:tcBorders>
            <w:vAlign w:val="center"/>
          </w:tcPr>
          <w:p w14:paraId="4EBBEE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rightChars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0"/>
                <w:sz w:val="16"/>
                <w:szCs w:val="17"/>
              </w:rPr>
              <w:t>产</w:t>
            </w:r>
            <w:r>
              <w:rPr>
                <w:rFonts w:hint="eastAsia" w:ascii="黑体" w:hAnsi="黑体" w:eastAsia="仿宋" w:cs="黑体"/>
                <w:b/>
                <w:bCs/>
                <w:spacing w:val="8"/>
                <w:sz w:val="16"/>
                <w:szCs w:val="17"/>
                <w:lang w:val="en-US" w:eastAsia="zh-CN"/>
              </w:rPr>
              <w:t>业发</w:t>
            </w:r>
            <w:r>
              <w:rPr>
                <w:rFonts w:ascii="黑体" w:hAnsi="黑体" w:eastAsia="仿宋" w:cs="黑体"/>
                <w:b/>
                <w:bCs/>
                <w:spacing w:val="8"/>
                <w:sz w:val="16"/>
                <w:szCs w:val="17"/>
              </w:rPr>
              <w:t>展预期</w:t>
            </w:r>
            <w:r>
              <w:rPr>
                <w:rFonts w:hint="eastAsia" w:ascii="黑体" w:hAnsi="黑体" w:eastAsia="仿宋" w:cs="黑体"/>
                <w:b/>
                <w:bCs/>
                <w:spacing w:val="8"/>
                <w:sz w:val="16"/>
                <w:szCs w:val="17"/>
                <w:lang w:val="en-US" w:eastAsia="zh-CN"/>
              </w:rPr>
              <w:t>成</w:t>
            </w:r>
            <w:r>
              <w:rPr>
                <w:rFonts w:ascii="黑体" w:hAnsi="黑体" w:eastAsia="仿宋" w:cs="黑体"/>
                <w:b/>
                <w:bCs/>
                <w:spacing w:val="8"/>
                <w:sz w:val="16"/>
                <w:szCs w:val="17"/>
              </w:rPr>
              <w:t>效</w:t>
            </w:r>
          </w:p>
        </w:tc>
        <w:tc>
          <w:tcPr>
            <w:tcW w:w="558" w:type="pct"/>
            <w:vMerge w:val="restart"/>
            <w:tcBorders>
              <w:bottom w:val="nil"/>
            </w:tcBorders>
            <w:vAlign w:val="center"/>
          </w:tcPr>
          <w:p w14:paraId="6F9F56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rightChars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7"/>
                <w:sz w:val="16"/>
                <w:szCs w:val="17"/>
              </w:rPr>
              <w:t>联农带农预期成效</w:t>
            </w:r>
          </w:p>
        </w:tc>
        <w:tc>
          <w:tcPr>
            <w:tcW w:w="603" w:type="pct"/>
            <w:gridSpan w:val="4"/>
            <w:vAlign w:val="center"/>
          </w:tcPr>
          <w:p w14:paraId="07874F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4"/>
                <w:sz w:val="16"/>
                <w:szCs w:val="17"/>
              </w:rPr>
              <w:t>总投资（万元）</w:t>
            </w:r>
          </w:p>
        </w:tc>
        <w:tc>
          <w:tcPr>
            <w:tcW w:w="133" w:type="pct"/>
            <w:vMerge w:val="restart"/>
            <w:tcBorders>
              <w:bottom w:val="nil"/>
            </w:tcBorders>
            <w:vAlign w:val="center"/>
          </w:tcPr>
          <w:p w14:paraId="7E18ED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4"/>
                <w:sz w:val="16"/>
                <w:szCs w:val="17"/>
              </w:rPr>
              <w:t>是否</w:t>
            </w:r>
          </w:p>
          <w:p w14:paraId="1442DE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6"/>
                <w:sz w:val="16"/>
                <w:szCs w:val="17"/>
              </w:rPr>
              <w:t>属于</w:t>
            </w:r>
          </w:p>
          <w:p w14:paraId="79DD96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6"/>
                <w:sz w:val="16"/>
                <w:szCs w:val="17"/>
              </w:rPr>
              <w:t>产业</w:t>
            </w:r>
          </w:p>
          <w:p w14:paraId="48C2A0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3"/>
                <w:sz w:val="16"/>
                <w:szCs w:val="17"/>
              </w:rPr>
              <w:t>强村</w:t>
            </w:r>
          </w:p>
          <w:p w14:paraId="7F04A2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6"/>
                <w:sz w:val="16"/>
                <w:szCs w:val="17"/>
              </w:rPr>
              <w:t>建设</w:t>
            </w:r>
          </w:p>
          <w:p w14:paraId="141EB3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4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6"/>
                <w:sz w:val="16"/>
                <w:szCs w:val="17"/>
              </w:rPr>
              <w:t>项目</w:t>
            </w:r>
          </w:p>
        </w:tc>
      </w:tr>
      <w:tr w14:paraId="6FB46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Header/>
        </w:trPr>
        <w:tc>
          <w:tcPr>
            <w:tcW w:w="118" w:type="pct"/>
            <w:vMerge w:val="continue"/>
            <w:tcBorders>
              <w:top w:val="nil"/>
            </w:tcBorders>
            <w:vAlign w:val="center"/>
          </w:tcPr>
          <w:p w14:paraId="559EE5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</w:tc>
        <w:tc>
          <w:tcPr>
            <w:tcW w:w="392" w:type="pct"/>
            <w:vMerge w:val="continue"/>
            <w:tcBorders>
              <w:top w:val="nil"/>
            </w:tcBorders>
            <w:vAlign w:val="center"/>
          </w:tcPr>
          <w:p w14:paraId="4A908A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</w:tc>
        <w:tc>
          <w:tcPr>
            <w:tcW w:w="348" w:type="pct"/>
            <w:vMerge w:val="continue"/>
            <w:tcBorders>
              <w:top w:val="nil"/>
            </w:tcBorders>
            <w:vAlign w:val="center"/>
          </w:tcPr>
          <w:p w14:paraId="2E51E4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</w:tc>
        <w:tc>
          <w:tcPr>
            <w:tcW w:w="261" w:type="pct"/>
            <w:vMerge w:val="continue"/>
            <w:tcBorders>
              <w:top w:val="nil"/>
            </w:tcBorders>
            <w:vAlign w:val="center"/>
          </w:tcPr>
          <w:p w14:paraId="34878A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</w:tc>
        <w:tc>
          <w:tcPr>
            <w:tcW w:w="348" w:type="pct"/>
            <w:vMerge w:val="continue"/>
            <w:vAlign w:val="center"/>
          </w:tcPr>
          <w:p w14:paraId="5B6228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</w:tc>
        <w:tc>
          <w:tcPr>
            <w:tcW w:w="1018" w:type="pct"/>
            <w:vAlign w:val="center"/>
          </w:tcPr>
          <w:p w14:paraId="3B3C5E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auto"/>
              <w:ind w:left="0" w:right="0" w:firstLine="0"/>
              <w:jc w:val="center"/>
              <w:textAlignment w:val="baseline"/>
              <w:rPr>
                <w:rFonts w:ascii="Arial" w:eastAsia="仿宋"/>
                <w:b/>
                <w:bCs/>
                <w:sz w:val="16"/>
              </w:rPr>
            </w:pPr>
          </w:p>
          <w:p w14:paraId="3B8427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8"/>
                <w:sz w:val="16"/>
                <w:szCs w:val="17"/>
              </w:rPr>
              <w:t>主要建设内容</w:t>
            </w:r>
          </w:p>
        </w:tc>
        <w:tc>
          <w:tcPr>
            <w:tcW w:w="617" w:type="pct"/>
            <w:vAlign w:val="center"/>
          </w:tcPr>
          <w:p w14:paraId="5EED2F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7"/>
                <w:sz w:val="16"/>
                <w:szCs w:val="17"/>
              </w:rPr>
              <w:t>中央财政奖补资金支持建设内容</w:t>
            </w:r>
          </w:p>
        </w:tc>
        <w:tc>
          <w:tcPr>
            <w:tcW w:w="597" w:type="pct"/>
            <w:vMerge w:val="continue"/>
            <w:tcBorders>
              <w:top w:val="nil"/>
            </w:tcBorders>
            <w:vAlign w:val="center"/>
          </w:tcPr>
          <w:p w14:paraId="53A485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</w:tc>
        <w:tc>
          <w:tcPr>
            <w:tcW w:w="558" w:type="pct"/>
            <w:vMerge w:val="continue"/>
            <w:tcBorders>
              <w:top w:val="nil"/>
            </w:tcBorders>
            <w:vAlign w:val="center"/>
          </w:tcPr>
          <w:p w14:paraId="08411D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</w:tc>
        <w:tc>
          <w:tcPr>
            <w:tcW w:w="147" w:type="pct"/>
            <w:vAlign w:val="center"/>
          </w:tcPr>
          <w:p w14:paraId="5D330B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auto"/>
              <w:ind w:left="0" w:right="0" w:firstLine="0"/>
              <w:jc w:val="center"/>
              <w:textAlignment w:val="baseline"/>
              <w:rPr>
                <w:rFonts w:ascii="Arial" w:eastAsia="仿宋"/>
                <w:b/>
                <w:bCs/>
                <w:sz w:val="16"/>
              </w:rPr>
            </w:pPr>
          </w:p>
          <w:p w14:paraId="2E080D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5"/>
                <w:sz w:val="16"/>
                <w:szCs w:val="17"/>
              </w:rPr>
              <w:t>合计</w:t>
            </w:r>
          </w:p>
        </w:tc>
        <w:tc>
          <w:tcPr>
            <w:tcW w:w="146" w:type="pct"/>
            <w:vAlign w:val="center"/>
          </w:tcPr>
          <w:p w14:paraId="39A625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-1"/>
                <w:sz w:val="16"/>
                <w:szCs w:val="17"/>
              </w:rPr>
              <w:t>中央</w:t>
            </w:r>
          </w:p>
          <w:p w14:paraId="1864C0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5"/>
                <w:sz w:val="16"/>
                <w:szCs w:val="17"/>
              </w:rPr>
              <w:t>财政</w:t>
            </w:r>
          </w:p>
          <w:p w14:paraId="02FB63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4"/>
                <w:sz w:val="16"/>
                <w:szCs w:val="17"/>
              </w:rPr>
              <w:t>奖补</w:t>
            </w:r>
          </w:p>
          <w:p w14:paraId="6CA5C3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3"/>
                <w:sz w:val="16"/>
                <w:szCs w:val="17"/>
              </w:rPr>
              <w:t>资金</w:t>
            </w:r>
          </w:p>
        </w:tc>
        <w:tc>
          <w:tcPr>
            <w:tcW w:w="160" w:type="pct"/>
            <w:vAlign w:val="center"/>
          </w:tcPr>
          <w:p w14:paraId="69AB0A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6"/>
                <w:sz w:val="16"/>
                <w:szCs w:val="17"/>
              </w:rPr>
              <w:t>撬动</w:t>
            </w:r>
          </w:p>
          <w:p w14:paraId="34FDEE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5"/>
                <w:sz w:val="16"/>
                <w:szCs w:val="17"/>
              </w:rPr>
              <w:t>地方</w:t>
            </w:r>
          </w:p>
          <w:p w14:paraId="08C7F3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5"/>
                <w:sz w:val="16"/>
                <w:szCs w:val="17"/>
              </w:rPr>
              <w:t>财政</w:t>
            </w:r>
          </w:p>
          <w:p w14:paraId="138607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3"/>
                <w:sz w:val="16"/>
                <w:szCs w:val="17"/>
              </w:rPr>
              <w:t>资金</w:t>
            </w:r>
          </w:p>
        </w:tc>
        <w:tc>
          <w:tcPr>
            <w:tcW w:w="148" w:type="pct"/>
            <w:vAlign w:val="center"/>
          </w:tcPr>
          <w:p w14:paraId="33DCFC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6"/>
                <w:sz w:val="16"/>
                <w:szCs w:val="17"/>
              </w:rPr>
              <w:t>撬动</w:t>
            </w:r>
          </w:p>
          <w:p w14:paraId="196AD4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-3"/>
                <w:sz w:val="16"/>
                <w:szCs w:val="17"/>
              </w:rPr>
              <w:t>自筹</w:t>
            </w:r>
          </w:p>
          <w:p w14:paraId="6F04E0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2" w:lineRule="auto"/>
              <w:ind w:left="0" w:right="0" w:firstLine="0"/>
              <w:jc w:val="center"/>
              <w:textAlignment w:val="baseline"/>
              <w:rPr>
                <w:rFonts w:ascii="黑体" w:hAnsi="黑体" w:eastAsia="仿宋" w:cs="黑体"/>
                <w:b/>
                <w:bCs/>
                <w:sz w:val="16"/>
                <w:szCs w:val="17"/>
              </w:rPr>
            </w:pPr>
            <w:r>
              <w:rPr>
                <w:rFonts w:ascii="黑体" w:hAnsi="黑体" w:eastAsia="仿宋" w:cs="黑体"/>
                <w:b/>
                <w:bCs/>
                <w:spacing w:val="3"/>
                <w:sz w:val="16"/>
                <w:szCs w:val="17"/>
              </w:rPr>
              <w:t>资金</w:t>
            </w:r>
          </w:p>
        </w:tc>
        <w:tc>
          <w:tcPr>
            <w:tcW w:w="133" w:type="pct"/>
            <w:vMerge w:val="continue"/>
            <w:tcBorders>
              <w:top w:val="nil"/>
            </w:tcBorders>
            <w:vAlign w:val="center"/>
          </w:tcPr>
          <w:p w14:paraId="3EA620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</w:tc>
      </w:tr>
      <w:tr w14:paraId="32E2F4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514EEC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6" w:lineRule="auto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  <w:p w14:paraId="1EE864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1</w:t>
            </w:r>
          </w:p>
        </w:tc>
        <w:tc>
          <w:tcPr>
            <w:tcW w:w="392" w:type="pct"/>
            <w:vAlign w:val="center"/>
          </w:tcPr>
          <w:p w14:paraId="4D1AE8D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/>
                <w:b w:val="0"/>
                <w:spacing w:val="7"/>
                <w:sz w:val="16"/>
              </w:rPr>
              <w:t>柑橘标</w:t>
            </w:r>
            <w:r>
              <w:rPr>
                <w:rFonts w:ascii="Times New Roman" w:hAnsi="Times New Roman" w:eastAsia="仿宋"/>
                <w:b w:val="0"/>
                <w:spacing w:val="6"/>
                <w:sz w:val="16"/>
              </w:rPr>
              <w:t>准化种</w:t>
            </w:r>
            <w:r>
              <w:rPr>
                <w:rFonts w:ascii="Times New Roman" w:hAnsi="Times New Roman" w:eastAsia="仿宋"/>
                <w:b w:val="0"/>
                <w:spacing w:val="8"/>
                <w:sz w:val="16"/>
              </w:rPr>
              <w:t>植基地</w:t>
            </w:r>
            <w:r>
              <w:rPr>
                <w:rFonts w:ascii="Times New Roman" w:hAnsi="Times New Roman" w:eastAsia="仿宋"/>
                <w:b w:val="0"/>
                <w:spacing w:val="7"/>
                <w:sz w:val="16"/>
              </w:rPr>
              <w:t>提质项</w:t>
            </w:r>
            <w:r>
              <w:rPr>
                <w:rFonts w:ascii="Times New Roman" w:hAnsi="Times New Roman"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67545EB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  <w:lang w:val="en-US" w:eastAsia="zh-CN"/>
              </w:rPr>
              <w:t>麻阳蓝凤凰农业发展有限公司</w:t>
            </w:r>
          </w:p>
        </w:tc>
        <w:tc>
          <w:tcPr>
            <w:tcW w:w="261" w:type="pct"/>
            <w:vAlign w:val="center"/>
          </w:tcPr>
          <w:p w14:paraId="5134328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bookmarkStart w:id="0" w:name="_GoBack"/>
            <w:bookmarkEnd w:id="0"/>
            <w:r>
              <w:rPr>
                <w:rFonts w:eastAsia="仿宋"/>
                <w:b w:val="0"/>
                <w:spacing w:val="6"/>
                <w:sz w:val="16"/>
              </w:rPr>
              <w:t>镇黄</w:t>
            </w:r>
            <w:r>
              <w:rPr>
                <w:rFonts w:eastAsia="仿宋"/>
                <w:b w:val="0"/>
                <w:spacing w:val="5"/>
                <w:sz w:val="16"/>
              </w:rPr>
              <w:t>双冲村、岩</w:t>
            </w:r>
            <w:r>
              <w:rPr>
                <w:rFonts w:eastAsia="仿宋"/>
                <w:b w:val="0"/>
                <w:spacing w:val="-2"/>
                <w:sz w:val="16"/>
              </w:rPr>
              <w:t>门村</w:t>
            </w:r>
          </w:p>
        </w:tc>
        <w:tc>
          <w:tcPr>
            <w:tcW w:w="348" w:type="pct"/>
            <w:vAlign w:val="center"/>
          </w:tcPr>
          <w:p w14:paraId="1938B79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2026年12月</w:t>
            </w:r>
          </w:p>
        </w:tc>
        <w:tc>
          <w:tcPr>
            <w:tcW w:w="1018" w:type="pct"/>
            <w:vAlign w:val="center"/>
          </w:tcPr>
          <w:p w14:paraId="7FDF44A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1.</w:t>
            </w:r>
            <w:r>
              <w:rPr>
                <w:rFonts w:eastAsia="仿宋"/>
                <w:b w:val="0"/>
                <w:spacing w:val="7"/>
                <w:sz w:val="16"/>
              </w:rPr>
              <w:t>柑橘标准化种植基地建设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458</w:t>
            </w:r>
            <w:r>
              <w:rPr>
                <w:rFonts w:eastAsia="仿宋"/>
                <w:b w:val="0"/>
                <w:spacing w:val="6"/>
                <w:sz w:val="16"/>
              </w:rPr>
              <w:t>亩；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2.</w:t>
            </w:r>
            <w:r>
              <w:rPr>
                <w:rFonts w:eastAsia="仿宋"/>
                <w:b w:val="0"/>
                <w:spacing w:val="6"/>
                <w:sz w:val="16"/>
              </w:rPr>
              <w:t>肥料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1923</w:t>
            </w:r>
            <w:r>
              <w:rPr>
                <w:rFonts w:eastAsia="仿宋"/>
                <w:b w:val="0"/>
                <w:spacing w:val="6"/>
                <w:sz w:val="16"/>
              </w:rPr>
              <w:t>吨；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3.</w:t>
            </w:r>
            <w:r>
              <w:rPr>
                <w:rFonts w:eastAsia="仿宋"/>
                <w:b w:val="0"/>
                <w:spacing w:val="6"/>
                <w:sz w:val="16"/>
              </w:rPr>
              <w:t>品</w:t>
            </w:r>
            <w:r>
              <w:rPr>
                <w:rFonts w:eastAsia="仿宋"/>
                <w:b w:val="0"/>
                <w:spacing w:val="4"/>
                <w:sz w:val="16"/>
              </w:rPr>
              <w:t>种改良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93</w:t>
            </w:r>
            <w:r>
              <w:rPr>
                <w:rFonts w:eastAsia="仿宋"/>
                <w:b w:val="0"/>
                <w:spacing w:val="4"/>
                <w:sz w:val="16"/>
              </w:rPr>
              <w:t>亩；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4.</w:t>
            </w:r>
            <w:r>
              <w:rPr>
                <w:rFonts w:eastAsia="仿宋"/>
                <w:b w:val="0"/>
                <w:spacing w:val="4"/>
                <w:sz w:val="16"/>
              </w:rPr>
              <w:t>柑橘厂房建设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1800</w:t>
            </w:r>
            <w:r>
              <w:rPr>
                <w:rFonts w:eastAsia="仿宋"/>
                <w:b w:val="0"/>
                <w:spacing w:val="1"/>
                <w:sz w:val="16"/>
              </w:rPr>
              <w:t>平方米。</w:t>
            </w:r>
          </w:p>
        </w:tc>
        <w:tc>
          <w:tcPr>
            <w:tcW w:w="617" w:type="pct"/>
            <w:vAlign w:val="center"/>
          </w:tcPr>
          <w:p w14:paraId="346F33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39" w:lineRule="auto"/>
              <w:ind w:left="0" w:right="0" w:firstLine="0"/>
              <w:jc w:val="left"/>
              <w:textAlignment w:val="baseline"/>
              <w:rPr>
                <w:rFonts w:ascii="Arial" w:eastAsia="仿宋"/>
                <w:b w:val="0"/>
                <w:sz w:val="16"/>
              </w:rPr>
            </w:pPr>
          </w:p>
          <w:p w14:paraId="124CFCF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柑橘厂房建设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1136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平方米。</w:t>
            </w:r>
          </w:p>
        </w:tc>
        <w:tc>
          <w:tcPr>
            <w:tcW w:w="597" w:type="pct"/>
            <w:vAlign w:val="center"/>
          </w:tcPr>
          <w:p w14:paraId="2E4DE12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1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预计柑橘优质果率提升</w:t>
            </w:r>
          </w:p>
          <w:p w14:paraId="482CB1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25%-30%</w:t>
            </w:r>
            <w:r>
              <w:rPr>
                <w:rFonts w:eastAsia="仿宋"/>
                <w:b w:val="0"/>
                <w:spacing w:val="6"/>
                <w:sz w:val="16"/>
              </w:rPr>
              <w:t>，亩产提高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500-800</w:t>
            </w:r>
            <w:r>
              <w:rPr>
                <w:rFonts w:eastAsia="仿宋"/>
                <w:b w:val="0"/>
                <w:spacing w:val="9"/>
                <w:sz w:val="16"/>
              </w:rPr>
              <w:t>公斤；产业规模化程度提升</w:t>
            </w:r>
            <w:r>
              <w:rPr>
                <w:rFonts w:ascii="Times New Roman" w:hAnsi="Times New Roman" w:eastAsia="仿宋" w:cs="Times New Roman"/>
                <w:b w:val="0"/>
                <w:spacing w:val="2"/>
                <w:sz w:val="16"/>
              </w:rPr>
              <w:t>40%</w:t>
            </w:r>
            <w:r>
              <w:rPr>
                <w:rFonts w:eastAsia="仿宋"/>
                <w:b w:val="0"/>
                <w:spacing w:val="2"/>
                <w:sz w:val="16"/>
              </w:rPr>
              <w:t>，生产标准化率达</w:t>
            </w:r>
            <w:r>
              <w:rPr>
                <w:rFonts w:ascii="Times New Roman" w:hAnsi="Times New Roman" w:eastAsia="仿宋" w:cs="Times New Roman"/>
                <w:b w:val="0"/>
                <w:spacing w:val="2"/>
                <w:sz w:val="16"/>
              </w:rPr>
              <w:t>100%</w:t>
            </w:r>
            <w:r>
              <w:rPr>
                <w:rFonts w:eastAsia="仿宋"/>
                <w:b w:val="0"/>
                <w:spacing w:val="2"/>
                <w:sz w:val="16"/>
              </w:rPr>
              <w:t>，</w:t>
            </w:r>
            <w:r>
              <w:rPr>
                <w:rFonts w:eastAsia="仿宋"/>
                <w:b w:val="0"/>
                <w:spacing w:val="5"/>
                <w:sz w:val="16"/>
              </w:rPr>
              <w:t>市场竞争力显著增强。</w:t>
            </w:r>
          </w:p>
        </w:tc>
        <w:tc>
          <w:tcPr>
            <w:tcW w:w="558" w:type="pct"/>
            <w:vAlign w:val="center"/>
          </w:tcPr>
          <w:p w14:paraId="2534117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6"/>
                <w:sz w:val="16"/>
              </w:rPr>
              <w:t>带动周边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50-80</w:t>
            </w:r>
            <w:r>
              <w:rPr>
                <w:rFonts w:eastAsia="仿宋"/>
                <w:b w:val="0"/>
                <w:spacing w:val="6"/>
                <w:sz w:val="16"/>
              </w:rPr>
              <w:t>户农户参</w:t>
            </w:r>
            <w:r>
              <w:rPr>
                <w:rFonts w:eastAsia="仿宋"/>
                <w:b w:val="0"/>
                <w:spacing w:val="8"/>
                <w:sz w:val="16"/>
              </w:rPr>
              <w:t>与，提供长期就业岗位</w:t>
            </w:r>
          </w:p>
          <w:p w14:paraId="20D8D5D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30-40</w:t>
            </w:r>
            <w:r>
              <w:rPr>
                <w:rFonts w:eastAsia="仿宋"/>
                <w:b w:val="0"/>
                <w:spacing w:val="7"/>
                <w:sz w:val="16"/>
              </w:rPr>
              <w:t>个、临时就业岗位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150-200</w:t>
            </w:r>
            <w:r>
              <w:rPr>
                <w:rFonts w:eastAsia="仿宋"/>
                <w:b w:val="0"/>
                <w:spacing w:val="7"/>
                <w:sz w:val="16"/>
              </w:rPr>
              <w:t>个，促进农户年均</w:t>
            </w:r>
            <w:r>
              <w:rPr>
                <w:rFonts w:eastAsia="仿宋"/>
                <w:b w:val="0"/>
                <w:spacing w:val="-4"/>
                <w:sz w:val="16"/>
              </w:rPr>
              <w:t>增收。</w:t>
            </w:r>
          </w:p>
        </w:tc>
        <w:tc>
          <w:tcPr>
            <w:tcW w:w="147" w:type="pct"/>
            <w:vAlign w:val="center"/>
          </w:tcPr>
          <w:p w14:paraId="1BEC59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493</w:t>
            </w:r>
          </w:p>
        </w:tc>
        <w:tc>
          <w:tcPr>
            <w:tcW w:w="146" w:type="pct"/>
            <w:vAlign w:val="center"/>
          </w:tcPr>
          <w:p w14:paraId="642EE1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3"/>
                <w:position w:val="1"/>
                <w:sz w:val="16"/>
                <w:szCs w:val="17"/>
              </w:rPr>
              <w:t>120</w:t>
            </w:r>
          </w:p>
        </w:tc>
        <w:tc>
          <w:tcPr>
            <w:tcW w:w="160" w:type="pct"/>
            <w:vAlign w:val="center"/>
          </w:tcPr>
          <w:p w14:paraId="2998A4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63C188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1"/>
                <w:position w:val="1"/>
                <w:sz w:val="16"/>
                <w:szCs w:val="17"/>
              </w:rPr>
              <w:t>373</w:t>
            </w:r>
          </w:p>
        </w:tc>
        <w:tc>
          <w:tcPr>
            <w:tcW w:w="133" w:type="pct"/>
            <w:vAlign w:val="center"/>
          </w:tcPr>
          <w:p w14:paraId="7A171BF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是</w:t>
            </w:r>
          </w:p>
        </w:tc>
      </w:tr>
      <w:tr w14:paraId="3D449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40ECAC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1"/>
                <w:position w:val="1"/>
                <w:sz w:val="16"/>
                <w:szCs w:val="17"/>
              </w:rPr>
              <w:t>2</w:t>
            </w:r>
          </w:p>
        </w:tc>
        <w:tc>
          <w:tcPr>
            <w:tcW w:w="392" w:type="pct"/>
            <w:vAlign w:val="center"/>
          </w:tcPr>
          <w:p w14:paraId="7F5CE9A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sz w:val="16"/>
              </w:rPr>
              <w:t>柑橘标</w:t>
            </w:r>
            <w:r>
              <w:rPr>
                <w:rFonts w:eastAsia="仿宋"/>
                <w:b w:val="0"/>
                <w:spacing w:val="6"/>
                <w:sz w:val="16"/>
              </w:rPr>
              <w:t>准化种</w:t>
            </w:r>
            <w:r>
              <w:rPr>
                <w:rFonts w:eastAsia="仿宋"/>
                <w:b w:val="0"/>
                <w:spacing w:val="8"/>
                <w:sz w:val="16"/>
              </w:rPr>
              <w:t>植基地</w:t>
            </w:r>
            <w:r>
              <w:rPr>
                <w:rFonts w:eastAsia="仿宋"/>
                <w:b w:val="0"/>
                <w:spacing w:val="7"/>
                <w:sz w:val="16"/>
              </w:rPr>
              <w:t>提质项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6A25F6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麻阳领先果蔬专业合作社</w:t>
            </w:r>
          </w:p>
        </w:tc>
        <w:tc>
          <w:tcPr>
            <w:tcW w:w="261" w:type="pct"/>
            <w:vAlign w:val="center"/>
          </w:tcPr>
          <w:p w14:paraId="2289634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镇黄双冲</w:t>
            </w:r>
            <w:r>
              <w:rPr>
                <w:rFonts w:eastAsia="仿宋"/>
                <w:b w:val="0"/>
                <w:spacing w:val="2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469DFB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2026年12月</w:t>
            </w:r>
          </w:p>
        </w:tc>
        <w:tc>
          <w:tcPr>
            <w:tcW w:w="1018" w:type="pct"/>
            <w:vAlign w:val="center"/>
          </w:tcPr>
          <w:p w14:paraId="746EBAE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1.</w:t>
            </w:r>
            <w:r>
              <w:rPr>
                <w:rFonts w:eastAsia="仿宋"/>
                <w:b w:val="0"/>
                <w:spacing w:val="3"/>
                <w:sz w:val="16"/>
              </w:rPr>
              <w:t>道路硬化（柑橘种植基地产业路）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1972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2.</w:t>
            </w:r>
            <w:r>
              <w:rPr>
                <w:rFonts w:eastAsia="仿宋"/>
                <w:b w:val="0"/>
                <w:spacing w:val="3"/>
                <w:sz w:val="16"/>
              </w:rPr>
              <w:t>园区游步道建设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3000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3.</w:t>
            </w:r>
            <w:r>
              <w:rPr>
                <w:rFonts w:eastAsia="仿宋"/>
                <w:b w:val="0"/>
                <w:spacing w:val="3"/>
                <w:sz w:val="16"/>
              </w:rPr>
              <w:t>园区基础设施</w:t>
            </w:r>
            <w:r>
              <w:rPr>
                <w:rFonts w:eastAsia="仿宋"/>
                <w:b w:val="0"/>
                <w:spacing w:val="4"/>
                <w:sz w:val="16"/>
              </w:rPr>
              <w:t>建设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200</w:t>
            </w:r>
            <w:r>
              <w:rPr>
                <w:rFonts w:eastAsia="仿宋"/>
                <w:b w:val="0"/>
                <w:spacing w:val="4"/>
                <w:sz w:val="16"/>
              </w:rPr>
              <w:t>平方米；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4.</w:t>
            </w:r>
            <w:r>
              <w:rPr>
                <w:rFonts w:eastAsia="仿宋"/>
                <w:b w:val="0"/>
                <w:spacing w:val="4"/>
                <w:sz w:val="16"/>
              </w:rPr>
              <w:t>水肥一体</w:t>
            </w:r>
            <w:r>
              <w:rPr>
                <w:rFonts w:eastAsia="仿宋"/>
                <w:b w:val="0"/>
                <w:spacing w:val="7"/>
                <w:sz w:val="16"/>
              </w:rPr>
              <w:t>化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</w:t>
            </w:r>
            <w:r>
              <w:rPr>
                <w:rFonts w:eastAsia="仿宋"/>
                <w:b w:val="0"/>
                <w:spacing w:val="7"/>
                <w:sz w:val="16"/>
              </w:rPr>
              <w:t>项（配备变频恒压供水机</w:t>
            </w:r>
            <w:r>
              <w:rPr>
                <w:rFonts w:eastAsia="仿宋"/>
                <w:b w:val="0"/>
                <w:spacing w:val="10"/>
                <w:sz w:val="16"/>
              </w:rPr>
              <w:t>组</w:t>
            </w:r>
            <w:r>
              <w:rPr>
                <w:rFonts w:ascii="Times New Roman" w:hAnsi="Times New Roman" w:eastAsia="仿宋" w:cs="Times New Roman"/>
                <w:b w:val="0"/>
                <w:spacing w:val="10"/>
                <w:sz w:val="16"/>
              </w:rPr>
              <w:t>1</w:t>
            </w:r>
            <w:r>
              <w:rPr>
                <w:rFonts w:eastAsia="仿宋"/>
                <w:b w:val="0"/>
                <w:spacing w:val="10"/>
                <w:sz w:val="16"/>
              </w:rPr>
              <w:t>套、</w:t>
            </w:r>
            <w:r>
              <w:rPr>
                <w:rFonts w:ascii="Times New Roman" w:hAnsi="Times New Roman" w:eastAsia="仿宋" w:cs="Times New Roman"/>
                <w:b w:val="0"/>
                <w:sz w:val="16"/>
              </w:rPr>
              <w:t>EC</w:t>
            </w:r>
            <w:r>
              <w:rPr>
                <w:rFonts w:ascii="Times New Roman" w:hAnsi="Times New Roman" w:eastAsia="仿宋" w:cs="Times New Roman"/>
                <w:b w:val="0"/>
                <w:spacing w:val="10"/>
                <w:sz w:val="16"/>
              </w:rPr>
              <w:t>/</w:t>
            </w:r>
            <w:r>
              <w:rPr>
                <w:rFonts w:ascii="Times New Roman" w:hAnsi="Times New Roman" w:eastAsia="仿宋" w:cs="Times New Roman"/>
                <w:b w:val="0"/>
                <w:sz w:val="16"/>
              </w:rPr>
              <w:t>pH</w:t>
            </w:r>
            <w:r>
              <w:rPr>
                <w:rFonts w:eastAsia="仿宋"/>
                <w:b w:val="0"/>
                <w:spacing w:val="10"/>
                <w:sz w:val="16"/>
              </w:rPr>
              <w:t>水质在线监测</w:t>
            </w:r>
            <w:r>
              <w:rPr>
                <w:rFonts w:eastAsia="仿宋"/>
                <w:b w:val="0"/>
                <w:spacing w:val="5"/>
                <w:sz w:val="16"/>
              </w:rPr>
              <w:t>仪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</w:t>
            </w:r>
            <w:r>
              <w:rPr>
                <w:rFonts w:eastAsia="仿宋"/>
                <w:b w:val="0"/>
                <w:spacing w:val="5"/>
                <w:sz w:val="16"/>
              </w:rPr>
              <w:t>套、土壤墒情探头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3</w:t>
            </w:r>
            <w:r>
              <w:rPr>
                <w:rFonts w:eastAsia="仿宋"/>
                <w:b w:val="0"/>
                <w:spacing w:val="5"/>
                <w:sz w:val="16"/>
              </w:rPr>
              <w:t>套、</w:t>
            </w:r>
            <w:r>
              <w:rPr>
                <w:rFonts w:eastAsia="仿宋"/>
                <w:b w:val="0"/>
                <w:spacing w:val="8"/>
                <w:sz w:val="16"/>
              </w:rPr>
              <w:t>分区电磁阀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12</w:t>
            </w:r>
            <w:r>
              <w:rPr>
                <w:rFonts w:eastAsia="仿宋"/>
                <w:b w:val="0"/>
                <w:spacing w:val="8"/>
                <w:sz w:val="16"/>
              </w:rPr>
              <w:t>套、手机远程物联网控制终端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1</w:t>
            </w:r>
            <w:r>
              <w:rPr>
                <w:rFonts w:eastAsia="仿宋"/>
                <w:b w:val="0"/>
                <w:spacing w:val="8"/>
                <w:sz w:val="16"/>
              </w:rPr>
              <w:t>套；配套水</w:t>
            </w:r>
            <w:r>
              <w:rPr>
                <w:rFonts w:eastAsia="仿宋"/>
                <w:b w:val="0"/>
                <w:spacing w:val="6"/>
                <w:sz w:val="16"/>
              </w:rPr>
              <w:t>肥搅拌施肥机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</w:t>
            </w:r>
            <w:r>
              <w:rPr>
                <w:rFonts w:eastAsia="仿宋"/>
                <w:b w:val="0"/>
                <w:spacing w:val="6"/>
                <w:sz w:val="16"/>
              </w:rPr>
              <w:t>台、砂石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+</w:t>
            </w:r>
            <w:r>
              <w:rPr>
                <w:rFonts w:eastAsia="仿宋"/>
                <w:b w:val="0"/>
                <w:spacing w:val="6"/>
                <w:sz w:val="16"/>
              </w:rPr>
              <w:t>网</w:t>
            </w:r>
            <w:r>
              <w:rPr>
                <w:rFonts w:eastAsia="仿宋"/>
                <w:b w:val="0"/>
                <w:spacing w:val="8"/>
                <w:sz w:val="16"/>
              </w:rPr>
              <w:t>式双级过滤设备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1</w:t>
            </w:r>
            <w:r>
              <w:rPr>
                <w:rFonts w:eastAsia="仿宋"/>
                <w:b w:val="0"/>
                <w:spacing w:val="8"/>
                <w:sz w:val="16"/>
              </w:rPr>
              <w:t>套、稳压排</w:t>
            </w:r>
            <w:r>
              <w:rPr>
                <w:rFonts w:eastAsia="仿宋"/>
                <w:b w:val="0"/>
                <w:spacing w:val="6"/>
                <w:sz w:val="16"/>
              </w:rPr>
              <w:t>污防护组件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</w:t>
            </w:r>
            <w:r>
              <w:rPr>
                <w:rFonts w:eastAsia="仿宋"/>
                <w:b w:val="0"/>
                <w:spacing w:val="6"/>
                <w:sz w:val="16"/>
              </w:rPr>
              <w:t>套；全套高压</w:t>
            </w:r>
            <w:r>
              <w:rPr>
                <w:rFonts w:ascii="Times New Roman" w:hAnsi="Times New Roman" w:eastAsia="仿宋" w:cs="Times New Roman"/>
                <w:b w:val="0"/>
                <w:sz w:val="16"/>
              </w:rPr>
              <w:t>PE</w:t>
            </w:r>
            <w:r>
              <w:rPr>
                <w:rFonts w:eastAsia="仿宋"/>
                <w:b w:val="0"/>
                <w:spacing w:val="9"/>
                <w:sz w:val="16"/>
              </w:rPr>
              <w:t>灌溉管网及管件一批、地块全覆盖压力补偿滴灌带、喷淋雾化喷头及立杆支架一</w:t>
            </w:r>
          </w:p>
          <w:p w14:paraId="75415B6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2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批；配套机房设备基础、防</w:t>
            </w:r>
            <w:r>
              <w:rPr>
                <w:rFonts w:eastAsia="仿宋"/>
                <w:b w:val="0"/>
                <w:spacing w:val="9"/>
                <w:sz w:val="16"/>
              </w:rPr>
              <w:t>水布线全套辅材</w:t>
            </w:r>
            <w:r>
              <w:rPr>
                <w:rFonts w:eastAsia="仿宋"/>
                <w:b w:val="0"/>
                <w:spacing w:val="-23"/>
                <w:sz w:val="16"/>
              </w:rPr>
              <w:t>）；</w:t>
            </w:r>
            <w:r>
              <w:rPr>
                <w:rFonts w:ascii="Times New Roman" w:hAnsi="Times New Roman" w:eastAsia="仿宋" w:cs="Times New Roman"/>
                <w:b w:val="0"/>
                <w:spacing w:val="9"/>
                <w:sz w:val="16"/>
              </w:rPr>
              <w:t>5.</w:t>
            </w:r>
            <w:r>
              <w:rPr>
                <w:rFonts w:eastAsia="仿宋"/>
                <w:b w:val="0"/>
                <w:spacing w:val="9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2</w:t>
            </w:r>
            <w:r>
              <w:rPr>
                <w:rFonts w:eastAsia="仿宋"/>
                <w:b w:val="0"/>
                <w:spacing w:val="5"/>
                <w:sz w:val="16"/>
              </w:rPr>
              <w:t>个；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6.</w:t>
            </w:r>
            <w:r>
              <w:rPr>
                <w:rFonts w:eastAsia="仿宋"/>
                <w:b w:val="0"/>
                <w:spacing w:val="5"/>
                <w:sz w:val="16"/>
              </w:rPr>
              <w:t>柑橘品改（含新栽、修剪）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661</w:t>
            </w:r>
            <w:r>
              <w:rPr>
                <w:rFonts w:eastAsia="仿宋"/>
                <w:b w:val="0"/>
                <w:spacing w:val="5"/>
                <w:sz w:val="16"/>
              </w:rPr>
              <w:t>亩；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7.</w:t>
            </w:r>
            <w:r>
              <w:rPr>
                <w:rFonts w:eastAsia="仿宋"/>
                <w:b w:val="0"/>
                <w:spacing w:val="5"/>
                <w:sz w:val="16"/>
              </w:rPr>
              <w:t>杀虫高压管</w:t>
            </w:r>
            <w:r>
              <w:rPr>
                <w:rFonts w:eastAsia="仿宋"/>
                <w:b w:val="0"/>
                <w:spacing w:val="2"/>
                <w:sz w:val="16"/>
              </w:rPr>
              <w:t>系统</w:t>
            </w:r>
            <w:r>
              <w:rPr>
                <w:rFonts w:ascii="Times New Roman" w:hAnsi="Times New Roman" w:eastAsia="仿宋" w:cs="Times New Roman"/>
                <w:b w:val="0"/>
                <w:spacing w:val="2"/>
                <w:sz w:val="16"/>
              </w:rPr>
              <w:t>75</w:t>
            </w:r>
            <w:r>
              <w:rPr>
                <w:rFonts w:eastAsia="仿宋"/>
                <w:b w:val="0"/>
                <w:spacing w:val="2"/>
                <w:sz w:val="16"/>
              </w:rPr>
              <w:t>亩。</w:t>
            </w:r>
          </w:p>
        </w:tc>
        <w:tc>
          <w:tcPr>
            <w:tcW w:w="617" w:type="pct"/>
            <w:vAlign w:val="center"/>
          </w:tcPr>
          <w:p w14:paraId="19293D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8" w:lineRule="auto"/>
              <w:ind w:left="0" w:right="0" w:firstLine="0"/>
              <w:jc w:val="left"/>
              <w:textAlignment w:val="baseline"/>
              <w:rPr>
                <w:rFonts w:ascii="Arial" w:eastAsia="仿宋"/>
                <w:b w:val="0"/>
                <w:sz w:val="16"/>
              </w:rPr>
            </w:pPr>
          </w:p>
          <w:p w14:paraId="3749057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1.</w:t>
            </w:r>
            <w:r>
              <w:rPr>
                <w:rFonts w:eastAsia="仿宋"/>
                <w:b w:val="0"/>
                <w:spacing w:val="5"/>
                <w:sz w:val="16"/>
              </w:rPr>
              <w:t>水肥一体化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</w:t>
            </w:r>
            <w:r>
              <w:rPr>
                <w:rFonts w:eastAsia="仿宋"/>
                <w:b w:val="0"/>
                <w:spacing w:val="5"/>
                <w:sz w:val="16"/>
              </w:rPr>
              <w:t>项（配备变</w:t>
            </w:r>
            <w:r>
              <w:rPr>
                <w:rFonts w:eastAsia="仿宋"/>
                <w:b w:val="0"/>
                <w:spacing w:val="4"/>
                <w:sz w:val="16"/>
              </w:rPr>
              <w:t>频恒压供水机组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</w:t>
            </w:r>
            <w:r>
              <w:rPr>
                <w:rFonts w:eastAsia="仿宋"/>
                <w:b w:val="0"/>
                <w:spacing w:val="4"/>
                <w:sz w:val="16"/>
              </w:rPr>
              <w:t>套、</w:t>
            </w:r>
            <w:r>
              <w:rPr>
                <w:rFonts w:ascii="Times New Roman" w:hAnsi="Times New Roman" w:eastAsia="仿宋" w:cs="Times New Roman"/>
                <w:b w:val="0"/>
                <w:sz w:val="16"/>
              </w:rPr>
              <w:t>EC</w:t>
            </w:r>
            <w:r>
              <w:rPr>
                <w:rFonts w:ascii="Times New Roman" w:hAnsi="Times New Roman" w:eastAsia="仿宋" w:cs="Times New Roman"/>
                <w:b w:val="0"/>
                <w:spacing w:val="10"/>
                <w:sz w:val="16"/>
              </w:rPr>
              <w:t>/</w:t>
            </w:r>
            <w:r>
              <w:rPr>
                <w:rFonts w:ascii="Times New Roman" w:hAnsi="Times New Roman" w:eastAsia="仿宋" w:cs="Times New Roman"/>
                <w:b w:val="0"/>
                <w:sz w:val="16"/>
              </w:rPr>
              <w:t>pH</w:t>
            </w:r>
            <w:r>
              <w:rPr>
                <w:rFonts w:eastAsia="仿宋"/>
                <w:b w:val="0"/>
                <w:spacing w:val="10"/>
                <w:sz w:val="16"/>
              </w:rPr>
              <w:t>水质在线监测仪</w:t>
            </w:r>
            <w:r>
              <w:rPr>
                <w:rFonts w:ascii="Times New Roman" w:hAnsi="Times New Roman" w:eastAsia="仿宋" w:cs="Times New Roman"/>
                <w:b w:val="0"/>
                <w:spacing w:val="10"/>
                <w:sz w:val="16"/>
              </w:rPr>
              <w:t>1</w:t>
            </w:r>
            <w:r>
              <w:rPr>
                <w:rFonts w:eastAsia="仿宋"/>
                <w:b w:val="0"/>
                <w:spacing w:val="8"/>
                <w:sz w:val="16"/>
              </w:rPr>
              <w:t>套、土壤墒情探头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3</w:t>
            </w:r>
            <w:r>
              <w:rPr>
                <w:rFonts w:eastAsia="仿宋"/>
                <w:b w:val="0"/>
                <w:spacing w:val="8"/>
                <w:sz w:val="16"/>
              </w:rPr>
              <w:t>套、分</w:t>
            </w:r>
            <w:r>
              <w:rPr>
                <w:rFonts w:eastAsia="仿宋"/>
                <w:b w:val="0"/>
                <w:spacing w:val="3"/>
                <w:sz w:val="16"/>
              </w:rPr>
              <w:t>区电磁阀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12</w:t>
            </w:r>
            <w:r>
              <w:rPr>
                <w:rFonts w:eastAsia="仿宋"/>
                <w:b w:val="0"/>
                <w:spacing w:val="3"/>
                <w:sz w:val="16"/>
              </w:rPr>
              <w:t>套、手机远程物</w:t>
            </w:r>
            <w:r>
              <w:rPr>
                <w:rFonts w:eastAsia="仿宋"/>
                <w:b w:val="0"/>
                <w:spacing w:val="9"/>
                <w:sz w:val="16"/>
              </w:rPr>
              <w:t>联网控制终端</w:t>
            </w:r>
            <w:r>
              <w:rPr>
                <w:rFonts w:ascii="Times New Roman" w:hAnsi="Times New Roman" w:eastAsia="仿宋" w:cs="Times New Roman"/>
                <w:b w:val="0"/>
                <w:spacing w:val="9"/>
                <w:sz w:val="16"/>
              </w:rPr>
              <w:t>1</w:t>
            </w:r>
            <w:r>
              <w:rPr>
                <w:rFonts w:eastAsia="仿宋"/>
                <w:b w:val="0"/>
                <w:spacing w:val="9"/>
                <w:sz w:val="16"/>
              </w:rPr>
              <w:t>套；配套水</w:t>
            </w:r>
            <w:r>
              <w:rPr>
                <w:rFonts w:eastAsia="仿宋"/>
                <w:b w:val="0"/>
                <w:spacing w:val="8"/>
                <w:sz w:val="16"/>
              </w:rPr>
              <w:t>肥搅拌施肥机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1</w:t>
            </w:r>
            <w:r>
              <w:rPr>
                <w:rFonts w:eastAsia="仿宋"/>
                <w:b w:val="0"/>
                <w:spacing w:val="8"/>
                <w:sz w:val="16"/>
              </w:rPr>
              <w:t>台、砂石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+</w:t>
            </w:r>
            <w:r>
              <w:rPr>
                <w:rFonts w:eastAsia="仿宋"/>
                <w:b w:val="0"/>
                <w:spacing w:val="9"/>
                <w:sz w:val="16"/>
              </w:rPr>
              <w:t>网式双级过滤设备</w:t>
            </w:r>
            <w:r>
              <w:rPr>
                <w:rFonts w:ascii="Times New Roman" w:hAnsi="Times New Roman" w:eastAsia="仿宋" w:cs="Times New Roman"/>
                <w:b w:val="0"/>
                <w:spacing w:val="9"/>
                <w:sz w:val="16"/>
              </w:rPr>
              <w:t>1</w:t>
            </w:r>
            <w:r>
              <w:rPr>
                <w:rFonts w:eastAsia="仿宋"/>
                <w:b w:val="0"/>
                <w:spacing w:val="9"/>
                <w:sz w:val="16"/>
              </w:rPr>
              <w:t>套、稳压排污防护组件</w:t>
            </w:r>
            <w:r>
              <w:rPr>
                <w:rFonts w:ascii="Times New Roman" w:hAnsi="Times New Roman" w:eastAsia="仿宋" w:cs="Times New Roman"/>
                <w:b w:val="0"/>
                <w:spacing w:val="9"/>
                <w:sz w:val="16"/>
              </w:rPr>
              <w:t>1</w:t>
            </w:r>
            <w:r>
              <w:rPr>
                <w:rFonts w:eastAsia="仿宋"/>
                <w:b w:val="0"/>
                <w:spacing w:val="9"/>
                <w:sz w:val="16"/>
              </w:rPr>
              <w:t>套；全套</w:t>
            </w:r>
            <w:r>
              <w:rPr>
                <w:rFonts w:eastAsia="仿宋"/>
                <w:b w:val="0"/>
                <w:spacing w:val="10"/>
                <w:sz w:val="16"/>
              </w:rPr>
              <w:t>高压</w:t>
            </w:r>
            <w:r>
              <w:rPr>
                <w:rFonts w:ascii="Times New Roman" w:hAnsi="Times New Roman" w:eastAsia="仿宋" w:cs="Times New Roman"/>
                <w:b w:val="0"/>
                <w:sz w:val="16"/>
              </w:rPr>
              <w:t>PE</w:t>
            </w:r>
            <w:r>
              <w:rPr>
                <w:rFonts w:eastAsia="仿宋"/>
                <w:b w:val="0"/>
                <w:spacing w:val="10"/>
                <w:sz w:val="16"/>
              </w:rPr>
              <w:t>灌溉管网及管件一</w:t>
            </w:r>
            <w:r>
              <w:rPr>
                <w:rFonts w:eastAsia="仿宋"/>
                <w:b w:val="0"/>
                <w:spacing w:val="4"/>
                <w:sz w:val="16"/>
              </w:rPr>
              <w:t>批、地块全覆盖压力补偿滴灌带、喷淋雾化喷头及立杆支架一批；配套机房设备基</w:t>
            </w:r>
            <w:r>
              <w:rPr>
                <w:rFonts w:eastAsia="仿宋"/>
                <w:b w:val="0"/>
                <w:spacing w:val="1"/>
                <w:sz w:val="16"/>
              </w:rPr>
              <w:t>础、防水布线全套辅材</w:t>
            </w:r>
            <w:r>
              <w:rPr>
                <w:rFonts w:eastAsia="仿宋"/>
                <w:b w:val="0"/>
                <w:spacing w:val="-18"/>
                <w:sz w:val="16"/>
              </w:rPr>
              <w:t>）；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2.</w:t>
            </w:r>
            <w:r>
              <w:rPr>
                <w:rFonts w:eastAsia="仿宋"/>
                <w:b w:val="0"/>
                <w:spacing w:val="3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</w:t>
            </w:r>
            <w:r>
              <w:rPr>
                <w:rFonts w:eastAsia="仿宋"/>
                <w:b w:val="0"/>
                <w:spacing w:val="3"/>
                <w:sz w:val="16"/>
              </w:rPr>
              <w:t>个；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3.</w:t>
            </w:r>
            <w:r>
              <w:rPr>
                <w:rFonts w:eastAsia="仿宋"/>
                <w:b w:val="0"/>
                <w:spacing w:val="3"/>
                <w:sz w:val="16"/>
              </w:rPr>
              <w:t>杀虫高压管</w:t>
            </w:r>
            <w:r>
              <w:rPr>
                <w:rFonts w:eastAsia="仿宋"/>
                <w:b w:val="0"/>
                <w:spacing w:val="4"/>
                <w:sz w:val="16"/>
              </w:rPr>
              <w:t>系统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75</w:t>
            </w:r>
            <w:r>
              <w:rPr>
                <w:rFonts w:eastAsia="仿宋"/>
                <w:b w:val="0"/>
                <w:spacing w:val="4"/>
                <w:sz w:val="16"/>
              </w:rPr>
              <w:t>亩。</w:t>
            </w:r>
          </w:p>
        </w:tc>
        <w:tc>
          <w:tcPr>
            <w:tcW w:w="597" w:type="pct"/>
            <w:vAlign w:val="center"/>
          </w:tcPr>
          <w:p w14:paraId="049B55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6"/>
                <w:sz w:val="16"/>
              </w:rPr>
              <w:t>运输效率提升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40%-50%</w:t>
            </w:r>
            <w:r>
              <w:rPr>
                <w:rFonts w:eastAsia="仿宋"/>
                <w:b w:val="0"/>
                <w:spacing w:val="6"/>
                <w:sz w:val="16"/>
              </w:rPr>
              <w:t>，成本降低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25%-30%</w:t>
            </w:r>
            <w:r>
              <w:rPr>
                <w:rFonts w:eastAsia="仿宋"/>
                <w:b w:val="0"/>
                <w:spacing w:val="6"/>
                <w:sz w:val="16"/>
              </w:rPr>
              <w:t>，年节约运</w:t>
            </w:r>
            <w:r>
              <w:rPr>
                <w:rFonts w:eastAsia="仿宋"/>
                <w:b w:val="0"/>
                <w:spacing w:val="3"/>
                <w:sz w:val="16"/>
              </w:rPr>
              <w:t>输成本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8-12</w:t>
            </w:r>
            <w:r>
              <w:rPr>
                <w:rFonts w:eastAsia="仿宋"/>
                <w:b w:val="0"/>
                <w:spacing w:val="3"/>
                <w:sz w:val="16"/>
              </w:rPr>
              <w:t>万元，产业综合效</w:t>
            </w:r>
            <w:r>
              <w:rPr>
                <w:rFonts w:eastAsia="仿宋"/>
                <w:b w:val="0"/>
                <w:spacing w:val="5"/>
                <w:sz w:val="16"/>
              </w:rPr>
              <w:t>益提升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35%</w:t>
            </w:r>
            <w:r>
              <w:rPr>
                <w:rFonts w:eastAsia="仿宋"/>
                <w:b w:val="0"/>
                <w:spacing w:val="5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0F5EF72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道路建设提供临时就业岗</w:t>
            </w:r>
            <w:r>
              <w:rPr>
                <w:rFonts w:eastAsia="仿宋"/>
                <w:b w:val="0"/>
                <w:spacing w:val="1"/>
                <w:sz w:val="16"/>
              </w:rPr>
              <w:t>位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80-120</w:t>
            </w:r>
            <w:r>
              <w:rPr>
                <w:rFonts w:eastAsia="仿宋"/>
                <w:b w:val="0"/>
                <w:spacing w:val="1"/>
                <w:sz w:val="16"/>
              </w:rPr>
              <w:t>个，带动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60-80</w:t>
            </w:r>
            <w:r>
              <w:rPr>
                <w:rFonts w:eastAsia="仿宋"/>
                <w:b w:val="0"/>
                <w:spacing w:val="1"/>
                <w:sz w:val="16"/>
              </w:rPr>
              <w:t>户农</w:t>
            </w:r>
            <w:r>
              <w:rPr>
                <w:rFonts w:eastAsia="仿宋"/>
                <w:b w:val="0"/>
                <w:spacing w:val="5"/>
                <w:sz w:val="16"/>
              </w:rPr>
              <w:t>户通过农产品销售、餐饮住</w:t>
            </w:r>
            <w:r>
              <w:rPr>
                <w:rFonts w:eastAsia="仿宋"/>
                <w:b w:val="0"/>
                <w:spacing w:val="3"/>
                <w:sz w:val="16"/>
              </w:rPr>
              <w:t>宿多渠道增收。</w:t>
            </w:r>
          </w:p>
        </w:tc>
        <w:tc>
          <w:tcPr>
            <w:tcW w:w="147" w:type="pct"/>
            <w:vAlign w:val="center"/>
          </w:tcPr>
          <w:p w14:paraId="1E2694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202.</w:t>
            </w:r>
          </w:p>
          <w:p w14:paraId="21DD6E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29</w:t>
            </w:r>
          </w:p>
        </w:tc>
        <w:tc>
          <w:tcPr>
            <w:tcW w:w="146" w:type="pct"/>
            <w:vAlign w:val="center"/>
          </w:tcPr>
          <w:p w14:paraId="3CFC3D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50</w:t>
            </w:r>
          </w:p>
        </w:tc>
        <w:tc>
          <w:tcPr>
            <w:tcW w:w="160" w:type="pct"/>
            <w:vAlign w:val="center"/>
          </w:tcPr>
          <w:p w14:paraId="16E793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5B4FC4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2"/>
                <w:position w:val="1"/>
                <w:sz w:val="16"/>
                <w:szCs w:val="17"/>
              </w:rPr>
              <w:t>152.</w:t>
            </w:r>
          </w:p>
          <w:p w14:paraId="5FD115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29</w:t>
            </w:r>
          </w:p>
        </w:tc>
        <w:tc>
          <w:tcPr>
            <w:tcW w:w="133" w:type="pct"/>
            <w:vAlign w:val="center"/>
          </w:tcPr>
          <w:p w14:paraId="2B6A982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是</w:t>
            </w:r>
          </w:p>
        </w:tc>
      </w:tr>
      <w:tr w14:paraId="4DCB5B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4F58B4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  <w:r>
              <w:rPr>
                <w:rFonts w:ascii="Arial" w:eastAsia="仿宋"/>
                <w:b w:val="0"/>
                <w:sz w:val="16"/>
              </w:rPr>
              <w:t>3</w:t>
            </w:r>
          </w:p>
        </w:tc>
        <w:tc>
          <w:tcPr>
            <w:tcW w:w="392" w:type="pct"/>
            <w:vAlign w:val="center"/>
          </w:tcPr>
          <w:p w14:paraId="50D036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  <w:r>
              <w:rPr>
                <w:rFonts w:ascii="Arial" w:eastAsia="仿宋"/>
                <w:b w:val="0"/>
                <w:sz w:val="16"/>
              </w:rPr>
              <w:t>柑橘标准化种</w:t>
            </w:r>
          </w:p>
          <w:p w14:paraId="25EDC0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  <w:r>
              <w:rPr>
                <w:rFonts w:ascii="Arial" w:eastAsia="仿宋"/>
                <w:b w:val="0"/>
                <w:sz w:val="16"/>
              </w:rPr>
              <w:t>植基地提质项目</w:t>
            </w:r>
          </w:p>
        </w:tc>
        <w:tc>
          <w:tcPr>
            <w:tcW w:w="348" w:type="pct"/>
            <w:vAlign w:val="center"/>
          </w:tcPr>
          <w:p w14:paraId="669A7F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7" w:lineRule="auto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  <w:p w14:paraId="41571AA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怀化嘉农电子商务科技有限公司</w:t>
            </w:r>
          </w:p>
        </w:tc>
        <w:tc>
          <w:tcPr>
            <w:tcW w:w="261" w:type="pct"/>
            <w:vAlign w:val="center"/>
          </w:tcPr>
          <w:p w14:paraId="70B536D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镇黄双冲</w:t>
            </w:r>
            <w:r>
              <w:rPr>
                <w:rFonts w:eastAsia="仿宋"/>
                <w:b w:val="0"/>
                <w:spacing w:val="42"/>
                <w:w w:val="130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2C49BF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2026年12月</w:t>
            </w:r>
          </w:p>
        </w:tc>
        <w:tc>
          <w:tcPr>
            <w:tcW w:w="1018" w:type="pct"/>
            <w:vAlign w:val="center"/>
          </w:tcPr>
          <w:p w14:paraId="0ACDB85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1.</w:t>
            </w:r>
            <w:r>
              <w:rPr>
                <w:rFonts w:eastAsia="仿宋"/>
                <w:b w:val="0"/>
                <w:spacing w:val="3"/>
                <w:sz w:val="16"/>
              </w:rPr>
              <w:t>道路硬化（柑橘种植基地产业路）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1700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2.</w:t>
            </w:r>
            <w:r>
              <w:rPr>
                <w:rFonts w:eastAsia="仿宋"/>
                <w:b w:val="0"/>
                <w:spacing w:val="3"/>
                <w:sz w:val="16"/>
              </w:rPr>
              <w:t>园区游步道建设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2000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3.</w:t>
            </w:r>
            <w:r>
              <w:rPr>
                <w:rFonts w:eastAsia="仿宋"/>
                <w:b w:val="0"/>
                <w:spacing w:val="3"/>
                <w:sz w:val="16"/>
              </w:rPr>
              <w:t>园区基础设施</w:t>
            </w:r>
            <w:r>
              <w:rPr>
                <w:rFonts w:eastAsia="仿宋"/>
                <w:b w:val="0"/>
                <w:spacing w:val="7"/>
                <w:sz w:val="16"/>
              </w:rPr>
              <w:t>建设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200</w:t>
            </w:r>
            <w:r>
              <w:rPr>
                <w:rFonts w:eastAsia="仿宋"/>
                <w:b w:val="0"/>
                <w:spacing w:val="7"/>
                <w:sz w:val="16"/>
              </w:rPr>
              <w:t>平方米；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4.</w:t>
            </w:r>
            <w:r>
              <w:rPr>
                <w:rFonts w:eastAsia="仿宋"/>
                <w:b w:val="0"/>
                <w:spacing w:val="7"/>
                <w:sz w:val="16"/>
              </w:rPr>
              <w:t>水肥一体</w:t>
            </w:r>
            <w:r>
              <w:rPr>
                <w:rFonts w:eastAsia="仿宋"/>
                <w:b w:val="0"/>
                <w:spacing w:val="6"/>
                <w:sz w:val="16"/>
              </w:rPr>
              <w:t>化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</w:t>
            </w:r>
            <w:r>
              <w:rPr>
                <w:rFonts w:eastAsia="仿宋"/>
                <w:b w:val="0"/>
                <w:spacing w:val="6"/>
                <w:sz w:val="16"/>
              </w:rPr>
              <w:t>项；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5.</w:t>
            </w:r>
            <w:r>
              <w:rPr>
                <w:rFonts w:eastAsia="仿宋"/>
                <w:b w:val="0"/>
                <w:spacing w:val="6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</w:t>
            </w:r>
            <w:r>
              <w:rPr>
                <w:rFonts w:eastAsia="仿宋"/>
                <w:b w:val="0"/>
                <w:spacing w:val="6"/>
                <w:sz w:val="16"/>
              </w:rPr>
              <w:t>个；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6.</w:t>
            </w:r>
            <w:r>
              <w:rPr>
                <w:rFonts w:eastAsia="仿宋"/>
                <w:b w:val="0"/>
                <w:spacing w:val="6"/>
                <w:sz w:val="16"/>
              </w:rPr>
              <w:t>柑橘</w:t>
            </w:r>
            <w:r>
              <w:rPr>
                <w:rFonts w:eastAsia="仿宋"/>
                <w:b w:val="0"/>
                <w:spacing w:val="-1"/>
                <w:sz w:val="16"/>
              </w:rPr>
              <w:t>品改（含新栽、修剪）</w:t>
            </w:r>
            <w:r>
              <w:rPr>
                <w:rFonts w:ascii="Times New Roman" w:hAnsi="Times New Roman" w:eastAsia="仿宋" w:cs="Times New Roman"/>
                <w:b w:val="0"/>
                <w:spacing w:val="-1"/>
                <w:sz w:val="16"/>
              </w:rPr>
              <w:t>620</w:t>
            </w:r>
            <w:r>
              <w:rPr>
                <w:rFonts w:eastAsia="仿宋"/>
                <w:b w:val="0"/>
                <w:spacing w:val="-1"/>
                <w:sz w:val="16"/>
              </w:rPr>
              <w:t>亩。</w:t>
            </w:r>
          </w:p>
        </w:tc>
        <w:tc>
          <w:tcPr>
            <w:tcW w:w="617" w:type="pct"/>
            <w:vAlign w:val="center"/>
          </w:tcPr>
          <w:p w14:paraId="050E2F0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1.</w:t>
            </w:r>
            <w:r>
              <w:rPr>
                <w:rFonts w:eastAsia="仿宋"/>
                <w:b w:val="0"/>
                <w:spacing w:val="5"/>
                <w:sz w:val="16"/>
              </w:rPr>
              <w:t>道路硬化（柑橘种植基地</w:t>
            </w:r>
            <w:r>
              <w:rPr>
                <w:rFonts w:eastAsia="仿宋"/>
                <w:b w:val="0"/>
                <w:spacing w:val="6"/>
                <w:sz w:val="16"/>
              </w:rPr>
              <w:t>产业路）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1133</w:t>
            </w:r>
            <w:r>
              <w:rPr>
                <w:rFonts w:eastAsia="仿宋"/>
                <w:b w:val="0"/>
                <w:spacing w:val="6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2.</w:t>
            </w:r>
            <w:r>
              <w:rPr>
                <w:rFonts w:eastAsia="仿宋"/>
                <w:b w:val="0"/>
                <w:spacing w:val="6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2</w:t>
            </w:r>
            <w:r>
              <w:rPr>
                <w:rFonts w:eastAsia="仿宋"/>
                <w:b w:val="0"/>
                <w:spacing w:val="4"/>
                <w:sz w:val="16"/>
              </w:rPr>
              <w:t>个。</w:t>
            </w:r>
          </w:p>
        </w:tc>
        <w:tc>
          <w:tcPr>
            <w:tcW w:w="597" w:type="pct"/>
            <w:vAlign w:val="center"/>
          </w:tcPr>
          <w:p w14:paraId="7078A5C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6"/>
                <w:sz w:val="16"/>
              </w:rPr>
              <w:t>运输损耗减少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15%-20%</w:t>
            </w:r>
            <w:r>
              <w:rPr>
                <w:rFonts w:eastAsia="仿宋"/>
                <w:b w:val="0"/>
                <w:spacing w:val="6"/>
                <w:sz w:val="16"/>
              </w:rPr>
              <w:t>，年</w:t>
            </w:r>
            <w:r>
              <w:rPr>
                <w:rFonts w:eastAsia="仿宋"/>
                <w:b w:val="0"/>
                <w:spacing w:val="7"/>
                <w:sz w:val="16"/>
              </w:rPr>
              <w:t>节约成本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6-9</w:t>
            </w:r>
            <w:r>
              <w:rPr>
                <w:rFonts w:eastAsia="仿宋"/>
                <w:b w:val="0"/>
                <w:spacing w:val="7"/>
                <w:sz w:val="16"/>
              </w:rPr>
              <w:t>万元，产业抗风</w:t>
            </w:r>
            <w:r>
              <w:rPr>
                <w:rFonts w:eastAsia="仿宋"/>
                <w:b w:val="0"/>
                <w:spacing w:val="5"/>
                <w:sz w:val="16"/>
              </w:rPr>
              <w:t>险能力提升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30%</w:t>
            </w:r>
            <w:r>
              <w:rPr>
                <w:rFonts w:eastAsia="仿宋"/>
                <w:b w:val="0"/>
                <w:spacing w:val="5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7A925F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auto"/>
              <w:ind w:left="0" w:right="0" w:firstLine="0"/>
              <w:jc w:val="left"/>
              <w:textAlignment w:val="baseline"/>
              <w:rPr>
                <w:rFonts w:ascii="Arial" w:eastAsia="仿宋"/>
                <w:b w:val="0"/>
                <w:sz w:val="16"/>
              </w:rPr>
            </w:pPr>
          </w:p>
          <w:p w14:paraId="095A909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工程建设提供临时就业岗</w:t>
            </w:r>
            <w:r>
              <w:rPr>
                <w:rFonts w:eastAsia="仿宋"/>
                <w:b w:val="0"/>
                <w:spacing w:val="7"/>
                <w:sz w:val="16"/>
              </w:rPr>
              <w:t>位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60-90</w:t>
            </w:r>
            <w:r>
              <w:rPr>
                <w:rFonts w:eastAsia="仿宋"/>
                <w:b w:val="0"/>
                <w:spacing w:val="7"/>
                <w:sz w:val="16"/>
              </w:rPr>
              <w:t>个，后期运营提供固定岗位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15-25</w:t>
            </w:r>
            <w:r>
              <w:rPr>
                <w:rFonts w:eastAsia="仿宋"/>
                <w:b w:val="0"/>
                <w:spacing w:val="7"/>
                <w:sz w:val="16"/>
              </w:rPr>
              <w:t>个，带动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50-70</w:t>
            </w:r>
            <w:r>
              <w:rPr>
                <w:rFonts w:eastAsia="仿宋"/>
                <w:b w:val="0"/>
                <w:spacing w:val="4"/>
                <w:sz w:val="16"/>
              </w:rPr>
              <w:t>户农户参与产业链。</w:t>
            </w:r>
          </w:p>
        </w:tc>
        <w:tc>
          <w:tcPr>
            <w:tcW w:w="147" w:type="pct"/>
            <w:vAlign w:val="center"/>
          </w:tcPr>
          <w:p w14:paraId="53D2A1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2"/>
                <w:position w:val="1"/>
                <w:sz w:val="16"/>
                <w:szCs w:val="17"/>
              </w:rPr>
              <w:t>164.</w:t>
            </w:r>
          </w:p>
          <w:p w14:paraId="122A13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3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  <w:t>5</w:t>
            </w:r>
          </w:p>
        </w:tc>
        <w:tc>
          <w:tcPr>
            <w:tcW w:w="146" w:type="pct"/>
            <w:vAlign w:val="center"/>
          </w:tcPr>
          <w:p w14:paraId="477CB8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40</w:t>
            </w:r>
          </w:p>
        </w:tc>
        <w:tc>
          <w:tcPr>
            <w:tcW w:w="160" w:type="pct"/>
            <w:vAlign w:val="center"/>
          </w:tcPr>
          <w:p w14:paraId="4CD776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1C31E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2"/>
                <w:position w:val="1"/>
                <w:sz w:val="16"/>
                <w:szCs w:val="17"/>
              </w:rPr>
              <w:t>124.</w:t>
            </w:r>
          </w:p>
          <w:p w14:paraId="6F1398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3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  <w:t>5</w:t>
            </w:r>
          </w:p>
        </w:tc>
        <w:tc>
          <w:tcPr>
            <w:tcW w:w="133" w:type="pct"/>
            <w:vAlign w:val="center"/>
          </w:tcPr>
          <w:p w14:paraId="09A5035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是</w:t>
            </w:r>
          </w:p>
        </w:tc>
      </w:tr>
      <w:tr w14:paraId="16CDA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585946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  <w:r>
              <w:rPr>
                <w:rFonts w:ascii="Arial" w:eastAsia="仿宋"/>
                <w:b w:val="0"/>
                <w:sz w:val="16"/>
              </w:rPr>
              <w:t>4</w:t>
            </w:r>
          </w:p>
        </w:tc>
        <w:tc>
          <w:tcPr>
            <w:tcW w:w="392" w:type="pct"/>
            <w:vAlign w:val="center"/>
          </w:tcPr>
          <w:p w14:paraId="4DEBA7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  <w:r>
              <w:rPr>
                <w:rFonts w:ascii="Arial" w:eastAsia="仿宋"/>
                <w:b w:val="0"/>
                <w:sz w:val="16"/>
              </w:rPr>
              <w:t>柑橘标准化种植基地提质项目</w:t>
            </w:r>
          </w:p>
        </w:tc>
        <w:tc>
          <w:tcPr>
            <w:tcW w:w="348" w:type="pct"/>
            <w:vAlign w:val="center"/>
          </w:tcPr>
          <w:p w14:paraId="691DF6F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麻阳怀桔水果专业合作社</w:t>
            </w:r>
          </w:p>
        </w:tc>
        <w:tc>
          <w:tcPr>
            <w:tcW w:w="261" w:type="pct"/>
            <w:vAlign w:val="center"/>
          </w:tcPr>
          <w:p w14:paraId="73E0DE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镇大路坳</w:t>
            </w:r>
            <w:r>
              <w:rPr>
                <w:rFonts w:eastAsia="仿宋"/>
                <w:b w:val="0"/>
                <w:spacing w:val="42"/>
                <w:w w:val="130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4F86CD6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2026年12月</w:t>
            </w:r>
          </w:p>
        </w:tc>
        <w:tc>
          <w:tcPr>
            <w:tcW w:w="1018" w:type="pct"/>
            <w:vAlign w:val="center"/>
          </w:tcPr>
          <w:p w14:paraId="3578E76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.</w:t>
            </w:r>
            <w:r>
              <w:rPr>
                <w:rFonts w:eastAsia="仿宋"/>
                <w:b w:val="0"/>
                <w:spacing w:val="-6"/>
                <w:sz w:val="16"/>
              </w:rPr>
              <w:t>道路硬化（柑橘种植基地产业路）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1429</w:t>
            </w:r>
            <w:r>
              <w:rPr>
                <w:rFonts w:eastAsia="仿宋"/>
                <w:b w:val="0"/>
                <w:spacing w:val="-6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2.</w:t>
            </w:r>
            <w:r>
              <w:rPr>
                <w:rFonts w:eastAsia="仿宋"/>
                <w:b w:val="0"/>
                <w:spacing w:val="-6"/>
                <w:sz w:val="16"/>
              </w:rPr>
              <w:t>园区游步道建设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2000</w:t>
            </w:r>
            <w:r>
              <w:rPr>
                <w:rFonts w:eastAsia="仿宋"/>
                <w:b w:val="0"/>
                <w:spacing w:val="-6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3.</w:t>
            </w:r>
            <w:r>
              <w:rPr>
                <w:rFonts w:eastAsia="仿宋"/>
                <w:b w:val="0"/>
                <w:spacing w:val="-6"/>
                <w:sz w:val="16"/>
              </w:rPr>
              <w:t>园区基础设施建设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200</w:t>
            </w:r>
            <w:r>
              <w:rPr>
                <w:rFonts w:eastAsia="仿宋"/>
                <w:b w:val="0"/>
                <w:spacing w:val="-6"/>
                <w:sz w:val="16"/>
              </w:rPr>
              <w:t>平方米；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4.</w:t>
            </w:r>
            <w:r>
              <w:rPr>
                <w:rFonts w:eastAsia="仿宋"/>
                <w:b w:val="0"/>
                <w:spacing w:val="-6"/>
                <w:sz w:val="16"/>
              </w:rPr>
              <w:t>水肥一体化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1</w:t>
            </w:r>
            <w:r>
              <w:rPr>
                <w:rFonts w:eastAsia="仿宋"/>
                <w:b w:val="0"/>
                <w:spacing w:val="-6"/>
                <w:sz w:val="16"/>
              </w:rPr>
              <w:t>项（配置变频恒压供水机组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1</w:t>
            </w:r>
            <w:r>
              <w:rPr>
                <w:rFonts w:eastAsia="仿宋"/>
                <w:b w:val="0"/>
                <w:spacing w:val="-6"/>
                <w:sz w:val="16"/>
              </w:rPr>
              <w:t>套、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EC/pH</w:t>
            </w:r>
            <w:r>
              <w:rPr>
                <w:rFonts w:eastAsia="仿宋"/>
                <w:b w:val="0"/>
                <w:spacing w:val="-6"/>
                <w:sz w:val="16"/>
              </w:rPr>
              <w:t>在线监测仪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1</w:t>
            </w:r>
            <w:r>
              <w:rPr>
                <w:rFonts w:eastAsia="仿宋"/>
                <w:b w:val="0"/>
                <w:spacing w:val="-6"/>
                <w:sz w:val="16"/>
              </w:rPr>
              <w:t>套、土壤墒情探头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3</w:t>
            </w:r>
            <w:r>
              <w:rPr>
                <w:rFonts w:eastAsia="仿宋"/>
                <w:b w:val="0"/>
                <w:spacing w:val="-6"/>
                <w:sz w:val="16"/>
              </w:rPr>
              <w:t>套、分区电磁阀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10</w:t>
            </w:r>
            <w:r>
              <w:rPr>
                <w:rFonts w:eastAsia="仿宋"/>
                <w:b w:val="0"/>
                <w:spacing w:val="-6"/>
                <w:sz w:val="16"/>
              </w:rPr>
              <w:t>套、手机远程控制终端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1</w:t>
            </w:r>
            <w:r>
              <w:rPr>
                <w:rFonts w:eastAsia="仿宋"/>
                <w:b w:val="0"/>
                <w:spacing w:val="-6"/>
                <w:sz w:val="16"/>
              </w:rPr>
              <w:t>套；配套水肥搅拌施肥机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1</w:t>
            </w:r>
            <w:r>
              <w:rPr>
                <w:rFonts w:eastAsia="仿宋"/>
                <w:b w:val="0"/>
                <w:spacing w:val="-6"/>
                <w:sz w:val="16"/>
              </w:rPr>
              <w:t>台、单级精密过滤、稳压排污防护组件；全套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PE</w:t>
            </w:r>
            <w:r>
              <w:rPr>
                <w:rFonts w:eastAsia="仿宋"/>
                <w:b w:val="0"/>
                <w:spacing w:val="-6"/>
                <w:sz w:val="16"/>
              </w:rPr>
              <w:t>灌溉管网管件一批、地块全覆盖压力补偿滴灌带、简易雾化喷淋设备；配套机房设备支架、防水布线全套辅材）；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5.</w:t>
            </w:r>
            <w:r>
              <w:rPr>
                <w:rFonts w:eastAsia="仿宋"/>
                <w:b w:val="0"/>
                <w:spacing w:val="-6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2</w:t>
            </w:r>
            <w:r>
              <w:rPr>
                <w:rFonts w:eastAsia="仿宋"/>
                <w:b w:val="0"/>
                <w:spacing w:val="-6"/>
                <w:sz w:val="16"/>
              </w:rPr>
              <w:t>个；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6.</w:t>
            </w:r>
            <w:r>
              <w:rPr>
                <w:rFonts w:eastAsia="仿宋"/>
                <w:b w:val="0"/>
                <w:spacing w:val="-6"/>
                <w:sz w:val="16"/>
              </w:rPr>
              <w:t>柑橘品改（含新栽、修剪）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6"/>
              </w:rPr>
              <w:t>600</w:t>
            </w:r>
            <w:r>
              <w:rPr>
                <w:rFonts w:eastAsia="仿宋"/>
                <w:b w:val="0"/>
                <w:spacing w:val="-6"/>
                <w:sz w:val="16"/>
              </w:rPr>
              <w:t>亩。</w:t>
            </w:r>
          </w:p>
        </w:tc>
        <w:tc>
          <w:tcPr>
            <w:tcW w:w="617" w:type="pct"/>
            <w:vAlign w:val="center"/>
          </w:tcPr>
          <w:p w14:paraId="314B9B9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1.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水肥一体化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1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项（配备变频恒压供水机组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1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套、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EC/pH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水质在线监测仪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1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套、土壤墒情探头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3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套、分区电磁阀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12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套、手机远程物联网控制终端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1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套；配套水肥搅拌施肥机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1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台、砂石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+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网式双级过滤设备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1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套、稳压排污防护组件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1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套；全套高压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sz w:val="14"/>
                <w:szCs w:val="14"/>
              </w:rPr>
              <w:t>PE</w:t>
            </w:r>
            <w:r>
              <w:rPr>
                <w:rFonts w:eastAsia="仿宋"/>
                <w:b w:val="0"/>
                <w:spacing w:val="-6"/>
                <w:sz w:val="14"/>
                <w:szCs w:val="14"/>
              </w:rPr>
              <w:t>灌溉管网及管件一批、地块全覆盖压力补偿滴灌带、喷淋雾化喷头及立杆支架一批；配套机房设备基础、防水布线全套辅材）；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position w:val="1"/>
                <w:sz w:val="14"/>
                <w:szCs w:val="14"/>
              </w:rPr>
              <w:t>2.</w:t>
            </w:r>
            <w:r>
              <w:rPr>
                <w:rFonts w:eastAsia="仿宋"/>
                <w:b w:val="0"/>
                <w:spacing w:val="-6"/>
                <w:position w:val="1"/>
                <w:sz w:val="14"/>
                <w:szCs w:val="14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-6"/>
                <w:position w:val="1"/>
                <w:sz w:val="14"/>
                <w:szCs w:val="14"/>
              </w:rPr>
              <w:t>2</w:t>
            </w:r>
            <w:r>
              <w:rPr>
                <w:rFonts w:eastAsia="仿宋"/>
                <w:b w:val="0"/>
                <w:spacing w:val="-6"/>
                <w:position w:val="1"/>
                <w:sz w:val="14"/>
                <w:szCs w:val="14"/>
              </w:rPr>
              <w:t>个。</w:t>
            </w:r>
          </w:p>
        </w:tc>
        <w:tc>
          <w:tcPr>
            <w:tcW w:w="597" w:type="pct"/>
            <w:vAlign w:val="center"/>
          </w:tcPr>
          <w:p w14:paraId="4AC8203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6"/>
                <w:sz w:val="16"/>
              </w:rPr>
              <w:t>物流成本降低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20%-25%</w:t>
            </w:r>
            <w:r>
              <w:rPr>
                <w:rFonts w:eastAsia="仿宋"/>
                <w:b w:val="0"/>
                <w:spacing w:val="6"/>
                <w:sz w:val="16"/>
              </w:rPr>
              <w:t>，年</w:t>
            </w:r>
            <w:r>
              <w:rPr>
                <w:rFonts w:eastAsia="仿宋"/>
                <w:b w:val="0"/>
                <w:spacing w:val="7"/>
                <w:sz w:val="16"/>
              </w:rPr>
              <w:t>节约费用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5-8</w:t>
            </w:r>
            <w:r>
              <w:rPr>
                <w:rFonts w:eastAsia="仿宋"/>
                <w:b w:val="0"/>
                <w:spacing w:val="7"/>
                <w:sz w:val="16"/>
              </w:rPr>
              <w:t>万元，产业多元</w:t>
            </w:r>
            <w:r>
              <w:rPr>
                <w:rFonts w:eastAsia="仿宋"/>
                <w:b w:val="0"/>
                <w:spacing w:val="5"/>
                <w:sz w:val="16"/>
              </w:rPr>
              <w:t>化水平提升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25%</w:t>
            </w:r>
            <w:r>
              <w:rPr>
                <w:rFonts w:eastAsia="仿宋"/>
                <w:b w:val="0"/>
                <w:spacing w:val="5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607E500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道路施工创造临时就业岗</w:t>
            </w:r>
            <w:r>
              <w:rPr>
                <w:rFonts w:eastAsia="仿宋"/>
                <w:b w:val="0"/>
                <w:spacing w:val="7"/>
                <w:sz w:val="16"/>
              </w:rPr>
              <w:t>位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55-85</w:t>
            </w:r>
            <w:r>
              <w:rPr>
                <w:rFonts w:eastAsia="仿宋"/>
                <w:b w:val="0"/>
                <w:spacing w:val="7"/>
                <w:sz w:val="16"/>
              </w:rPr>
              <w:t>个，园区运营需用</w:t>
            </w:r>
            <w:r>
              <w:rPr>
                <w:rFonts w:eastAsia="仿宋"/>
                <w:b w:val="0"/>
                <w:spacing w:val="6"/>
                <w:sz w:val="16"/>
              </w:rPr>
              <w:t>工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14-22</w:t>
            </w:r>
            <w:r>
              <w:rPr>
                <w:rFonts w:eastAsia="仿宋"/>
                <w:b w:val="0"/>
                <w:spacing w:val="6"/>
                <w:sz w:val="16"/>
              </w:rPr>
              <w:t>人，带动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45-65</w:t>
            </w:r>
            <w:r>
              <w:rPr>
                <w:rFonts w:eastAsia="仿宋"/>
                <w:b w:val="0"/>
                <w:spacing w:val="6"/>
                <w:sz w:val="16"/>
              </w:rPr>
              <w:t>户农</w:t>
            </w:r>
            <w:r>
              <w:rPr>
                <w:rFonts w:eastAsia="仿宋"/>
                <w:b w:val="0"/>
                <w:spacing w:val="7"/>
                <w:sz w:val="16"/>
              </w:rPr>
              <w:t>户增收，其中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20-30</w:t>
            </w:r>
            <w:r>
              <w:rPr>
                <w:rFonts w:eastAsia="仿宋"/>
                <w:b w:val="0"/>
                <w:spacing w:val="7"/>
                <w:sz w:val="16"/>
              </w:rPr>
              <w:t>户可发</w:t>
            </w:r>
            <w:r>
              <w:rPr>
                <w:rFonts w:eastAsia="仿宋"/>
                <w:b w:val="0"/>
                <w:sz w:val="16"/>
              </w:rPr>
              <w:t>展农家乐。</w:t>
            </w:r>
          </w:p>
        </w:tc>
        <w:tc>
          <w:tcPr>
            <w:tcW w:w="147" w:type="pct"/>
            <w:vAlign w:val="center"/>
          </w:tcPr>
          <w:p w14:paraId="6E83C8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3"/>
                <w:position w:val="1"/>
                <w:sz w:val="16"/>
                <w:szCs w:val="17"/>
              </w:rPr>
              <w:t>162</w:t>
            </w:r>
          </w:p>
        </w:tc>
        <w:tc>
          <w:tcPr>
            <w:tcW w:w="146" w:type="pct"/>
            <w:vAlign w:val="center"/>
          </w:tcPr>
          <w:p w14:paraId="06BA18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40</w:t>
            </w:r>
          </w:p>
        </w:tc>
        <w:tc>
          <w:tcPr>
            <w:tcW w:w="160" w:type="pct"/>
            <w:vAlign w:val="center"/>
          </w:tcPr>
          <w:p w14:paraId="252538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4A086D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3"/>
                <w:position w:val="1"/>
                <w:sz w:val="16"/>
                <w:szCs w:val="17"/>
              </w:rPr>
              <w:t>122</w:t>
            </w:r>
          </w:p>
        </w:tc>
        <w:tc>
          <w:tcPr>
            <w:tcW w:w="133" w:type="pct"/>
            <w:vAlign w:val="center"/>
          </w:tcPr>
          <w:p w14:paraId="14EE827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z w:val="16"/>
              </w:rPr>
              <w:t>否</w:t>
            </w:r>
          </w:p>
        </w:tc>
      </w:tr>
      <w:tr w14:paraId="689EBE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46A3F6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3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  <w:t>5</w:t>
            </w:r>
          </w:p>
        </w:tc>
        <w:tc>
          <w:tcPr>
            <w:tcW w:w="392" w:type="pct"/>
            <w:vAlign w:val="center"/>
          </w:tcPr>
          <w:p w14:paraId="7DF3515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sz w:val="16"/>
              </w:rPr>
              <w:t>柑橘标</w:t>
            </w:r>
            <w:r>
              <w:rPr>
                <w:rFonts w:eastAsia="仿宋"/>
                <w:b w:val="0"/>
                <w:spacing w:val="6"/>
                <w:sz w:val="16"/>
              </w:rPr>
              <w:t>准化种</w:t>
            </w:r>
          </w:p>
          <w:p w14:paraId="4F54A51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植基地</w:t>
            </w:r>
            <w:r>
              <w:rPr>
                <w:rFonts w:eastAsia="仿宋"/>
                <w:b w:val="0"/>
                <w:spacing w:val="7"/>
                <w:sz w:val="16"/>
              </w:rPr>
              <w:t>提质项</w:t>
            </w:r>
          </w:p>
          <w:p w14:paraId="735C183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3C3F266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麻阳刘云会生态柑桔家庭农场</w:t>
            </w:r>
          </w:p>
        </w:tc>
        <w:tc>
          <w:tcPr>
            <w:tcW w:w="261" w:type="pct"/>
            <w:vAlign w:val="center"/>
          </w:tcPr>
          <w:p w14:paraId="1605505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镇大路坳</w:t>
            </w:r>
            <w:r>
              <w:rPr>
                <w:rFonts w:eastAsia="仿宋"/>
                <w:b w:val="0"/>
                <w:spacing w:val="42"/>
                <w:w w:val="130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2D3FB9D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2026年12月</w:t>
            </w:r>
          </w:p>
        </w:tc>
        <w:tc>
          <w:tcPr>
            <w:tcW w:w="1018" w:type="pct"/>
            <w:vAlign w:val="center"/>
          </w:tcPr>
          <w:p w14:paraId="5A298EE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1.</w:t>
            </w:r>
            <w:r>
              <w:rPr>
                <w:rFonts w:eastAsia="仿宋"/>
                <w:b w:val="0"/>
                <w:spacing w:val="3"/>
                <w:sz w:val="16"/>
              </w:rPr>
              <w:t>道路硬化（柑橘种植基地产业路）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2072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2.</w:t>
            </w:r>
            <w:r>
              <w:rPr>
                <w:rFonts w:eastAsia="仿宋"/>
                <w:b w:val="0"/>
                <w:spacing w:val="3"/>
                <w:sz w:val="16"/>
              </w:rPr>
              <w:t>园区游步道建设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2500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3.</w:t>
            </w:r>
            <w:r>
              <w:rPr>
                <w:rFonts w:eastAsia="仿宋"/>
                <w:b w:val="0"/>
                <w:spacing w:val="3"/>
                <w:sz w:val="16"/>
              </w:rPr>
              <w:t>园区基础设施</w:t>
            </w:r>
            <w:r>
              <w:rPr>
                <w:rFonts w:eastAsia="仿宋"/>
                <w:b w:val="0"/>
                <w:spacing w:val="7"/>
                <w:sz w:val="16"/>
              </w:rPr>
              <w:t>建设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400</w:t>
            </w:r>
            <w:r>
              <w:rPr>
                <w:rFonts w:eastAsia="仿宋"/>
                <w:b w:val="0"/>
                <w:spacing w:val="7"/>
                <w:sz w:val="16"/>
              </w:rPr>
              <w:t>平方米；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4.</w:t>
            </w:r>
            <w:r>
              <w:rPr>
                <w:rFonts w:eastAsia="仿宋"/>
                <w:b w:val="0"/>
                <w:spacing w:val="7"/>
                <w:sz w:val="16"/>
              </w:rPr>
              <w:t>水肥一体</w:t>
            </w:r>
            <w:r>
              <w:rPr>
                <w:rFonts w:eastAsia="仿宋"/>
                <w:b w:val="0"/>
                <w:spacing w:val="6"/>
                <w:sz w:val="16"/>
              </w:rPr>
              <w:t>化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</w:t>
            </w:r>
            <w:r>
              <w:rPr>
                <w:rFonts w:eastAsia="仿宋"/>
                <w:b w:val="0"/>
                <w:spacing w:val="6"/>
                <w:sz w:val="16"/>
              </w:rPr>
              <w:t>项；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5.</w:t>
            </w:r>
            <w:r>
              <w:rPr>
                <w:rFonts w:eastAsia="仿宋"/>
                <w:b w:val="0"/>
                <w:spacing w:val="6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</w:t>
            </w:r>
            <w:r>
              <w:rPr>
                <w:rFonts w:eastAsia="仿宋"/>
                <w:b w:val="0"/>
                <w:spacing w:val="6"/>
                <w:sz w:val="16"/>
              </w:rPr>
              <w:t>个；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6.</w:t>
            </w:r>
            <w:r>
              <w:rPr>
                <w:rFonts w:eastAsia="仿宋"/>
                <w:b w:val="0"/>
                <w:spacing w:val="6"/>
                <w:sz w:val="16"/>
              </w:rPr>
              <w:t>柑橘</w:t>
            </w:r>
            <w:r>
              <w:rPr>
                <w:rFonts w:eastAsia="仿宋"/>
                <w:b w:val="0"/>
                <w:spacing w:val="-1"/>
                <w:sz w:val="16"/>
              </w:rPr>
              <w:t>品改（含新栽、修剪）</w:t>
            </w:r>
            <w:r>
              <w:rPr>
                <w:rFonts w:ascii="Times New Roman" w:hAnsi="Times New Roman" w:eastAsia="仿宋" w:cs="Times New Roman"/>
                <w:b w:val="0"/>
                <w:spacing w:val="-1"/>
                <w:sz w:val="16"/>
              </w:rPr>
              <w:t>700</w:t>
            </w:r>
            <w:r>
              <w:rPr>
                <w:rFonts w:eastAsia="仿宋"/>
                <w:b w:val="0"/>
                <w:spacing w:val="-1"/>
                <w:sz w:val="16"/>
              </w:rPr>
              <w:t>亩。</w:t>
            </w:r>
          </w:p>
        </w:tc>
        <w:tc>
          <w:tcPr>
            <w:tcW w:w="617" w:type="pct"/>
            <w:vAlign w:val="center"/>
          </w:tcPr>
          <w:p w14:paraId="7941760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1.</w:t>
            </w:r>
            <w:r>
              <w:rPr>
                <w:rFonts w:eastAsia="仿宋"/>
                <w:b w:val="0"/>
                <w:spacing w:val="5"/>
                <w:sz w:val="16"/>
              </w:rPr>
              <w:t>道路硬化（柑橘种植基地</w:t>
            </w:r>
            <w:r>
              <w:rPr>
                <w:rFonts w:eastAsia="仿宋"/>
                <w:b w:val="0"/>
                <w:spacing w:val="6"/>
                <w:sz w:val="16"/>
              </w:rPr>
              <w:t>产业路）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1467</w:t>
            </w:r>
            <w:r>
              <w:rPr>
                <w:rFonts w:eastAsia="仿宋"/>
                <w:b w:val="0"/>
                <w:spacing w:val="6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2.</w:t>
            </w:r>
            <w:r>
              <w:rPr>
                <w:rFonts w:eastAsia="仿宋"/>
                <w:b w:val="0"/>
                <w:spacing w:val="6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2</w:t>
            </w:r>
            <w:r>
              <w:rPr>
                <w:rFonts w:eastAsia="仿宋"/>
                <w:b w:val="0"/>
                <w:spacing w:val="4"/>
                <w:sz w:val="16"/>
              </w:rPr>
              <w:t>个。</w:t>
            </w:r>
          </w:p>
        </w:tc>
        <w:tc>
          <w:tcPr>
            <w:tcW w:w="597" w:type="pct"/>
            <w:vAlign w:val="center"/>
          </w:tcPr>
          <w:p w14:paraId="3B28652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6"/>
                <w:sz w:val="16"/>
              </w:rPr>
              <w:t>运输效率提升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45%-55%</w:t>
            </w:r>
            <w:r>
              <w:rPr>
                <w:rFonts w:eastAsia="仿宋"/>
                <w:b w:val="0"/>
                <w:spacing w:val="6"/>
                <w:sz w:val="16"/>
              </w:rPr>
              <w:t>，年</w:t>
            </w:r>
            <w:r>
              <w:rPr>
                <w:rFonts w:eastAsia="仿宋"/>
                <w:b w:val="0"/>
                <w:spacing w:val="3"/>
                <w:sz w:val="16"/>
              </w:rPr>
              <w:t>节约成本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9-13</w:t>
            </w:r>
            <w:r>
              <w:rPr>
                <w:rFonts w:eastAsia="仿宋"/>
                <w:b w:val="0"/>
                <w:spacing w:val="3"/>
                <w:sz w:val="16"/>
              </w:rPr>
              <w:t>万元，产业综合</w:t>
            </w:r>
            <w:r>
              <w:rPr>
                <w:rFonts w:eastAsia="仿宋"/>
                <w:b w:val="0"/>
                <w:spacing w:val="6"/>
                <w:sz w:val="16"/>
              </w:rPr>
              <w:t>产值提升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40%</w:t>
            </w:r>
            <w:r>
              <w:rPr>
                <w:rFonts w:eastAsia="仿宋"/>
                <w:b w:val="0"/>
                <w:spacing w:val="6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78DD07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工程建设提供临时就业岗</w:t>
            </w:r>
            <w:r>
              <w:rPr>
                <w:rFonts w:eastAsia="仿宋"/>
                <w:b w:val="0"/>
                <w:spacing w:val="7"/>
                <w:sz w:val="16"/>
              </w:rPr>
              <w:t>位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60-80</w:t>
            </w:r>
            <w:r>
              <w:rPr>
                <w:rFonts w:eastAsia="仿宋"/>
                <w:b w:val="0"/>
                <w:spacing w:val="7"/>
                <w:sz w:val="16"/>
              </w:rPr>
              <w:t>个，园区运营需固</w:t>
            </w:r>
            <w:r>
              <w:rPr>
                <w:rFonts w:eastAsia="仿宋"/>
                <w:b w:val="0"/>
                <w:spacing w:val="6"/>
                <w:sz w:val="16"/>
              </w:rPr>
              <w:t>定用工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22-32</w:t>
            </w:r>
            <w:r>
              <w:rPr>
                <w:rFonts w:eastAsia="仿宋"/>
                <w:b w:val="0"/>
                <w:spacing w:val="6"/>
                <w:sz w:val="16"/>
              </w:rPr>
              <w:t>人，带动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65-90</w:t>
            </w:r>
            <w:r>
              <w:rPr>
                <w:rFonts w:eastAsia="仿宋"/>
                <w:b w:val="0"/>
                <w:spacing w:val="3"/>
                <w:sz w:val="16"/>
              </w:rPr>
              <w:t>户农户参与，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30-40</w:t>
            </w:r>
            <w:r>
              <w:rPr>
                <w:rFonts w:eastAsia="仿宋"/>
                <w:b w:val="0"/>
                <w:spacing w:val="3"/>
                <w:sz w:val="16"/>
              </w:rPr>
              <w:t>户可从</w:t>
            </w:r>
            <w:r>
              <w:rPr>
                <w:rFonts w:eastAsia="仿宋"/>
                <w:b w:val="0"/>
                <w:spacing w:val="9"/>
                <w:sz w:val="16"/>
              </w:rPr>
              <w:t>事旅游服务，促进农户增</w:t>
            </w:r>
            <w:r>
              <w:rPr>
                <w:rFonts w:eastAsia="仿宋"/>
                <w:b w:val="0"/>
                <w:spacing w:val="-7"/>
                <w:sz w:val="16"/>
              </w:rPr>
              <w:t>收。</w:t>
            </w:r>
          </w:p>
        </w:tc>
        <w:tc>
          <w:tcPr>
            <w:tcW w:w="147" w:type="pct"/>
            <w:vAlign w:val="center"/>
          </w:tcPr>
          <w:p w14:paraId="56D4C0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201</w:t>
            </w:r>
          </w:p>
        </w:tc>
        <w:tc>
          <w:tcPr>
            <w:tcW w:w="146" w:type="pct"/>
            <w:vAlign w:val="center"/>
          </w:tcPr>
          <w:p w14:paraId="6CA929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50</w:t>
            </w:r>
          </w:p>
        </w:tc>
        <w:tc>
          <w:tcPr>
            <w:tcW w:w="160" w:type="pct"/>
            <w:vAlign w:val="center"/>
          </w:tcPr>
          <w:p w14:paraId="010F17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27B997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3"/>
                <w:position w:val="1"/>
                <w:sz w:val="16"/>
                <w:szCs w:val="17"/>
              </w:rPr>
              <w:t>151</w:t>
            </w:r>
          </w:p>
        </w:tc>
        <w:tc>
          <w:tcPr>
            <w:tcW w:w="133" w:type="pct"/>
            <w:vAlign w:val="center"/>
          </w:tcPr>
          <w:p w14:paraId="52647D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z w:val="16"/>
              </w:rPr>
              <w:t>否</w:t>
            </w:r>
          </w:p>
        </w:tc>
      </w:tr>
      <w:tr w14:paraId="3FC52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065A5E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6</w:t>
            </w:r>
          </w:p>
        </w:tc>
        <w:tc>
          <w:tcPr>
            <w:tcW w:w="392" w:type="pct"/>
            <w:vAlign w:val="center"/>
          </w:tcPr>
          <w:p w14:paraId="78A3C85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柑橘标</w:t>
            </w:r>
            <w:r>
              <w:rPr>
                <w:rFonts w:eastAsia="仿宋"/>
                <w:b w:val="0"/>
                <w:spacing w:val="6"/>
                <w:sz w:val="16"/>
              </w:rPr>
              <w:t>准化种</w:t>
            </w:r>
          </w:p>
          <w:p w14:paraId="37E0237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9"/>
                <w:sz w:val="16"/>
              </w:rPr>
              <w:t>植基地</w:t>
            </w:r>
            <w:r>
              <w:rPr>
                <w:rFonts w:eastAsia="仿宋"/>
                <w:b w:val="0"/>
                <w:spacing w:val="8"/>
                <w:sz w:val="16"/>
              </w:rPr>
              <w:t>提质项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2B447D0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 w:right="0" w:firstLine="0"/>
              <w:jc w:val="center"/>
              <w:textAlignment w:val="baseline"/>
              <w:rPr>
                <w:rFonts w:hint="default" w:eastAsia="仿宋"/>
                <w:b w:val="0"/>
                <w:sz w:val="16"/>
                <w:lang w:val="en-US" w:eastAsia="zh-CN"/>
              </w:rPr>
            </w:pPr>
            <w:r>
              <w:rPr>
                <w:rFonts w:hint="default" w:eastAsia="仿宋"/>
                <w:b w:val="0"/>
                <w:sz w:val="16"/>
                <w:lang w:val="en-US" w:eastAsia="zh-CN"/>
              </w:rPr>
              <w:t>麻阳蓝凤凰农业发展有限公司</w:t>
            </w:r>
          </w:p>
        </w:tc>
        <w:tc>
          <w:tcPr>
            <w:tcW w:w="261" w:type="pct"/>
            <w:vAlign w:val="center"/>
          </w:tcPr>
          <w:p w14:paraId="2273CA4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镇黄</w:t>
            </w:r>
            <w:r>
              <w:rPr>
                <w:rFonts w:eastAsia="仿宋"/>
                <w:b w:val="0"/>
                <w:spacing w:val="5"/>
                <w:sz w:val="16"/>
              </w:rPr>
              <w:t>双冲</w:t>
            </w:r>
            <w:r>
              <w:rPr>
                <w:rFonts w:eastAsia="仿宋"/>
                <w:b w:val="0"/>
                <w:spacing w:val="2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4CC1FEC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5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69431B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1.</w:t>
            </w:r>
            <w:r>
              <w:rPr>
                <w:rFonts w:eastAsia="仿宋"/>
                <w:b w:val="0"/>
                <w:spacing w:val="7"/>
                <w:sz w:val="16"/>
              </w:rPr>
              <w:t>柑橘标准化种植基地建设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1500</w:t>
            </w:r>
            <w:r>
              <w:rPr>
                <w:rFonts w:eastAsia="仿宋"/>
                <w:b w:val="0"/>
                <w:spacing w:val="5"/>
                <w:sz w:val="16"/>
              </w:rPr>
              <w:t>亩；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2.</w:t>
            </w:r>
            <w:r>
              <w:rPr>
                <w:rFonts w:eastAsia="仿宋"/>
                <w:b w:val="0"/>
                <w:spacing w:val="5"/>
                <w:sz w:val="16"/>
              </w:rPr>
              <w:t>肥料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4500</w:t>
            </w:r>
            <w:r>
              <w:rPr>
                <w:rFonts w:eastAsia="仿宋"/>
                <w:b w:val="0"/>
                <w:spacing w:val="5"/>
                <w:sz w:val="16"/>
              </w:rPr>
              <w:t>吨；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3.</w:t>
            </w:r>
            <w:r>
              <w:rPr>
                <w:rFonts w:eastAsia="仿宋"/>
                <w:b w:val="0"/>
                <w:spacing w:val="5"/>
                <w:sz w:val="16"/>
              </w:rPr>
              <w:t>品</w:t>
            </w:r>
            <w:r>
              <w:rPr>
                <w:rFonts w:eastAsia="仿宋"/>
                <w:b w:val="0"/>
                <w:spacing w:val="7"/>
                <w:sz w:val="16"/>
              </w:rPr>
              <w:t>种改良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400</w:t>
            </w:r>
            <w:r>
              <w:rPr>
                <w:rFonts w:eastAsia="仿宋"/>
                <w:b w:val="0"/>
                <w:spacing w:val="7"/>
                <w:sz w:val="16"/>
              </w:rPr>
              <w:t>亩；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4.</w:t>
            </w:r>
            <w:r>
              <w:rPr>
                <w:rFonts w:eastAsia="仿宋"/>
                <w:b w:val="0"/>
                <w:spacing w:val="7"/>
                <w:sz w:val="16"/>
              </w:rPr>
              <w:t>安装杀虫灯</w:t>
            </w:r>
            <w:r>
              <w:rPr>
                <w:rFonts w:ascii="Times New Roman" w:hAnsi="Times New Roman" w:eastAsia="仿宋" w:cs="Times New Roman"/>
                <w:b w:val="0"/>
                <w:spacing w:val="2"/>
                <w:sz w:val="16"/>
              </w:rPr>
              <w:t>50</w:t>
            </w:r>
            <w:r>
              <w:rPr>
                <w:rFonts w:eastAsia="仿宋"/>
                <w:b w:val="0"/>
                <w:spacing w:val="2"/>
                <w:sz w:val="16"/>
              </w:rPr>
              <w:t>盏。</w:t>
            </w:r>
          </w:p>
        </w:tc>
        <w:tc>
          <w:tcPr>
            <w:tcW w:w="617" w:type="pct"/>
            <w:vAlign w:val="center"/>
          </w:tcPr>
          <w:p w14:paraId="3EFE3E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/</w:t>
            </w:r>
          </w:p>
        </w:tc>
        <w:tc>
          <w:tcPr>
            <w:tcW w:w="597" w:type="pct"/>
            <w:vAlign w:val="center"/>
          </w:tcPr>
          <w:p w14:paraId="6B12455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果品优质率从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75%</w:t>
            </w:r>
            <w:r>
              <w:rPr>
                <w:rFonts w:eastAsia="仿宋"/>
                <w:b w:val="0"/>
                <w:spacing w:val="8"/>
                <w:sz w:val="16"/>
              </w:rPr>
              <w:t>提升至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92%</w:t>
            </w:r>
            <w:r>
              <w:rPr>
                <w:rFonts w:eastAsia="仿宋"/>
                <w:b w:val="0"/>
                <w:spacing w:val="7"/>
                <w:sz w:val="16"/>
              </w:rPr>
              <w:t>；病虫害防治率提升</w:t>
            </w:r>
          </w:p>
          <w:p w14:paraId="2C47C63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30%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，农药使用量减少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25%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5F074ED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sz w:val="16"/>
              </w:rPr>
              <w:t>带动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50</w:t>
            </w:r>
            <w:r>
              <w:rPr>
                <w:rFonts w:eastAsia="仿宋"/>
                <w:b w:val="0"/>
                <w:spacing w:val="7"/>
                <w:sz w:val="16"/>
              </w:rPr>
              <w:t>户农户参与柑橘种</w:t>
            </w:r>
            <w:r>
              <w:rPr>
                <w:rFonts w:eastAsia="仿宋"/>
                <w:b w:val="0"/>
                <w:spacing w:val="9"/>
                <w:sz w:val="16"/>
              </w:rPr>
              <w:t>植，提供季节性就业岗位</w:t>
            </w:r>
            <w:r>
              <w:rPr>
                <w:rFonts w:ascii="Times New Roman" w:hAnsi="Times New Roman" w:eastAsia="仿宋" w:cs="Times New Roman"/>
                <w:b w:val="0"/>
                <w:sz w:val="16"/>
              </w:rPr>
              <w:t>120</w:t>
            </w:r>
            <w:r>
              <w:rPr>
                <w:rFonts w:eastAsia="仿宋"/>
                <w:b w:val="0"/>
                <w:sz w:val="16"/>
              </w:rPr>
              <w:t>个。</w:t>
            </w:r>
          </w:p>
        </w:tc>
        <w:tc>
          <w:tcPr>
            <w:tcW w:w="147" w:type="pct"/>
            <w:vAlign w:val="center"/>
          </w:tcPr>
          <w:p w14:paraId="1A037E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787.</w:t>
            </w:r>
          </w:p>
          <w:p w14:paraId="7AC532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  <w:t>5</w:t>
            </w:r>
          </w:p>
        </w:tc>
        <w:tc>
          <w:tcPr>
            <w:tcW w:w="146" w:type="pct"/>
            <w:vAlign w:val="center"/>
          </w:tcPr>
          <w:p w14:paraId="72EAFF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60" w:type="pct"/>
            <w:vAlign w:val="center"/>
          </w:tcPr>
          <w:p w14:paraId="7EA779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0D2E38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787.</w:t>
            </w:r>
          </w:p>
          <w:p w14:paraId="07036E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  <w:t>5</w:t>
            </w:r>
          </w:p>
        </w:tc>
        <w:tc>
          <w:tcPr>
            <w:tcW w:w="133" w:type="pct"/>
            <w:vAlign w:val="center"/>
          </w:tcPr>
          <w:p w14:paraId="5013BAF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是</w:t>
            </w:r>
          </w:p>
        </w:tc>
      </w:tr>
      <w:tr w14:paraId="71D4A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592540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1"/>
                <w:position w:val="1"/>
                <w:sz w:val="16"/>
                <w:szCs w:val="17"/>
              </w:rPr>
              <w:t>6.1</w:t>
            </w:r>
          </w:p>
        </w:tc>
        <w:tc>
          <w:tcPr>
            <w:tcW w:w="392" w:type="pct"/>
            <w:vAlign w:val="center"/>
          </w:tcPr>
          <w:p w14:paraId="779425E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柑橘加</w:t>
            </w:r>
            <w:r>
              <w:rPr>
                <w:rFonts w:eastAsia="仿宋"/>
                <w:b w:val="0"/>
                <w:spacing w:val="6"/>
                <w:sz w:val="16"/>
              </w:rPr>
              <w:t>工能力</w:t>
            </w:r>
          </w:p>
          <w:p w14:paraId="7D1F8CD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提升项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67FE882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default" w:eastAsia="仿宋"/>
                <w:b w:val="0"/>
                <w:sz w:val="16"/>
                <w:lang w:val="en-US" w:eastAsia="zh-CN"/>
              </w:rPr>
              <w:t>麻阳蓝凤凰农业发展有限公司</w:t>
            </w:r>
          </w:p>
        </w:tc>
        <w:tc>
          <w:tcPr>
            <w:tcW w:w="261" w:type="pct"/>
            <w:vAlign w:val="center"/>
          </w:tcPr>
          <w:p w14:paraId="3150D34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镇岩门村</w:t>
            </w:r>
          </w:p>
        </w:tc>
        <w:tc>
          <w:tcPr>
            <w:tcW w:w="348" w:type="pct"/>
            <w:vAlign w:val="center"/>
          </w:tcPr>
          <w:p w14:paraId="626077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744351F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position w:val="1"/>
                <w:sz w:val="16"/>
              </w:rPr>
              <w:t>水果包装一体化设备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position w:val="1"/>
                <w:sz w:val="16"/>
              </w:rPr>
              <w:t>1</w:t>
            </w:r>
            <w:r>
              <w:rPr>
                <w:rFonts w:eastAsia="仿宋"/>
                <w:b w:val="0"/>
                <w:spacing w:val="8"/>
                <w:position w:val="1"/>
                <w:sz w:val="16"/>
              </w:rPr>
              <w:t>台。</w:t>
            </w:r>
          </w:p>
        </w:tc>
        <w:tc>
          <w:tcPr>
            <w:tcW w:w="617" w:type="pct"/>
            <w:vAlign w:val="center"/>
          </w:tcPr>
          <w:p w14:paraId="04E123A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position w:val="1"/>
                <w:sz w:val="16"/>
              </w:rPr>
              <w:t>水果包装一体化设备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position w:val="1"/>
                <w:sz w:val="16"/>
              </w:rPr>
              <w:t>1</w:t>
            </w:r>
            <w:r>
              <w:rPr>
                <w:rFonts w:eastAsia="仿宋"/>
                <w:b w:val="0"/>
                <w:spacing w:val="8"/>
                <w:position w:val="1"/>
                <w:sz w:val="16"/>
              </w:rPr>
              <w:t>台。</w:t>
            </w:r>
          </w:p>
        </w:tc>
        <w:tc>
          <w:tcPr>
            <w:tcW w:w="597" w:type="pct"/>
            <w:vAlign w:val="center"/>
          </w:tcPr>
          <w:p w14:paraId="2C978C9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包装效率提升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80%</w:t>
            </w:r>
            <w:r>
              <w:rPr>
                <w:rFonts w:eastAsia="仿宋"/>
                <w:b w:val="0"/>
                <w:spacing w:val="4"/>
                <w:sz w:val="16"/>
              </w:rPr>
              <w:t>，包装损耗率降低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15%</w:t>
            </w:r>
            <w:r>
              <w:rPr>
                <w:rFonts w:eastAsia="仿宋"/>
                <w:b w:val="0"/>
                <w:spacing w:val="4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66ED74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sz w:val="16"/>
              </w:rPr>
              <w:t>带动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10</w:t>
            </w:r>
            <w:r>
              <w:rPr>
                <w:rFonts w:eastAsia="仿宋"/>
                <w:b w:val="0"/>
                <w:spacing w:val="7"/>
                <w:sz w:val="16"/>
              </w:rPr>
              <w:t>户农户产品统一包</w:t>
            </w:r>
            <w:r>
              <w:rPr>
                <w:rFonts w:eastAsia="仿宋"/>
                <w:b w:val="0"/>
                <w:spacing w:val="4"/>
                <w:sz w:val="16"/>
              </w:rPr>
              <w:t>装销售，户均增收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0.8</w:t>
            </w:r>
            <w:r>
              <w:rPr>
                <w:rFonts w:eastAsia="仿宋"/>
                <w:b w:val="0"/>
                <w:spacing w:val="4"/>
                <w:sz w:val="16"/>
              </w:rPr>
              <w:t>万元；</w:t>
            </w:r>
            <w:r>
              <w:rPr>
                <w:rFonts w:eastAsia="仿宋"/>
                <w:b w:val="0"/>
                <w:spacing w:val="9"/>
                <w:sz w:val="16"/>
              </w:rPr>
              <w:t>提供设备操作岗位</w:t>
            </w:r>
            <w:r>
              <w:rPr>
                <w:rFonts w:ascii="Times New Roman" w:hAnsi="Times New Roman" w:eastAsia="仿宋" w:cs="Times New Roman"/>
                <w:b w:val="0"/>
                <w:spacing w:val="9"/>
                <w:sz w:val="16"/>
              </w:rPr>
              <w:t>5</w:t>
            </w:r>
            <w:r>
              <w:rPr>
                <w:rFonts w:eastAsia="仿宋"/>
                <w:b w:val="0"/>
                <w:spacing w:val="9"/>
                <w:sz w:val="16"/>
              </w:rPr>
              <w:t>个，人</w:t>
            </w:r>
            <w:r>
              <w:rPr>
                <w:rFonts w:eastAsia="仿宋"/>
                <w:b w:val="0"/>
                <w:spacing w:val="4"/>
                <w:sz w:val="16"/>
              </w:rPr>
              <w:t>均年务工收入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3.2</w:t>
            </w:r>
            <w:r>
              <w:rPr>
                <w:rFonts w:eastAsia="仿宋"/>
                <w:b w:val="0"/>
                <w:spacing w:val="4"/>
                <w:sz w:val="16"/>
              </w:rPr>
              <w:t>万元；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3.</w:t>
            </w:r>
            <w:r>
              <w:rPr>
                <w:rFonts w:eastAsia="仿宋"/>
                <w:b w:val="0"/>
                <w:spacing w:val="9"/>
                <w:sz w:val="16"/>
              </w:rPr>
              <w:t>帮助农户降低包装成本</w:t>
            </w:r>
          </w:p>
          <w:p w14:paraId="3C6CDEF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20%</w:t>
            </w:r>
            <w:r>
              <w:rPr>
                <w:rFonts w:eastAsia="仿宋"/>
                <w:b w:val="0"/>
                <w:spacing w:val="3"/>
                <w:sz w:val="16"/>
              </w:rPr>
              <w:t>。</w:t>
            </w:r>
          </w:p>
        </w:tc>
        <w:tc>
          <w:tcPr>
            <w:tcW w:w="147" w:type="pct"/>
            <w:vAlign w:val="center"/>
          </w:tcPr>
          <w:p w14:paraId="40FF59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260</w:t>
            </w:r>
          </w:p>
        </w:tc>
        <w:tc>
          <w:tcPr>
            <w:tcW w:w="146" w:type="pct"/>
            <w:vAlign w:val="center"/>
          </w:tcPr>
          <w:p w14:paraId="63FCAF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260</w:t>
            </w:r>
          </w:p>
        </w:tc>
        <w:tc>
          <w:tcPr>
            <w:tcW w:w="160" w:type="pct"/>
            <w:vAlign w:val="center"/>
          </w:tcPr>
          <w:p w14:paraId="06B394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200108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33" w:type="pct"/>
            <w:vAlign w:val="center"/>
          </w:tcPr>
          <w:p w14:paraId="6F76137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z w:val="16"/>
              </w:rPr>
              <w:t>否</w:t>
            </w:r>
          </w:p>
        </w:tc>
      </w:tr>
      <w:tr w14:paraId="12774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726AF3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  <w:t>7</w:t>
            </w:r>
          </w:p>
        </w:tc>
        <w:tc>
          <w:tcPr>
            <w:tcW w:w="392" w:type="pct"/>
            <w:vAlign w:val="center"/>
          </w:tcPr>
          <w:p w14:paraId="73BDEAF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柑橘标</w:t>
            </w:r>
            <w:r>
              <w:rPr>
                <w:rFonts w:eastAsia="仿宋"/>
                <w:b w:val="0"/>
                <w:spacing w:val="6"/>
                <w:sz w:val="16"/>
              </w:rPr>
              <w:t>准化种</w:t>
            </w:r>
            <w:r>
              <w:rPr>
                <w:rFonts w:eastAsia="仿宋"/>
                <w:b w:val="0"/>
                <w:spacing w:val="9"/>
                <w:sz w:val="16"/>
              </w:rPr>
              <w:t>植基地</w:t>
            </w:r>
            <w:r>
              <w:rPr>
                <w:rFonts w:eastAsia="仿宋"/>
                <w:b w:val="0"/>
                <w:spacing w:val="8"/>
                <w:sz w:val="16"/>
              </w:rPr>
              <w:t>提质项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7D5C132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怀化嘉农电子商务科技有限公司</w:t>
            </w:r>
          </w:p>
        </w:tc>
        <w:tc>
          <w:tcPr>
            <w:tcW w:w="261" w:type="pct"/>
            <w:vAlign w:val="center"/>
          </w:tcPr>
          <w:p w14:paraId="505BABB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镇黄双冲</w:t>
            </w:r>
            <w:r>
              <w:rPr>
                <w:rFonts w:eastAsia="仿宋"/>
                <w:b w:val="0"/>
                <w:spacing w:val="43"/>
                <w:w w:val="130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7DCB84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26264F9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1.</w:t>
            </w:r>
            <w:r>
              <w:rPr>
                <w:rFonts w:eastAsia="仿宋"/>
                <w:b w:val="0"/>
                <w:spacing w:val="3"/>
                <w:sz w:val="16"/>
              </w:rPr>
              <w:t>道路硬化（柑橘种植基地产业路）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2000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2.</w:t>
            </w:r>
            <w:r>
              <w:rPr>
                <w:rFonts w:eastAsia="仿宋"/>
                <w:b w:val="0"/>
                <w:spacing w:val="3"/>
                <w:sz w:val="16"/>
              </w:rPr>
              <w:t>园区游步道建设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3000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3.</w:t>
            </w:r>
            <w:r>
              <w:rPr>
                <w:rFonts w:eastAsia="仿宋"/>
                <w:b w:val="0"/>
                <w:spacing w:val="3"/>
                <w:sz w:val="16"/>
              </w:rPr>
              <w:t>新建果园（老果园改造）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65000</w:t>
            </w:r>
            <w:r>
              <w:rPr>
                <w:rFonts w:eastAsia="仿宋"/>
                <w:b w:val="0"/>
                <w:spacing w:val="3"/>
                <w:sz w:val="16"/>
              </w:rPr>
              <w:t>平方米；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4.</w:t>
            </w:r>
            <w:r>
              <w:rPr>
                <w:rFonts w:eastAsia="仿宋"/>
                <w:b w:val="0"/>
                <w:spacing w:val="8"/>
                <w:sz w:val="16"/>
              </w:rPr>
              <w:t>园区基础设施建设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300</w:t>
            </w:r>
            <w:r>
              <w:rPr>
                <w:rFonts w:eastAsia="仿宋"/>
                <w:b w:val="0"/>
                <w:spacing w:val="8"/>
                <w:sz w:val="16"/>
              </w:rPr>
              <w:t>平方</w:t>
            </w:r>
            <w:r>
              <w:rPr>
                <w:rFonts w:eastAsia="仿宋"/>
                <w:b w:val="0"/>
                <w:spacing w:val="4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5.</w:t>
            </w:r>
            <w:r>
              <w:rPr>
                <w:rFonts w:eastAsia="仿宋"/>
                <w:b w:val="0"/>
                <w:spacing w:val="4"/>
                <w:sz w:val="16"/>
              </w:rPr>
              <w:t>新建果园围栏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1000</w:t>
            </w:r>
            <w:r>
              <w:rPr>
                <w:rFonts w:eastAsia="仿宋"/>
                <w:b w:val="0"/>
                <w:spacing w:val="4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6.</w:t>
            </w:r>
            <w:r>
              <w:rPr>
                <w:rFonts w:eastAsia="仿宋"/>
                <w:b w:val="0"/>
                <w:spacing w:val="1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3</w:t>
            </w:r>
            <w:r>
              <w:rPr>
                <w:rFonts w:eastAsia="仿宋"/>
                <w:b w:val="0"/>
                <w:spacing w:val="1"/>
                <w:sz w:val="16"/>
              </w:rPr>
              <w:t>个；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7.</w:t>
            </w:r>
            <w:r>
              <w:rPr>
                <w:rFonts w:eastAsia="仿宋"/>
                <w:b w:val="0"/>
                <w:spacing w:val="1"/>
                <w:sz w:val="16"/>
              </w:rPr>
              <w:t>柑橘品改（含新栽、修剪）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620</w:t>
            </w:r>
            <w:r>
              <w:rPr>
                <w:rFonts w:eastAsia="仿宋"/>
                <w:b w:val="0"/>
                <w:spacing w:val="1"/>
                <w:sz w:val="16"/>
              </w:rPr>
              <w:t>亩。</w:t>
            </w:r>
          </w:p>
        </w:tc>
        <w:tc>
          <w:tcPr>
            <w:tcW w:w="617" w:type="pct"/>
            <w:vAlign w:val="center"/>
          </w:tcPr>
          <w:p w14:paraId="7F0E820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道路硬化（柑橘种植基地产</w:t>
            </w:r>
            <w:r>
              <w:rPr>
                <w:rFonts w:eastAsia="仿宋"/>
                <w:b w:val="0"/>
                <w:spacing w:val="5"/>
                <w:sz w:val="16"/>
              </w:rPr>
              <w:t>业路）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2000</w:t>
            </w:r>
            <w:r>
              <w:rPr>
                <w:rFonts w:eastAsia="仿宋"/>
                <w:b w:val="0"/>
                <w:spacing w:val="5"/>
                <w:sz w:val="16"/>
              </w:rPr>
              <w:t>米。</w:t>
            </w:r>
          </w:p>
        </w:tc>
        <w:tc>
          <w:tcPr>
            <w:tcW w:w="597" w:type="pct"/>
            <w:vAlign w:val="center"/>
          </w:tcPr>
          <w:p w14:paraId="060B8B6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3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3"/>
                <w:sz w:val="16"/>
              </w:rPr>
              <w:t>果园运输效率提升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40%</w:t>
            </w:r>
            <w:r>
              <w:rPr>
                <w:rFonts w:eastAsia="仿宋"/>
                <w:b w:val="0"/>
                <w:spacing w:val="3"/>
                <w:sz w:val="16"/>
              </w:rPr>
              <w:t>，运输成本降低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25%</w:t>
            </w:r>
            <w:r>
              <w:rPr>
                <w:rFonts w:eastAsia="仿宋"/>
                <w:b w:val="0"/>
                <w:spacing w:val="3"/>
                <w:sz w:val="16"/>
              </w:rPr>
              <w:t>，灌溉保障率提</w:t>
            </w:r>
            <w:r>
              <w:rPr>
                <w:rFonts w:eastAsia="仿宋"/>
                <w:b w:val="0"/>
                <w:spacing w:val="4"/>
                <w:sz w:val="16"/>
              </w:rPr>
              <w:t>升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80%</w:t>
            </w:r>
            <w:r>
              <w:rPr>
                <w:rFonts w:eastAsia="仿宋"/>
                <w:b w:val="0"/>
                <w:spacing w:val="4"/>
                <w:sz w:val="16"/>
              </w:rPr>
              <w:t>，抗旱能力显著增强；</w:t>
            </w:r>
            <w:r>
              <w:rPr>
                <w:rFonts w:eastAsia="仿宋"/>
                <w:b w:val="0"/>
                <w:spacing w:val="3"/>
                <w:sz w:val="16"/>
              </w:rPr>
              <w:t>果品品质提升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20%</w:t>
            </w:r>
            <w:r>
              <w:rPr>
                <w:rFonts w:eastAsia="仿宋"/>
                <w:b w:val="0"/>
                <w:spacing w:val="3"/>
                <w:sz w:val="16"/>
              </w:rPr>
              <w:t>，优质果率</w:t>
            </w:r>
            <w:r>
              <w:rPr>
                <w:rFonts w:eastAsia="仿宋"/>
                <w:b w:val="0"/>
                <w:spacing w:val="4"/>
                <w:sz w:val="16"/>
              </w:rPr>
              <w:t>达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90%</w:t>
            </w:r>
            <w:r>
              <w:rPr>
                <w:rFonts w:eastAsia="仿宋"/>
                <w:b w:val="0"/>
                <w:spacing w:val="4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1A69341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sz w:val="16"/>
              </w:rPr>
              <w:t>带动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20</w:t>
            </w:r>
            <w:r>
              <w:rPr>
                <w:rFonts w:eastAsia="仿宋"/>
                <w:b w:val="0"/>
                <w:spacing w:val="7"/>
                <w:sz w:val="16"/>
              </w:rPr>
              <w:t>户农户参与产业发</w:t>
            </w:r>
            <w:r>
              <w:rPr>
                <w:rFonts w:eastAsia="仿宋"/>
                <w:b w:val="0"/>
                <w:spacing w:val="4"/>
                <w:sz w:val="16"/>
              </w:rPr>
              <w:t>展，户均年增收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1.5</w:t>
            </w:r>
            <w:r>
              <w:rPr>
                <w:rFonts w:eastAsia="仿宋"/>
                <w:b w:val="0"/>
                <w:spacing w:val="4"/>
                <w:sz w:val="16"/>
              </w:rPr>
              <w:t>万元，</w:t>
            </w:r>
            <w:r>
              <w:rPr>
                <w:rFonts w:eastAsia="仿宋"/>
                <w:b w:val="0"/>
                <w:spacing w:val="5"/>
                <w:sz w:val="16"/>
              </w:rPr>
              <w:t>帮助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10</w:t>
            </w:r>
            <w:r>
              <w:rPr>
                <w:rFonts w:eastAsia="仿宋"/>
                <w:b w:val="0"/>
                <w:spacing w:val="5"/>
                <w:sz w:val="16"/>
              </w:rPr>
              <w:t>户脱贫户稳定增收，</w:t>
            </w:r>
            <w:r>
              <w:rPr>
                <w:rFonts w:eastAsia="仿宋"/>
                <w:b w:val="0"/>
                <w:spacing w:val="2"/>
                <w:sz w:val="16"/>
              </w:rPr>
              <w:t>巩固脱贫成果。</w:t>
            </w:r>
          </w:p>
        </w:tc>
        <w:tc>
          <w:tcPr>
            <w:tcW w:w="147" w:type="pct"/>
            <w:vAlign w:val="center"/>
          </w:tcPr>
          <w:p w14:paraId="1F6437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272.</w:t>
            </w:r>
          </w:p>
          <w:p w14:paraId="340145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48</w:t>
            </w:r>
          </w:p>
        </w:tc>
        <w:tc>
          <w:tcPr>
            <w:tcW w:w="146" w:type="pct"/>
            <w:vAlign w:val="center"/>
          </w:tcPr>
          <w:p w14:paraId="3E8353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7"/>
                <w:position w:val="1"/>
                <w:sz w:val="16"/>
                <w:szCs w:val="17"/>
              </w:rPr>
              <w:t>10</w:t>
            </w:r>
          </w:p>
        </w:tc>
        <w:tc>
          <w:tcPr>
            <w:tcW w:w="160" w:type="pct"/>
            <w:vAlign w:val="center"/>
          </w:tcPr>
          <w:p w14:paraId="7D5E32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14EC81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262.</w:t>
            </w:r>
          </w:p>
          <w:p w14:paraId="228294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48</w:t>
            </w:r>
          </w:p>
        </w:tc>
        <w:tc>
          <w:tcPr>
            <w:tcW w:w="133" w:type="pct"/>
            <w:vAlign w:val="center"/>
          </w:tcPr>
          <w:p w14:paraId="1CD0320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是</w:t>
            </w:r>
          </w:p>
        </w:tc>
      </w:tr>
      <w:tr w14:paraId="17502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6796DF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1"/>
                <w:position w:val="1"/>
                <w:sz w:val="16"/>
                <w:szCs w:val="17"/>
              </w:rPr>
              <w:t>7.1</w:t>
            </w:r>
          </w:p>
        </w:tc>
        <w:tc>
          <w:tcPr>
            <w:tcW w:w="392" w:type="pct"/>
            <w:vAlign w:val="center"/>
          </w:tcPr>
          <w:p w14:paraId="40DA080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柑橘加</w:t>
            </w:r>
            <w:r>
              <w:rPr>
                <w:rFonts w:eastAsia="仿宋"/>
                <w:b w:val="0"/>
                <w:spacing w:val="6"/>
                <w:sz w:val="16"/>
              </w:rPr>
              <w:t>工能力</w:t>
            </w:r>
          </w:p>
          <w:p w14:paraId="3451D6E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提升项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48B14A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怀化嘉农电子商务科技有限公司</w:t>
            </w:r>
          </w:p>
        </w:tc>
        <w:tc>
          <w:tcPr>
            <w:tcW w:w="261" w:type="pct"/>
            <w:vAlign w:val="center"/>
          </w:tcPr>
          <w:p w14:paraId="718C6A5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镇黄双冲</w:t>
            </w:r>
            <w:r>
              <w:rPr>
                <w:rFonts w:eastAsia="仿宋"/>
                <w:b w:val="0"/>
                <w:spacing w:val="43"/>
                <w:w w:val="130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2EAA0E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42F2C28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1.</w:t>
            </w:r>
            <w:r>
              <w:rPr>
                <w:rFonts w:eastAsia="仿宋"/>
                <w:b w:val="0"/>
                <w:spacing w:val="5"/>
                <w:sz w:val="16"/>
              </w:rPr>
              <w:t>新建柑橘仓库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1800</w:t>
            </w:r>
            <w:r>
              <w:rPr>
                <w:rFonts w:eastAsia="仿宋"/>
                <w:b w:val="0"/>
                <w:spacing w:val="5"/>
                <w:sz w:val="16"/>
              </w:rPr>
              <w:t>平方米；</w:t>
            </w:r>
          </w:p>
          <w:p w14:paraId="0431C67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2.</w:t>
            </w:r>
            <w:r>
              <w:rPr>
                <w:rFonts w:eastAsia="仿宋"/>
                <w:b w:val="0"/>
                <w:spacing w:val="7"/>
                <w:sz w:val="16"/>
              </w:rPr>
              <w:t>购置洗果分拣机设备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</w:t>
            </w:r>
            <w:r>
              <w:rPr>
                <w:rFonts w:eastAsia="仿宋"/>
                <w:b w:val="0"/>
                <w:spacing w:val="7"/>
                <w:sz w:val="16"/>
              </w:rPr>
              <w:t>套；</w:t>
            </w:r>
          </w:p>
          <w:p w14:paraId="00D7AFE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3.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购置植保无人机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2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台。</w:t>
            </w:r>
          </w:p>
        </w:tc>
        <w:tc>
          <w:tcPr>
            <w:tcW w:w="617" w:type="pct"/>
            <w:vAlign w:val="center"/>
          </w:tcPr>
          <w:p w14:paraId="02959D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8" w:lineRule="auto"/>
              <w:ind w:left="0" w:right="0" w:firstLine="0"/>
              <w:jc w:val="left"/>
              <w:textAlignment w:val="baseline"/>
              <w:rPr>
                <w:rFonts w:ascii="Arial" w:eastAsia="仿宋"/>
                <w:b w:val="0"/>
                <w:sz w:val="16"/>
              </w:rPr>
            </w:pPr>
          </w:p>
          <w:p w14:paraId="22179D7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新建柑橘仓库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1800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平方米。</w:t>
            </w:r>
          </w:p>
        </w:tc>
        <w:tc>
          <w:tcPr>
            <w:tcW w:w="597" w:type="pct"/>
            <w:vAlign w:val="center"/>
          </w:tcPr>
          <w:p w14:paraId="0FB229D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柑橘延长保鲜期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15</w:t>
            </w:r>
            <w:r>
              <w:rPr>
                <w:rFonts w:eastAsia="仿宋"/>
                <w:b w:val="0"/>
                <w:spacing w:val="8"/>
                <w:sz w:val="16"/>
              </w:rPr>
              <w:t>天，减少</w:t>
            </w:r>
            <w:r>
              <w:rPr>
                <w:rFonts w:eastAsia="仿宋"/>
                <w:b w:val="0"/>
                <w:spacing w:val="7"/>
                <w:sz w:val="16"/>
              </w:rPr>
              <w:t>损耗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20%</w:t>
            </w:r>
            <w:r>
              <w:rPr>
                <w:rFonts w:eastAsia="仿宋"/>
                <w:b w:val="0"/>
                <w:spacing w:val="7"/>
                <w:sz w:val="16"/>
              </w:rPr>
              <w:t>，产品分级率达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100%</w:t>
            </w:r>
            <w:r>
              <w:rPr>
                <w:rFonts w:eastAsia="仿宋"/>
                <w:b w:val="0"/>
                <w:spacing w:val="6"/>
                <w:sz w:val="16"/>
              </w:rPr>
              <w:t>，优质果溢价能力提升</w:t>
            </w:r>
            <w:r>
              <w:rPr>
                <w:rFonts w:ascii="Times New Roman" w:hAnsi="Times New Roman" w:eastAsia="仿宋" w:cs="Times New Roman"/>
                <w:b w:val="0"/>
                <w:spacing w:val="2"/>
                <w:sz w:val="16"/>
              </w:rPr>
              <w:t>30%</w:t>
            </w:r>
            <w:r>
              <w:rPr>
                <w:rFonts w:eastAsia="仿宋"/>
                <w:b w:val="0"/>
                <w:spacing w:val="2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1DA1084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sz w:val="16"/>
              </w:rPr>
              <w:t>带动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20</w:t>
            </w:r>
            <w:r>
              <w:rPr>
                <w:rFonts w:eastAsia="仿宋"/>
                <w:b w:val="0"/>
                <w:spacing w:val="7"/>
                <w:sz w:val="16"/>
              </w:rPr>
              <w:t>户农户产品统一存</w:t>
            </w:r>
            <w:r>
              <w:rPr>
                <w:rFonts w:eastAsia="仿宋"/>
                <w:b w:val="0"/>
                <w:spacing w:val="5"/>
                <w:sz w:val="16"/>
              </w:rPr>
              <w:t>储、分拣、销售，户均增收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1.8</w:t>
            </w:r>
            <w:r>
              <w:rPr>
                <w:rFonts w:eastAsia="仿宋"/>
                <w:b w:val="0"/>
                <w:spacing w:val="7"/>
                <w:sz w:val="16"/>
              </w:rPr>
              <w:t>万元；提供就业岗位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10</w:t>
            </w:r>
            <w:r>
              <w:rPr>
                <w:rFonts w:eastAsia="仿宋"/>
                <w:b w:val="0"/>
                <w:spacing w:val="8"/>
                <w:sz w:val="16"/>
              </w:rPr>
              <w:t>个，人均年务工收入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2.5</w:t>
            </w:r>
            <w:r>
              <w:rPr>
                <w:rFonts w:eastAsia="仿宋"/>
                <w:b w:val="0"/>
                <w:spacing w:val="8"/>
                <w:sz w:val="16"/>
              </w:rPr>
              <w:t>万</w:t>
            </w:r>
            <w:r>
              <w:rPr>
                <w:rFonts w:eastAsia="仿宋"/>
                <w:b w:val="0"/>
                <w:spacing w:val="9"/>
                <w:sz w:val="16"/>
              </w:rPr>
              <w:t>元；降低农户存储成本</w:t>
            </w:r>
          </w:p>
          <w:p w14:paraId="5632376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40%</w:t>
            </w:r>
            <w:r>
              <w:rPr>
                <w:rFonts w:eastAsia="仿宋"/>
                <w:b w:val="0"/>
                <w:spacing w:val="7"/>
                <w:sz w:val="16"/>
              </w:rPr>
              <w:t>，减少产后损失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30%</w:t>
            </w:r>
            <w:r>
              <w:rPr>
                <w:rFonts w:eastAsia="仿宋"/>
                <w:b w:val="0"/>
                <w:spacing w:val="7"/>
                <w:sz w:val="16"/>
              </w:rPr>
              <w:t>。</w:t>
            </w:r>
          </w:p>
        </w:tc>
        <w:tc>
          <w:tcPr>
            <w:tcW w:w="147" w:type="pct"/>
            <w:vAlign w:val="center"/>
          </w:tcPr>
          <w:p w14:paraId="0AFD15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3"/>
                <w:position w:val="1"/>
                <w:sz w:val="16"/>
                <w:szCs w:val="17"/>
              </w:rPr>
              <w:t>138</w:t>
            </w:r>
          </w:p>
        </w:tc>
        <w:tc>
          <w:tcPr>
            <w:tcW w:w="146" w:type="pct"/>
            <w:vAlign w:val="center"/>
          </w:tcPr>
          <w:p w14:paraId="15D696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90</w:t>
            </w:r>
          </w:p>
        </w:tc>
        <w:tc>
          <w:tcPr>
            <w:tcW w:w="160" w:type="pct"/>
            <w:vAlign w:val="center"/>
          </w:tcPr>
          <w:p w14:paraId="648409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111856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48</w:t>
            </w:r>
          </w:p>
        </w:tc>
        <w:tc>
          <w:tcPr>
            <w:tcW w:w="133" w:type="pct"/>
            <w:vAlign w:val="center"/>
          </w:tcPr>
          <w:p w14:paraId="76CFBE6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是</w:t>
            </w:r>
          </w:p>
        </w:tc>
      </w:tr>
      <w:tr w14:paraId="35FC5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357748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8</w:t>
            </w:r>
          </w:p>
        </w:tc>
        <w:tc>
          <w:tcPr>
            <w:tcW w:w="392" w:type="pct"/>
            <w:vAlign w:val="center"/>
          </w:tcPr>
          <w:p w14:paraId="6096A45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柑橘标</w:t>
            </w:r>
            <w:r>
              <w:rPr>
                <w:rFonts w:eastAsia="仿宋"/>
                <w:b w:val="0"/>
                <w:spacing w:val="6"/>
                <w:sz w:val="16"/>
              </w:rPr>
              <w:t>准化种</w:t>
            </w:r>
            <w:r>
              <w:rPr>
                <w:rFonts w:eastAsia="仿宋"/>
                <w:b w:val="0"/>
                <w:spacing w:val="9"/>
                <w:sz w:val="16"/>
              </w:rPr>
              <w:t>植基地</w:t>
            </w:r>
            <w:r>
              <w:rPr>
                <w:rFonts w:eastAsia="仿宋"/>
                <w:b w:val="0"/>
                <w:spacing w:val="8"/>
                <w:sz w:val="16"/>
              </w:rPr>
              <w:t>提质项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2C92C16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麻阳领先果蔬专业合作社</w:t>
            </w:r>
          </w:p>
        </w:tc>
        <w:tc>
          <w:tcPr>
            <w:tcW w:w="261" w:type="pct"/>
            <w:vAlign w:val="center"/>
          </w:tcPr>
          <w:p w14:paraId="2DE3473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镇黄双冲</w:t>
            </w:r>
            <w:r>
              <w:rPr>
                <w:rFonts w:eastAsia="仿宋"/>
                <w:b w:val="0"/>
                <w:spacing w:val="43"/>
                <w:w w:val="130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06F86C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2E4E20C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1.</w:t>
            </w:r>
            <w:r>
              <w:rPr>
                <w:rFonts w:eastAsia="仿宋"/>
                <w:b w:val="0"/>
                <w:spacing w:val="3"/>
                <w:sz w:val="16"/>
              </w:rPr>
              <w:t>道路硬化（柑橘种植基地产业路）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2500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2.</w:t>
            </w:r>
            <w:r>
              <w:rPr>
                <w:rFonts w:eastAsia="仿宋"/>
                <w:b w:val="0"/>
                <w:spacing w:val="3"/>
                <w:sz w:val="16"/>
              </w:rPr>
              <w:t>园区游步道建设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3600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3.</w:t>
            </w:r>
            <w:r>
              <w:rPr>
                <w:rFonts w:eastAsia="仿宋"/>
                <w:b w:val="0"/>
                <w:spacing w:val="3"/>
                <w:sz w:val="16"/>
              </w:rPr>
              <w:t>新建果园（老果园改造）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80000</w:t>
            </w:r>
            <w:r>
              <w:rPr>
                <w:rFonts w:eastAsia="仿宋"/>
                <w:b w:val="0"/>
                <w:spacing w:val="3"/>
                <w:sz w:val="16"/>
              </w:rPr>
              <w:t>平方米；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4.</w:t>
            </w:r>
            <w:r>
              <w:rPr>
                <w:rFonts w:eastAsia="仿宋"/>
                <w:b w:val="0"/>
                <w:spacing w:val="8"/>
                <w:sz w:val="16"/>
              </w:rPr>
              <w:t>园区基础设施建设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600</w:t>
            </w:r>
            <w:r>
              <w:rPr>
                <w:rFonts w:eastAsia="仿宋"/>
                <w:b w:val="0"/>
                <w:spacing w:val="8"/>
                <w:sz w:val="16"/>
              </w:rPr>
              <w:t>平方</w:t>
            </w:r>
            <w:r>
              <w:rPr>
                <w:rFonts w:eastAsia="仿宋"/>
                <w:b w:val="0"/>
                <w:spacing w:val="4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5.</w:t>
            </w:r>
            <w:r>
              <w:rPr>
                <w:rFonts w:eastAsia="仿宋"/>
                <w:b w:val="0"/>
                <w:spacing w:val="4"/>
                <w:sz w:val="16"/>
              </w:rPr>
              <w:t>新建果园围栏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1500</w:t>
            </w:r>
            <w:r>
              <w:rPr>
                <w:rFonts w:eastAsia="仿宋"/>
                <w:b w:val="0"/>
                <w:spacing w:val="4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6.</w:t>
            </w:r>
            <w:r>
              <w:rPr>
                <w:rFonts w:eastAsia="仿宋"/>
                <w:b w:val="0"/>
                <w:spacing w:val="1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4</w:t>
            </w:r>
            <w:r>
              <w:rPr>
                <w:rFonts w:eastAsia="仿宋"/>
                <w:b w:val="0"/>
                <w:spacing w:val="1"/>
                <w:sz w:val="16"/>
              </w:rPr>
              <w:t>个；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7.</w:t>
            </w:r>
            <w:r>
              <w:rPr>
                <w:rFonts w:eastAsia="仿宋"/>
                <w:b w:val="0"/>
                <w:spacing w:val="1"/>
                <w:sz w:val="16"/>
              </w:rPr>
              <w:t>柑橘品改（含新栽、修剪）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700</w:t>
            </w:r>
            <w:r>
              <w:rPr>
                <w:rFonts w:eastAsia="仿宋"/>
                <w:b w:val="0"/>
                <w:spacing w:val="1"/>
                <w:sz w:val="16"/>
              </w:rPr>
              <w:t>亩。</w:t>
            </w:r>
          </w:p>
        </w:tc>
        <w:tc>
          <w:tcPr>
            <w:tcW w:w="617" w:type="pct"/>
            <w:vAlign w:val="center"/>
          </w:tcPr>
          <w:p w14:paraId="6ECB8C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建果园（老果园改造）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80000</w:t>
            </w:r>
            <w:r>
              <w:rPr>
                <w:rFonts w:eastAsia="仿宋"/>
                <w:b w:val="0"/>
                <w:spacing w:val="5"/>
                <w:sz w:val="16"/>
              </w:rPr>
              <w:t>平方米。</w:t>
            </w:r>
          </w:p>
        </w:tc>
        <w:tc>
          <w:tcPr>
            <w:tcW w:w="597" w:type="pct"/>
            <w:vAlign w:val="center"/>
          </w:tcPr>
          <w:p w14:paraId="0FB8DC9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3"/>
                <w:sz w:val="16"/>
              </w:rPr>
              <w:t>果园运输效率提升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50%</w:t>
            </w:r>
            <w:r>
              <w:rPr>
                <w:rFonts w:eastAsia="仿宋"/>
                <w:b w:val="0"/>
                <w:spacing w:val="3"/>
                <w:sz w:val="16"/>
              </w:rPr>
              <w:t>，运输时间缩短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40%</w:t>
            </w:r>
            <w:r>
              <w:rPr>
                <w:rFonts w:eastAsia="仿宋"/>
                <w:b w:val="0"/>
                <w:spacing w:val="3"/>
                <w:sz w:val="16"/>
              </w:rPr>
              <w:t>，灌溉覆盖率达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100%</w:t>
            </w:r>
            <w:r>
              <w:rPr>
                <w:rFonts w:eastAsia="仿宋"/>
                <w:b w:val="0"/>
                <w:spacing w:val="7"/>
                <w:sz w:val="16"/>
              </w:rPr>
              <w:t>，水资源利用率提升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50%</w:t>
            </w:r>
            <w:r>
              <w:rPr>
                <w:rFonts w:eastAsia="仿宋"/>
                <w:b w:val="0"/>
                <w:spacing w:val="6"/>
                <w:sz w:val="16"/>
              </w:rPr>
              <w:t>；果品商品率提升至</w:t>
            </w:r>
          </w:p>
          <w:p w14:paraId="387052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95%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，市场占有率提升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15%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17D2B8C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3"/>
                <w:sz w:val="16"/>
              </w:rPr>
              <w:t>带动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20</w:t>
            </w:r>
            <w:r>
              <w:rPr>
                <w:rFonts w:eastAsia="仿宋"/>
                <w:b w:val="0"/>
                <w:spacing w:val="3"/>
                <w:sz w:val="16"/>
              </w:rPr>
              <w:t>户农户参与，户均年</w:t>
            </w:r>
            <w:r>
              <w:rPr>
                <w:rFonts w:eastAsia="仿宋"/>
                <w:b w:val="0"/>
                <w:spacing w:val="8"/>
                <w:sz w:val="16"/>
              </w:rPr>
              <w:t>增收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1.2</w:t>
            </w:r>
            <w:r>
              <w:rPr>
                <w:rFonts w:eastAsia="仿宋"/>
                <w:b w:val="0"/>
                <w:spacing w:val="8"/>
                <w:sz w:val="16"/>
              </w:rPr>
              <w:t>万元；提供长期就</w:t>
            </w:r>
            <w:r>
              <w:rPr>
                <w:rFonts w:eastAsia="仿宋"/>
                <w:b w:val="0"/>
                <w:spacing w:val="4"/>
                <w:sz w:val="16"/>
              </w:rPr>
              <w:t>业岗位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20</w:t>
            </w:r>
            <w:r>
              <w:rPr>
                <w:rFonts w:eastAsia="仿宋"/>
                <w:b w:val="0"/>
                <w:spacing w:val="4"/>
                <w:sz w:val="16"/>
              </w:rPr>
              <w:t>个，季节性岗位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30</w:t>
            </w:r>
            <w:r>
              <w:rPr>
                <w:rFonts w:eastAsia="仿宋"/>
                <w:b w:val="0"/>
                <w:spacing w:val="4"/>
                <w:sz w:val="16"/>
              </w:rPr>
              <w:t>个；帮助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30</w:t>
            </w:r>
            <w:r>
              <w:rPr>
                <w:rFonts w:eastAsia="仿宋"/>
                <w:b w:val="0"/>
                <w:spacing w:val="4"/>
                <w:sz w:val="16"/>
              </w:rPr>
              <w:t>户脱贫户实现稳</w:t>
            </w:r>
            <w:r>
              <w:rPr>
                <w:rFonts w:eastAsia="仿宋"/>
                <w:b w:val="0"/>
                <w:spacing w:val="-2"/>
                <w:sz w:val="16"/>
              </w:rPr>
              <w:t>定增收。</w:t>
            </w:r>
          </w:p>
        </w:tc>
        <w:tc>
          <w:tcPr>
            <w:tcW w:w="147" w:type="pct"/>
            <w:vAlign w:val="center"/>
          </w:tcPr>
          <w:p w14:paraId="7A63C8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354.</w:t>
            </w:r>
          </w:p>
          <w:p w14:paraId="07A231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2"/>
                <w:position w:val="1"/>
                <w:sz w:val="16"/>
                <w:szCs w:val="17"/>
              </w:rPr>
              <w:t>88</w:t>
            </w:r>
          </w:p>
        </w:tc>
        <w:tc>
          <w:tcPr>
            <w:tcW w:w="146" w:type="pct"/>
            <w:vAlign w:val="center"/>
          </w:tcPr>
          <w:p w14:paraId="530EA6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40</w:t>
            </w:r>
          </w:p>
        </w:tc>
        <w:tc>
          <w:tcPr>
            <w:tcW w:w="160" w:type="pct"/>
            <w:vAlign w:val="center"/>
          </w:tcPr>
          <w:p w14:paraId="6A548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5B72E1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314.</w:t>
            </w:r>
          </w:p>
          <w:p w14:paraId="0C0DB7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2"/>
                <w:position w:val="1"/>
                <w:sz w:val="16"/>
                <w:szCs w:val="17"/>
              </w:rPr>
              <w:t>88</w:t>
            </w:r>
          </w:p>
        </w:tc>
        <w:tc>
          <w:tcPr>
            <w:tcW w:w="133" w:type="pct"/>
            <w:vAlign w:val="center"/>
          </w:tcPr>
          <w:p w14:paraId="00508D0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是</w:t>
            </w:r>
          </w:p>
        </w:tc>
      </w:tr>
      <w:tr w14:paraId="2D6CC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118" w:type="pct"/>
            <w:vAlign w:val="center"/>
          </w:tcPr>
          <w:p w14:paraId="5DAA6C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8.1</w:t>
            </w:r>
          </w:p>
        </w:tc>
        <w:tc>
          <w:tcPr>
            <w:tcW w:w="392" w:type="pct"/>
            <w:vAlign w:val="center"/>
          </w:tcPr>
          <w:p w14:paraId="1D776A1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柑橘加</w:t>
            </w:r>
            <w:r>
              <w:rPr>
                <w:rFonts w:eastAsia="仿宋"/>
                <w:b w:val="0"/>
                <w:spacing w:val="6"/>
                <w:sz w:val="16"/>
              </w:rPr>
              <w:t>工能力</w:t>
            </w:r>
          </w:p>
          <w:p w14:paraId="2846C0B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提升项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197BF79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麻阳领先果蔬专业合作社</w:t>
            </w:r>
          </w:p>
        </w:tc>
        <w:tc>
          <w:tcPr>
            <w:tcW w:w="261" w:type="pct"/>
            <w:vAlign w:val="center"/>
          </w:tcPr>
          <w:p w14:paraId="5ECC1FE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镇黄</w:t>
            </w:r>
          </w:p>
          <w:p w14:paraId="11605B5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双冲</w:t>
            </w:r>
            <w:r>
              <w:rPr>
                <w:rFonts w:eastAsia="仿宋"/>
                <w:b w:val="0"/>
                <w:spacing w:val="2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3555EC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5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757A14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1.</w:t>
            </w:r>
            <w:r>
              <w:rPr>
                <w:rFonts w:eastAsia="仿宋"/>
                <w:b w:val="0"/>
                <w:spacing w:val="5"/>
                <w:sz w:val="16"/>
              </w:rPr>
              <w:t>新建柑橘仓库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2000</w:t>
            </w:r>
            <w:r>
              <w:rPr>
                <w:rFonts w:eastAsia="仿宋"/>
                <w:b w:val="0"/>
                <w:spacing w:val="5"/>
                <w:sz w:val="16"/>
              </w:rPr>
              <w:t>平方米；</w:t>
            </w:r>
          </w:p>
          <w:p w14:paraId="0113F2D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2.</w:t>
            </w:r>
            <w:r>
              <w:rPr>
                <w:rFonts w:eastAsia="仿宋"/>
                <w:b w:val="0"/>
                <w:spacing w:val="7"/>
                <w:sz w:val="16"/>
              </w:rPr>
              <w:t>购置洗果分拣机设备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</w:t>
            </w:r>
            <w:r>
              <w:rPr>
                <w:rFonts w:eastAsia="仿宋"/>
                <w:b w:val="0"/>
                <w:spacing w:val="7"/>
                <w:sz w:val="16"/>
              </w:rPr>
              <w:t>套；</w:t>
            </w:r>
          </w:p>
          <w:p w14:paraId="1B93014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7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3.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购置植保无人机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3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台。</w:t>
            </w:r>
          </w:p>
        </w:tc>
        <w:tc>
          <w:tcPr>
            <w:tcW w:w="617" w:type="pct"/>
            <w:vAlign w:val="center"/>
          </w:tcPr>
          <w:p w14:paraId="26BA0A0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新建柑橘仓库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2000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平方米。</w:t>
            </w:r>
          </w:p>
        </w:tc>
        <w:tc>
          <w:tcPr>
            <w:tcW w:w="597" w:type="pct"/>
            <w:vAlign w:val="center"/>
          </w:tcPr>
          <w:p w14:paraId="1931762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保鲜期延长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20</w:t>
            </w:r>
            <w:r>
              <w:rPr>
                <w:rFonts w:eastAsia="仿宋"/>
                <w:b w:val="0"/>
                <w:spacing w:val="8"/>
                <w:sz w:val="16"/>
              </w:rPr>
              <w:t>天，损耗率降</w:t>
            </w:r>
            <w:r>
              <w:rPr>
                <w:rFonts w:eastAsia="仿宋"/>
                <w:b w:val="0"/>
                <w:spacing w:val="7"/>
                <w:sz w:val="16"/>
              </w:rPr>
              <w:t>低至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8%</w:t>
            </w:r>
            <w:r>
              <w:rPr>
                <w:rFonts w:eastAsia="仿宋"/>
                <w:b w:val="0"/>
                <w:spacing w:val="7"/>
                <w:sz w:val="16"/>
              </w:rPr>
              <w:t>，洗果分拣日处理能力提升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250%</w:t>
            </w:r>
            <w:r>
              <w:rPr>
                <w:rFonts w:eastAsia="仿宋"/>
                <w:b w:val="0"/>
                <w:spacing w:val="7"/>
                <w:sz w:val="16"/>
              </w:rPr>
              <w:t>，产品分级精度提升至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98%</w:t>
            </w:r>
            <w:r>
              <w:rPr>
                <w:rFonts w:eastAsia="仿宋"/>
                <w:b w:val="0"/>
                <w:spacing w:val="7"/>
                <w:sz w:val="16"/>
              </w:rPr>
              <w:t>，优质果率达</w:t>
            </w:r>
          </w:p>
          <w:p w14:paraId="1D14D99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85%</w:t>
            </w:r>
            <w:r>
              <w:rPr>
                <w:rFonts w:eastAsia="仿宋"/>
                <w:b w:val="0"/>
                <w:spacing w:val="1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2F30D7A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sz w:val="16"/>
              </w:rPr>
              <w:t>带动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80</w:t>
            </w:r>
            <w:r>
              <w:rPr>
                <w:rFonts w:eastAsia="仿宋"/>
                <w:b w:val="0"/>
                <w:spacing w:val="7"/>
                <w:sz w:val="16"/>
              </w:rPr>
              <w:t>户农户产品统一运</w:t>
            </w:r>
            <w:r>
              <w:rPr>
                <w:rFonts w:eastAsia="仿宋"/>
                <w:b w:val="0"/>
                <w:spacing w:val="3"/>
                <w:sz w:val="16"/>
              </w:rPr>
              <w:t>营，户均年增收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1.6</w:t>
            </w:r>
            <w:r>
              <w:rPr>
                <w:rFonts w:eastAsia="仿宋"/>
                <w:b w:val="0"/>
                <w:spacing w:val="3"/>
                <w:sz w:val="16"/>
              </w:rPr>
              <w:t>万元；</w:t>
            </w:r>
          </w:p>
          <w:p w14:paraId="357B2DC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4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提供就业岗位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10</w:t>
            </w:r>
            <w:r>
              <w:rPr>
                <w:rFonts w:eastAsia="仿宋"/>
                <w:b w:val="0"/>
                <w:spacing w:val="4"/>
                <w:sz w:val="16"/>
              </w:rPr>
              <w:t>个，人均年</w:t>
            </w:r>
            <w:r>
              <w:rPr>
                <w:rFonts w:eastAsia="仿宋"/>
                <w:b w:val="0"/>
                <w:spacing w:val="6"/>
                <w:sz w:val="16"/>
              </w:rPr>
              <w:t>务工收入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</w:t>
            </w:r>
            <w:r>
              <w:rPr>
                <w:rFonts w:eastAsia="仿宋"/>
                <w:b w:val="0"/>
                <w:spacing w:val="6"/>
                <w:sz w:val="16"/>
              </w:rPr>
              <w:t>万元。</w:t>
            </w:r>
          </w:p>
        </w:tc>
        <w:tc>
          <w:tcPr>
            <w:tcW w:w="147" w:type="pct"/>
            <w:vAlign w:val="center"/>
          </w:tcPr>
          <w:p w14:paraId="3488E6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3"/>
                <w:position w:val="1"/>
                <w:sz w:val="16"/>
                <w:szCs w:val="17"/>
              </w:rPr>
              <w:t>157</w:t>
            </w:r>
          </w:p>
        </w:tc>
        <w:tc>
          <w:tcPr>
            <w:tcW w:w="146" w:type="pct"/>
            <w:vAlign w:val="center"/>
          </w:tcPr>
          <w:p w14:paraId="68B1C8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3"/>
                <w:position w:val="1"/>
                <w:sz w:val="16"/>
                <w:szCs w:val="17"/>
              </w:rPr>
              <w:t>100</w:t>
            </w:r>
          </w:p>
        </w:tc>
        <w:tc>
          <w:tcPr>
            <w:tcW w:w="160" w:type="pct"/>
            <w:vAlign w:val="center"/>
          </w:tcPr>
          <w:p w14:paraId="5132BA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76879D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  <w:t>57</w:t>
            </w:r>
          </w:p>
        </w:tc>
        <w:tc>
          <w:tcPr>
            <w:tcW w:w="133" w:type="pct"/>
            <w:vAlign w:val="center"/>
          </w:tcPr>
          <w:p w14:paraId="3E9FECB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是</w:t>
            </w:r>
          </w:p>
        </w:tc>
      </w:tr>
      <w:tr w14:paraId="08605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5E91CC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8.2</w:t>
            </w:r>
          </w:p>
        </w:tc>
        <w:tc>
          <w:tcPr>
            <w:tcW w:w="392" w:type="pct"/>
            <w:vAlign w:val="center"/>
          </w:tcPr>
          <w:p w14:paraId="444D50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z w:val="16"/>
              </w:rPr>
              <w:t>品牌建</w:t>
            </w:r>
            <w:r>
              <w:rPr>
                <w:rFonts w:eastAsia="仿宋"/>
                <w:b w:val="0"/>
                <w:spacing w:val="7"/>
                <w:sz w:val="16"/>
              </w:rPr>
              <w:t>设项目</w:t>
            </w:r>
          </w:p>
        </w:tc>
        <w:tc>
          <w:tcPr>
            <w:tcW w:w="348" w:type="pct"/>
            <w:vAlign w:val="center"/>
          </w:tcPr>
          <w:p w14:paraId="13DA812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麻阳领先果蔬专业合作社</w:t>
            </w:r>
          </w:p>
        </w:tc>
        <w:tc>
          <w:tcPr>
            <w:tcW w:w="261" w:type="pct"/>
            <w:vAlign w:val="center"/>
          </w:tcPr>
          <w:p w14:paraId="458B741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镇黄</w:t>
            </w:r>
          </w:p>
          <w:p w14:paraId="256C688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双冲</w:t>
            </w:r>
            <w:r>
              <w:rPr>
                <w:rFonts w:eastAsia="仿宋"/>
                <w:b w:val="0"/>
                <w:spacing w:val="2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645A3B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6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5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27C0B7C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农产品展示中心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1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间。</w:t>
            </w:r>
          </w:p>
        </w:tc>
        <w:tc>
          <w:tcPr>
            <w:tcW w:w="617" w:type="pct"/>
            <w:vAlign w:val="center"/>
          </w:tcPr>
          <w:p w14:paraId="7C2CD6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2"/>
                <w:position w:val="1"/>
                <w:sz w:val="16"/>
                <w:szCs w:val="17"/>
              </w:rPr>
              <w:t>/</w:t>
            </w:r>
          </w:p>
        </w:tc>
        <w:tc>
          <w:tcPr>
            <w:tcW w:w="597" w:type="pct"/>
            <w:vAlign w:val="center"/>
          </w:tcPr>
          <w:p w14:paraId="6F5A57E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2"/>
                <w:sz w:val="16"/>
              </w:rPr>
              <w:t>品牌知名度提升</w:t>
            </w:r>
            <w:r>
              <w:rPr>
                <w:rFonts w:ascii="Times New Roman" w:hAnsi="Times New Roman" w:eastAsia="仿宋" w:cs="Times New Roman"/>
                <w:b w:val="0"/>
                <w:spacing w:val="2"/>
                <w:sz w:val="16"/>
              </w:rPr>
              <w:t>60%</w:t>
            </w:r>
            <w:r>
              <w:rPr>
                <w:rFonts w:eastAsia="仿宋"/>
                <w:b w:val="0"/>
                <w:spacing w:val="2"/>
                <w:sz w:val="16"/>
              </w:rPr>
              <w:t>，客户转</w:t>
            </w:r>
            <w:r>
              <w:rPr>
                <w:rFonts w:eastAsia="仿宋"/>
                <w:b w:val="0"/>
                <w:spacing w:val="3"/>
                <w:sz w:val="16"/>
              </w:rPr>
              <w:t>化率提升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45%</w:t>
            </w:r>
            <w:r>
              <w:rPr>
                <w:rFonts w:eastAsia="仿宋"/>
                <w:b w:val="0"/>
                <w:spacing w:val="3"/>
                <w:sz w:val="16"/>
              </w:rPr>
              <w:t>，市场竞争力显</w:t>
            </w:r>
            <w:r>
              <w:rPr>
                <w:rFonts w:eastAsia="仿宋"/>
                <w:b w:val="0"/>
                <w:spacing w:val="-3"/>
                <w:sz w:val="16"/>
              </w:rPr>
              <w:t>著增强。</w:t>
            </w:r>
          </w:p>
        </w:tc>
        <w:tc>
          <w:tcPr>
            <w:tcW w:w="558" w:type="pct"/>
            <w:vAlign w:val="center"/>
          </w:tcPr>
          <w:p w14:paraId="038D651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9"/>
                <w:sz w:val="16"/>
              </w:rPr>
              <w:t>提供销售服务岗位</w:t>
            </w:r>
            <w:r>
              <w:rPr>
                <w:rFonts w:ascii="Times New Roman" w:hAnsi="Times New Roman" w:eastAsia="仿宋" w:cs="Times New Roman"/>
                <w:b w:val="0"/>
                <w:spacing w:val="9"/>
                <w:sz w:val="16"/>
              </w:rPr>
              <w:t>5</w:t>
            </w:r>
            <w:r>
              <w:rPr>
                <w:rFonts w:eastAsia="仿宋"/>
                <w:b w:val="0"/>
                <w:spacing w:val="9"/>
                <w:sz w:val="16"/>
              </w:rPr>
              <w:t>个；帮</w:t>
            </w:r>
            <w:r>
              <w:rPr>
                <w:rFonts w:eastAsia="仿宋"/>
                <w:b w:val="0"/>
                <w:spacing w:val="4"/>
                <w:sz w:val="16"/>
              </w:rPr>
              <w:t>助农户对接采购商，订单稳</w:t>
            </w:r>
            <w:r>
              <w:rPr>
                <w:rFonts w:eastAsia="仿宋"/>
                <w:b w:val="0"/>
                <w:spacing w:val="5"/>
                <w:sz w:val="16"/>
              </w:rPr>
              <w:t>定性提升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70%</w:t>
            </w:r>
            <w:r>
              <w:rPr>
                <w:rFonts w:eastAsia="仿宋"/>
                <w:b w:val="0"/>
                <w:spacing w:val="5"/>
                <w:sz w:val="16"/>
              </w:rPr>
              <w:t>。</w:t>
            </w:r>
          </w:p>
        </w:tc>
        <w:tc>
          <w:tcPr>
            <w:tcW w:w="147" w:type="pct"/>
            <w:vAlign w:val="center"/>
          </w:tcPr>
          <w:p w14:paraId="2F78FD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50</w:t>
            </w:r>
          </w:p>
        </w:tc>
        <w:tc>
          <w:tcPr>
            <w:tcW w:w="146" w:type="pct"/>
            <w:vAlign w:val="center"/>
          </w:tcPr>
          <w:p w14:paraId="517C36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60" w:type="pct"/>
            <w:vAlign w:val="center"/>
          </w:tcPr>
          <w:p w14:paraId="654F5D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31BD69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50</w:t>
            </w:r>
          </w:p>
        </w:tc>
        <w:tc>
          <w:tcPr>
            <w:tcW w:w="133" w:type="pct"/>
            <w:vAlign w:val="center"/>
          </w:tcPr>
          <w:p w14:paraId="4B29C6A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sz w:val="16"/>
              </w:rPr>
              <w:t>是</w:t>
            </w:r>
          </w:p>
        </w:tc>
      </w:tr>
      <w:tr w14:paraId="1E0A9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075617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9</w:t>
            </w:r>
          </w:p>
        </w:tc>
        <w:tc>
          <w:tcPr>
            <w:tcW w:w="392" w:type="pct"/>
            <w:vAlign w:val="center"/>
          </w:tcPr>
          <w:p w14:paraId="614AA42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柑橘标</w:t>
            </w:r>
            <w:r>
              <w:rPr>
                <w:rFonts w:eastAsia="仿宋"/>
                <w:b w:val="0"/>
                <w:spacing w:val="6"/>
                <w:sz w:val="16"/>
              </w:rPr>
              <w:t>准化种</w:t>
            </w:r>
            <w:r>
              <w:rPr>
                <w:rFonts w:eastAsia="仿宋"/>
                <w:b w:val="0"/>
                <w:spacing w:val="9"/>
                <w:sz w:val="16"/>
              </w:rPr>
              <w:t>植基地</w:t>
            </w:r>
            <w:r>
              <w:rPr>
                <w:rFonts w:eastAsia="仿宋"/>
                <w:b w:val="0"/>
                <w:spacing w:val="8"/>
                <w:sz w:val="16"/>
              </w:rPr>
              <w:t>提质项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4DE42AE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麻阳怀桔水果专业合作社</w:t>
            </w:r>
          </w:p>
        </w:tc>
        <w:tc>
          <w:tcPr>
            <w:tcW w:w="261" w:type="pct"/>
            <w:vAlign w:val="center"/>
          </w:tcPr>
          <w:p w14:paraId="156A9D0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镇大路坳</w:t>
            </w:r>
            <w:r>
              <w:rPr>
                <w:rFonts w:eastAsia="仿宋"/>
                <w:b w:val="0"/>
                <w:spacing w:val="43"/>
                <w:w w:val="130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0DFBDA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237D3A8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1.</w:t>
            </w:r>
            <w:r>
              <w:rPr>
                <w:rFonts w:eastAsia="仿宋"/>
                <w:b w:val="0"/>
                <w:spacing w:val="3"/>
                <w:sz w:val="16"/>
              </w:rPr>
              <w:t>道路硬化（柑橘种植基地产业路）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1967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2.</w:t>
            </w:r>
            <w:r>
              <w:rPr>
                <w:rFonts w:eastAsia="仿宋"/>
                <w:b w:val="0"/>
                <w:spacing w:val="3"/>
                <w:sz w:val="16"/>
              </w:rPr>
              <w:t>园区游步道建设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3000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3.</w:t>
            </w:r>
            <w:r>
              <w:rPr>
                <w:rFonts w:eastAsia="仿宋"/>
                <w:b w:val="0"/>
                <w:spacing w:val="3"/>
                <w:sz w:val="16"/>
              </w:rPr>
              <w:t>新建果园（老果园改造）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65000</w:t>
            </w:r>
            <w:r>
              <w:rPr>
                <w:rFonts w:eastAsia="仿宋"/>
                <w:b w:val="0"/>
                <w:spacing w:val="3"/>
                <w:sz w:val="16"/>
              </w:rPr>
              <w:t>平方米；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4.</w:t>
            </w:r>
            <w:r>
              <w:rPr>
                <w:rFonts w:eastAsia="仿宋"/>
                <w:b w:val="0"/>
                <w:spacing w:val="8"/>
                <w:sz w:val="16"/>
              </w:rPr>
              <w:t>园区基础设施建设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300</w:t>
            </w:r>
            <w:r>
              <w:rPr>
                <w:rFonts w:eastAsia="仿宋"/>
                <w:b w:val="0"/>
                <w:spacing w:val="8"/>
                <w:sz w:val="16"/>
              </w:rPr>
              <w:t>平方</w:t>
            </w:r>
            <w:r>
              <w:rPr>
                <w:rFonts w:eastAsia="仿宋"/>
                <w:b w:val="0"/>
                <w:spacing w:val="4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5.</w:t>
            </w:r>
            <w:r>
              <w:rPr>
                <w:rFonts w:eastAsia="仿宋"/>
                <w:b w:val="0"/>
                <w:spacing w:val="4"/>
                <w:sz w:val="16"/>
              </w:rPr>
              <w:t>新建果园围栏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1000</w:t>
            </w:r>
            <w:r>
              <w:rPr>
                <w:rFonts w:eastAsia="仿宋"/>
                <w:b w:val="0"/>
                <w:spacing w:val="4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6.</w:t>
            </w:r>
            <w:r>
              <w:rPr>
                <w:rFonts w:eastAsia="仿宋"/>
                <w:b w:val="0"/>
                <w:spacing w:val="1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3</w:t>
            </w:r>
            <w:r>
              <w:rPr>
                <w:rFonts w:eastAsia="仿宋"/>
                <w:b w:val="0"/>
                <w:spacing w:val="1"/>
                <w:sz w:val="16"/>
              </w:rPr>
              <w:t>个；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7.</w:t>
            </w:r>
            <w:r>
              <w:rPr>
                <w:rFonts w:eastAsia="仿宋"/>
                <w:b w:val="0"/>
                <w:spacing w:val="1"/>
                <w:sz w:val="16"/>
              </w:rPr>
              <w:t>柑橘品改（含新栽、修剪）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600</w:t>
            </w:r>
            <w:r>
              <w:rPr>
                <w:rFonts w:eastAsia="仿宋"/>
                <w:b w:val="0"/>
                <w:spacing w:val="1"/>
                <w:sz w:val="16"/>
              </w:rPr>
              <w:t>亩。</w:t>
            </w:r>
          </w:p>
        </w:tc>
        <w:tc>
          <w:tcPr>
            <w:tcW w:w="617" w:type="pct"/>
            <w:vAlign w:val="center"/>
          </w:tcPr>
          <w:p w14:paraId="26287BB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5"/>
                <w:position w:val="1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position w:val="1"/>
                <w:sz w:val="16"/>
              </w:rPr>
              <w:t>3</w:t>
            </w:r>
            <w:r>
              <w:rPr>
                <w:rFonts w:eastAsia="仿宋"/>
                <w:b w:val="0"/>
                <w:spacing w:val="5"/>
                <w:position w:val="1"/>
                <w:sz w:val="16"/>
              </w:rPr>
              <w:t>个。</w:t>
            </w:r>
          </w:p>
        </w:tc>
        <w:tc>
          <w:tcPr>
            <w:tcW w:w="597" w:type="pct"/>
            <w:vAlign w:val="center"/>
          </w:tcPr>
          <w:p w14:paraId="7F2F29D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3"/>
                <w:sz w:val="16"/>
              </w:rPr>
              <w:t>运输效率提升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40%</w:t>
            </w:r>
            <w:r>
              <w:rPr>
                <w:rFonts w:eastAsia="仿宋"/>
                <w:b w:val="0"/>
                <w:spacing w:val="3"/>
                <w:sz w:val="16"/>
              </w:rPr>
              <w:t>，物流成本降低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25%</w:t>
            </w:r>
            <w:r>
              <w:rPr>
                <w:rFonts w:eastAsia="仿宋"/>
                <w:b w:val="0"/>
                <w:spacing w:val="3"/>
                <w:sz w:val="16"/>
              </w:rPr>
              <w:t>，园区运营效率提升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35%</w:t>
            </w:r>
            <w:r>
              <w:rPr>
                <w:rFonts w:eastAsia="仿宋"/>
                <w:b w:val="0"/>
                <w:spacing w:val="6"/>
                <w:sz w:val="16"/>
              </w:rPr>
              <w:t>，管理成本降低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20%</w:t>
            </w:r>
            <w:r>
              <w:rPr>
                <w:rFonts w:eastAsia="仿宋"/>
                <w:b w:val="0"/>
                <w:spacing w:val="6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7C395B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sz w:val="16"/>
              </w:rPr>
              <w:t>带动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15</w:t>
            </w:r>
            <w:r>
              <w:rPr>
                <w:rFonts w:eastAsia="仿宋"/>
                <w:b w:val="0"/>
                <w:spacing w:val="7"/>
                <w:sz w:val="16"/>
              </w:rPr>
              <w:t>户农户参与产业发</w:t>
            </w:r>
            <w:r>
              <w:rPr>
                <w:rFonts w:eastAsia="仿宋"/>
                <w:b w:val="0"/>
                <w:spacing w:val="4"/>
                <w:sz w:val="16"/>
              </w:rPr>
              <w:t>展，户均年增收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1.4</w:t>
            </w:r>
            <w:r>
              <w:rPr>
                <w:rFonts w:eastAsia="仿宋"/>
                <w:b w:val="0"/>
                <w:spacing w:val="4"/>
                <w:sz w:val="16"/>
              </w:rPr>
              <w:t>万元；</w:t>
            </w:r>
          </w:p>
          <w:p w14:paraId="4FC8626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提供长期就业岗位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10</w:t>
            </w:r>
            <w:r>
              <w:rPr>
                <w:rFonts w:eastAsia="仿宋"/>
                <w:b w:val="0"/>
                <w:spacing w:val="4"/>
                <w:sz w:val="16"/>
              </w:rPr>
              <w:t>个，季</w:t>
            </w:r>
            <w:r>
              <w:rPr>
                <w:rFonts w:eastAsia="仿宋"/>
                <w:b w:val="0"/>
                <w:spacing w:val="3"/>
                <w:sz w:val="16"/>
              </w:rPr>
              <w:t>节性岗位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26</w:t>
            </w:r>
            <w:r>
              <w:rPr>
                <w:rFonts w:eastAsia="仿宋"/>
                <w:b w:val="0"/>
                <w:spacing w:val="3"/>
                <w:sz w:val="16"/>
              </w:rPr>
              <w:t>个，帮助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18</w:t>
            </w:r>
            <w:r>
              <w:rPr>
                <w:rFonts w:eastAsia="仿宋"/>
                <w:b w:val="0"/>
                <w:spacing w:val="3"/>
                <w:sz w:val="16"/>
              </w:rPr>
              <w:t>户脱贫户实现稳定就业。</w:t>
            </w:r>
          </w:p>
        </w:tc>
        <w:tc>
          <w:tcPr>
            <w:tcW w:w="147" w:type="pct"/>
            <w:vAlign w:val="center"/>
          </w:tcPr>
          <w:p w14:paraId="3BE142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270.</w:t>
            </w:r>
          </w:p>
          <w:p w14:paraId="37AB17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2"/>
                <w:position w:val="1"/>
                <w:sz w:val="16"/>
                <w:szCs w:val="17"/>
              </w:rPr>
              <w:t>89</w:t>
            </w:r>
          </w:p>
        </w:tc>
        <w:tc>
          <w:tcPr>
            <w:tcW w:w="146" w:type="pct"/>
            <w:vAlign w:val="center"/>
          </w:tcPr>
          <w:p w14:paraId="40C78D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7"/>
                <w:position w:val="1"/>
                <w:sz w:val="16"/>
                <w:szCs w:val="17"/>
              </w:rPr>
              <w:t>10</w:t>
            </w:r>
          </w:p>
        </w:tc>
        <w:tc>
          <w:tcPr>
            <w:tcW w:w="160" w:type="pct"/>
            <w:vAlign w:val="center"/>
          </w:tcPr>
          <w:p w14:paraId="4DED86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6B9EA6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260.</w:t>
            </w:r>
          </w:p>
          <w:p w14:paraId="59C65C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2"/>
                <w:position w:val="1"/>
                <w:sz w:val="16"/>
                <w:szCs w:val="17"/>
              </w:rPr>
              <w:t>89</w:t>
            </w:r>
          </w:p>
        </w:tc>
        <w:tc>
          <w:tcPr>
            <w:tcW w:w="133" w:type="pct"/>
            <w:vAlign w:val="center"/>
          </w:tcPr>
          <w:p w14:paraId="078B5E2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z w:val="16"/>
              </w:rPr>
              <w:t>否</w:t>
            </w:r>
          </w:p>
        </w:tc>
      </w:tr>
      <w:tr w14:paraId="1FBCE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7C40AD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1"/>
                <w:position w:val="1"/>
                <w:sz w:val="16"/>
                <w:szCs w:val="17"/>
              </w:rPr>
              <w:t>9.1</w:t>
            </w:r>
          </w:p>
        </w:tc>
        <w:tc>
          <w:tcPr>
            <w:tcW w:w="392" w:type="pct"/>
            <w:vAlign w:val="center"/>
          </w:tcPr>
          <w:p w14:paraId="312392B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柑橘加</w:t>
            </w:r>
            <w:r>
              <w:rPr>
                <w:rFonts w:eastAsia="仿宋"/>
                <w:b w:val="0"/>
                <w:spacing w:val="6"/>
                <w:sz w:val="16"/>
              </w:rPr>
              <w:t>工能力</w:t>
            </w:r>
          </w:p>
          <w:p w14:paraId="729AF2B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提升项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06C2784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麻阳怀桔水果专业合作社</w:t>
            </w:r>
          </w:p>
        </w:tc>
        <w:tc>
          <w:tcPr>
            <w:tcW w:w="261" w:type="pct"/>
            <w:vAlign w:val="center"/>
          </w:tcPr>
          <w:p w14:paraId="0896A9C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镇大</w:t>
            </w:r>
            <w:r>
              <w:rPr>
                <w:rFonts w:eastAsia="仿宋"/>
                <w:b w:val="0"/>
                <w:spacing w:val="4"/>
                <w:sz w:val="16"/>
              </w:rPr>
              <w:t>路坳</w:t>
            </w:r>
            <w:r>
              <w:rPr>
                <w:rFonts w:eastAsia="仿宋"/>
                <w:b w:val="0"/>
                <w:spacing w:val="2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6ABEAD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22F94E6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1.</w:t>
            </w:r>
            <w:r>
              <w:rPr>
                <w:rFonts w:eastAsia="仿宋"/>
                <w:b w:val="0"/>
                <w:spacing w:val="5"/>
                <w:sz w:val="16"/>
              </w:rPr>
              <w:t>新建柑橘仓库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1800</w:t>
            </w:r>
            <w:r>
              <w:rPr>
                <w:rFonts w:eastAsia="仿宋"/>
                <w:b w:val="0"/>
                <w:spacing w:val="5"/>
                <w:sz w:val="16"/>
              </w:rPr>
              <w:t>平方米；</w:t>
            </w:r>
          </w:p>
          <w:p w14:paraId="132BEC7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2.</w:t>
            </w:r>
            <w:r>
              <w:rPr>
                <w:rFonts w:eastAsia="仿宋"/>
                <w:b w:val="0"/>
                <w:spacing w:val="7"/>
                <w:sz w:val="16"/>
              </w:rPr>
              <w:t>购置洗果分拣机设备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</w:t>
            </w:r>
            <w:r>
              <w:rPr>
                <w:rFonts w:eastAsia="仿宋"/>
                <w:b w:val="0"/>
                <w:spacing w:val="7"/>
                <w:sz w:val="16"/>
              </w:rPr>
              <w:t>套；</w:t>
            </w:r>
          </w:p>
          <w:p w14:paraId="627681A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7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3.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购置植保无人机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2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台。</w:t>
            </w:r>
          </w:p>
        </w:tc>
        <w:tc>
          <w:tcPr>
            <w:tcW w:w="617" w:type="pct"/>
            <w:vAlign w:val="center"/>
          </w:tcPr>
          <w:p w14:paraId="7C9DD83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新建柑橘仓库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1800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平方米。</w:t>
            </w:r>
          </w:p>
        </w:tc>
        <w:tc>
          <w:tcPr>
            <w:tcW w:w="597" w:type="pct"/>
            <w:vAlign w:val="center"/>
          </w:tcPr>
          <w:p w14:paraId="7B42B7F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3"/>
                <w:sz w:val="16"/>
              </w:rPr>
              <w:t>产后损耗率降低至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10%</w:t>
            </w:r>
            <w:r>
              <w:rPr>
                <w:rFonts w:eastAsia="仿宋"/>
                <w:b w:val="0"/>
                <w:spacing w:val="3"/>
                <w:sz w:val="16"/>
              </w:rPr>
              <w:t>，洗果</w:t>
            </w:r>
            <w:r>
              <w:rPr>
                <w:rFonts w:eastAsia="仿宋"/>
                <w:b w:val="0"/>
                <w:spacing w:val="7"/>
                <w:sz w:val="16"/>
              </w:rPr>
              <w:t>分拣日处理能力提升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200%</w:t>
            </w:r>
            <w:r>
              <w:rPr>
                <w:rFonts w:eastAsia="仿宋"/>
                <w:b w:val="0"/>
                <w:spacing w:val="7"/>
                <w:sz w:val="16"/>
              </w:rPr>
              <w:t>，植保作业效率提升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300%</w:t>
            </w:r>
            <w:r>
              <w:rPr>
                <w:rFonts w:eastAsia="仿宋"/>
                <w:b w:val="0"/>
                <w:spacing w:val="7"/>
                <w:sz w:val="16"/>
              </w:rPr>
              <w:t>，防</w:t>
            </w:r>
            <w:r>
              <w:rPr>
                <w:rFonts w:eastAsia="仿宋"/>
                <w:b w:val="0"/>
                <w:spacing w:val="6"/>
                <w:sz w:val="16"/>
              </w:rPr>
              <w:t>治效果达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98%</w:t>
            </w:r>
            <w:r>
              <w:rPr>
                <w:rFonts w:eastAsia="仿宋"/>
                <w:b w:val="0"/>
                <w:spacing w:val="6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7F5ABA4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提供就业岗位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11</w:t>
            </w:r>
            <w:r>
              <w:rPr>
                <w:rFonts w:eastAsia="仿宋"/>
                <w:b w:val="0"/>
                <w:spacing w:val="4"/>
                <w:sz w:val="16"/>
              </w:rPr>
              <w:t>个，人均年</w:t>
            </w:r>
            <w:r>
              <w:rPr>
                <w:rFonts w:eastAsia="仿宋"/>
                <w:b w:val="0"/>
                <w:spacing w:val="8"/>
                <w:sz w:val="16"/>
              </w:rPr>
              <w:t>务工收入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3.4</w:t>
            </w:r>
            <w:r>
              <w:rPr>
                <w:rFonts w:eastAsia="仿宋"/>
                <w:b w:val="0"/>
                <w:spacing w:val="8"/>
                <w:sz w:val="16"/>
              </w:rPr>
              <w:t>万元；帮助农</w:t>
            </w:r>
            <w:r>
              <w:rPr>
                <w:rFonts w:eastAsia="仿宋"/>
                <w:b w:val="0"/>
                <w:spacing w:val="7"/>
                <w:sz w:val="16"/>
              </w:rPr>
              <w:t>户减少产后损失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35%</w:t>
            </w:r>
            <w:r>
              <w:rPr>
                <w:rFonts w:eastAsia="仿宋"/>
                <w:b w:val="0"/>
                <w:spacing w:val="7"/>
                <w:sz w:val="16"/>
              </w:rPr>
              <w:t>，增加</w:t>
            </w:r>
            <w:r>
              <w:rPr>
                <w:rFonts w:eastAsia="仿宋"/>
                <w:b w:val="0"/>
                <w:sz w:val="16"/>
              </w:rPr>
              <w:t>销售收入。</w:t>
            </w:r>
          </w:p>
        </w:tc>
        <w:tc>
          <w:tcPr>
            <w:tcW w:w="147" w:type="pct"/>
            <w:vAlign w:val="center"/>
          </w:tcPr>
          <w:p w14:paraId="686E9A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3"/>
                <w:position w:val="1"/>
                <w:sz w:val="16"/>
                <w:szCs w:val="17"/>
              </w:rPr>
              <w:t>138</w:t>
            </w:r>
          </w:p>
        </w:tc>
        <w:tc>
          <w:tcPr>
            <w:tcW w:w="146" w:type="pct"/>
            <w:vAlign w:val="center"/>
          </w:tcPr>
          <w:p w14:paraId="266328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90</w:t>
            </w:r>
          </w:p>
        </w:tc>
        <w:tc>
          <w:tcPr>
            <w:tcW w:w="160" w:type="pct"/>
            <w:vAlign w:val="center"/>
          </w:tcPr>
          <w:p w14:paraId="608D0D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37A794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48</w:t>
            </w:r>
          </w:p>
        </w:tc>
        <w:tc>
          <w:tcPr>
            <w:tcW w:w="133" w:type="pct"/>
            <w:vAlign w:val="center"/>
          </w:tcPr>
          <w:p w14:paraId="54ACDCC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z w:val="16"/>
              </w:rPr>
              <w:t>否</w:t>
            </w:r>
          </w:p>
        </w:tc>
      </w:tr>
      <w:tr w14:paraId="279B0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3C805C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7"/>
                <w:position w:val="1"/>
                <w:sz w:val="16"/>
                <w:szCs w:val="17"/>
              </w:rPr>
              <w:t>10</w:t>
            </w:r>
          </w:p>
        </w:tc>
        <w:tc>
          <w:tcPr>
            <w:tcW w:w="392" w:type="pct"/>
            <w:vAlign w:val="center"/>
          </w:tcPr>
          <w:p w14:paraId="16D31EC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柑橘标</w:t>
            </w:r>
            <w:r>
              <w:rPr>
                <w:rFonts w:eastAsia="仿宋"/>
                <w:b w:val="0"/>
                <w:spacing w:val="6"/>
                <w:sz w:val="16"/>
              </w:rPr>
              <w:t>准化种</w:t>
            </w:r>
            <w:r>
              <w:rPr>
                <w:rFonts w:eastAsia="仿宋"/>
                <w:b w:val="0"/>
                <w:spacing w:val="9"/>
                <w:sz w:val="16"/>
              </w:rPr>
              <w:t>植基地</w:t>
            </w:r>
            <w:r>
              <w:rPr>
                <w:rFonts w:eastAsia="仿宋"/>
                <w:b w:val="0"/>
                <w:spacing w:val="8"/>
                <w:sz w:val="16"/>
              </w:rPr>
              <w:t>提质项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0871339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麻阳刘云会生态柑桔家庭农场</w:t>
            </w:r>
          </w:p>
        </w:tc>
        <w:tc>
          <w:tcPr>
            <w:tcW w:w="261" w:type="pct"/>
            <w:vAlign w:val="center"/>
          </w:tcPr>
          <w:p w14:paraId="0929D4C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镇大路坳</w:t>
            </w:r>
            <w:r>
              <w:rPr>
                <w:rFonts w:eastAsia="仿宋"/>
                <w:b w:val="0"/>
                <w:spacing w:val="43"/>
                <w:w w:val="130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582553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394E223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1.</w:t>
            </w:r>
            <w:r>
              <w:rPr>
                <w:rFonts w:eastAsia="仿宋"/>
                <w:b w:val="0"/>
                <w:spacing w:val="3"/>
                <w:sz w:val="16"/>
              </w:rPr>
              <w:t>道路硬化（柑橘种植基地产业路）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2000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2.</w:t>
            </w:r>
            <w:r>
              <w:rPr>
                <w:rFonts w:eastAsia="仿宋"/>
                <w:b w:val="0"/>
                <w:spacing w:val="3"/>
                <w:sz w:val="16"/>
              </w:rPr>
              <w:t>园区游步道建设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3000</w:t>
            </w:r>
            <w:r>
              <w:rPr>
                <w:rFonts w:eastAsia="仿宋"/>
                <w:b w:val="0"/>
                <w:spacing w:val="3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3.</w:t>
            </w:r>
            <w:r>
              <w:rPr>
                <w:rFonts w:eastAsia="仿宋"/>
                <w:b w:val="0"/>
                <w:spacing w:val="3"/>
                <w:sz w:val="16"/>
              </w:rPr>
              <w:t>新建果园（老果园改造）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65000</w:t>
            </w:r>
            <w:r>
              <w:rPr>
                <w:rFonts w:eastAsia="仿宋"/>
                <w:b w:val="0"/>
                <w:spacing w:val="3"/>
                <w:sz w:val="16"/>
              </w:rPr>
              <w:t>平方米；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4.</w:t>
            </w:r>
            <w:r>
              <w:rPr>
                <w:rFonts w:eastAsia="仿宋"/>
                <w:b w:val="0"/>
                <w:spacing w:val="8"/>
                <w:sz w:val="16"/>
              </w:rPr>
              <w:t>园区基础设施建设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300</w:t>
            </w:r>
            <w:r>
              <w:rPr>
                <w:rFonts w:eastAsia="仿宋"/>
                <w:b w:val="0"/>
                <w:spacing w:val="8"/>
                <w:sz w:val="16"/>
              </w:rPr>
              <w:t>平方</w:t>
            </w:r>
            <w:r>
              <w:rPr>
                <w:rFonts w:eastAsia="仿宋"/>
                <w:b w:val="0"/>
                <w:spacing w:val="4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5.</w:t>
            </w:r>
            <w:r>
              <w:rPr>
                <w:rFonts w:eastAsia="仿宋"/>
                <w:b w:val="0"/>
                <w:spacing w:val="4"/>
                <w:sz w:val="16"/>
              </w:rPr>
              <w:t>新建果园围栏</w:t>
            </w:r>
            <w:r>
              <w:rPr>
                <w:rFonts w:ascii="Times New Roman" w:hAnsi="Times New Roman" w:eastAsia="仿宋" w:cs="Times New Roman"/>
                <w:b w:val="0"/>
                <w:spacing w:val="4"/>
                <w:sz w:val="16"/>
              </w:rPr>
              <w:t>1000</w:t>
            </w:r>
            <w:r>
              <w:rPr>
                <w:rFonts w:eastAsia="仿宋"/>
                <w:b w:val="0"/>
                <w:spacing w:val="4"/>
                <w:sz w:val="16"/>
              </w:rPr>
              <w:t>米；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6.</w:t>
            </w:r>
            <w:r>
              <w:rPr>
                <w:rFonts w:eastAsia="仿宋"/>
                <w:b w:val="0"/>
                <w:spacing w:val="1"/>
                <w:sz w:val="16"/>
              </w:rPr>
              <w:t>蓄水池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3</w:t>
            </w:r>
            <w:r>
              <w:rPr>
                <w:rFonts w:eastAsia="仿宋"/>
                <w:b w:val="0"/>
                <w:spacing w:val="1"/>
                <w:sz w:val="16"/>
              </w:rPr>
              <w:t>个；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7.</w:t>
            </w:r>
            <w:r>
              <w:rPr>
                <w:rFonts w:eastAsia="仿宋"/>
                <w:b w:val="0"/>
                <w:spacing w:val="1"/>
                <w:sz w:val="16"/>
              </w:rPr>
              <w:t>柑橘品改（含新栽、修剪）</w:t>
            </w:r>
            <w:r>
              <w:rPr>
                <w:rFonts w:ascii="Times New Roman" w:hAnsi="Times New Roman" w:eastAsia="仿宋" w:cs="Times New Roman"/>
                <w:b w:val="0"/>
                <w:spacing w:val="1"/>
                <w:sz w:val="16"/>
              </w:rPr>
              <w:t>550</w:t>
            </w:r>
            <w:r>
              <w:rPr>
                <w:rFonts w:eastAsia="仿宋"/>
                <w:b w:val="0"/>
                <w:spacing w:val="1"/>
                <w:sz w:val="16"/>
              </w:rPr>
              <w:t>亩。</w:t>
            </w:r>
          </w:p>
        </w:tc>
        <w:tc>
          <w:tcPr>
            <w:tcW w:w="617" w:type="pct"/>
            <w:vAlign w:val="center"/>
          </w:tcPr>
          <w:p w14:paraId="71C4791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道路硬化（柑橘种植基地产</w:t>
            </w:r>
            <w:r>
              <w:rPr>
                <w:rFonts w:eastAsia="仿宋"/>
                <w:b w:val="0"/>
                <w:spacing w:val="5"/>
                <w:sz w:val="16"/>
              </w:rPr>
              <w:t>业路）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2000</w:t>
            </w:r>
            <w:r>
              <w:rPr>
                <w:rFonts w:eastAsia="仿宋"/>
                <w:b w:val="0"/>
                <w:spacing w:val="5"/>
                <w:sz w:val="16"/>
              </w:rPr>
              <w:t>米。</w:t>
            </w:r>
          </w:p>
        </w:tc>
        <w:tc>
          <w:tcPr>
            <w:tcW w:w="597" w:type="pct"/>
            <w:vAlign w:val="center"/>
          </w:tcPr>
          <w:p w14:paraId="610B89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3" w:lineRule="auto"/>
              <w:ind w:left="0" w:right="0" w:firstLine="0"/>
              <w:jc w:val="left"/>
              <w:textAlignment w:val="baseline"/>
              <w:rPr>
                <w:rFonts w:ascii="Arial" w:eastAsia="仿宋"/>
                <w:b w:val="0"/>
                <w:sz w:val="16"/>
              </w:rPr>
            </w:pPr>
          </w:p>
          <w:p w14:paraId="3F59C2B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3"/>
                <w:sz w:val="16"/>
              </w:rPr>
              <w:t>运输效率提升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40%</w:t>
            </w:r>
            <w:r>
              <w:rPr>
                <w:rFonts w:eastAsia="仿宋"/>
                <w:b w:val="0"/>
                <w:spacing w:val="3"/>
                <w:sz w:val="16"/>
              </w:rPr>
              <w:t>，运输时间缩短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35%</w:t>
            </w:r>
            <w:r>
              <w:rPr>
                <w:rFonts w:eastAsia="仿宋"/>
                <w:b w:val="0"/>
                <w:spacing w:val="3"/>
                <w:sz w:val="16"/>
              </w:rPr>
              <w:t>，果品优质率提升至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88%</w:t>
            </w:r>
            <w:r>
              <w:rPr>
                <w:rFonts w:eastAsia="仿宋"/>
                <w:b w:val="0"/>
                <w:spacing w:val="7"/>
                <w:sz w:val="16"/>
              </w:rPr>
              <w:t>，市场销售价格提升</w:t>
            </w:r>
          </w:p>
          <w:p w14:paraId="6002F92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-2"/>
                <w:position w:val="2"/>
                <w:sz w:val="16"/>
              </w:rPr>
              <w:t>15%</w:t>
            </w:r>
            <w:r>
              <w:rPr>
                <w:rFonts w:eastAsia="仿宋"/>
                <w:b w:val="0"/>
                <w:spacing w:val="-2"/>
                <w:position w:val="2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01F88A0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9"/>
                <w:sz w:val="16"/>
              </w:rPr>
              <w:t>提供就业岗位</w:t>
            </w:r>
            <w:r>
              <w:rPr>
                <w:rFonts w:ascii="Times New Roman" w:hAnsi="Times New Roman" w:eastAsia="仿宋" w:cs="Times New Roman"/>
                <w:b w:val="0"/>
                <w:spacing w:val="9"/>
                <w:sz w:val="16"/>
              </w:rPr>
              <w:t>6</w:t>
            </w:r>
            <w:r>
              <w:rPr>
                <w:rFonts w:eastAsia="仿宋"/>
                <w:b w:val="0"/>
                <w:spacing w:val="9"/>
                <w:sz w:val="16"/>
              </w:rPr>
              <w:t>个，人均年</w:t>
            </w:r>
            <w:r>
              <w:rPr>
                <w:rFonts w:eastAsia="仿宋"/>
                <w:b w:val="0"/>
                <w:spacing w:val="8"/>
                <w:sz w:val="16"/>
              </w:rPr>
              <w:t>务工收入</w:t>
            </w:r>
            <w:r>
              <w:rPr>
                <w:rFonts w:ascii="Times New Roman" w:hAnsi="Times New Roman" w:eastAsia="仿宋" w:cs="Times New Roman"/>
                <w:b w:val="0"/>
                <w:spacing w:val="8"/>
                <w:sz w:val="16"/>
              </w:rPr>
              <w:t>1.4</w:t>
            </w:r>
            <w:r>
              <w:rPr>
                <w:rFonts w:eastAsia="仿宋"/>
                <w:b w:val="0"/>
                <w:spacing w:val="8"/>
                <w:sz w:val="16"/>
              </w:rPr>
              <w:t>万元；帮助农</w:t>
            </w:r>
            <w:r>
              <w:rPr>
                <w:rFonts w:eastAsia="仿宋"/>
                <w:b w:val="0"/>
                <w:spacing w:val="7"/>
                <w:sz w:val="16"/>
              </w:rPr>
              <w:t>户减少产后损失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25%</w:t>
            </w:r>
            <w:r>
              <w:rPr>
                <w:rFonts w:eastAsia="仿宋"/>
                <w:b w:val="0"/>
                <w:spacing w:val="7"/>
                <w:sz w:val="16"/>
              </w:rPr>
              <w:t>，增加</w:t>
            </w:r>
            <w:r>
              <w:rPr>
                <w:rFonts w:eastAsia="仿宋"/>
                <w:b w:val="0"/>
                <w:sz w:val="16"/>
              </w:rPr>
              <w:t>销售收入。</w:t>
            </w:r>
          </w:p>
        </w:tc>
        <w:tc>
          <w:tcPr>
            <w:tcW w:w="147" w:type="pct"/>
            <w:vAlign w:val="center"/>
          </w:tcPr>
          <w:p w14:paraId="4B9E50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266.</w:t>
            </w:r>
          </w:p>
          <w:p w14:paraId="15F6A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92</w:t>
            </w:r>
          </w:p>
        </w:tc>
        <w:tc>
          <w:tcPr>
            <w:tcW w:w="146" w:type="pct"/>
            <w:vAlign w:val="center"/>
          </w:tcPr>
          <w:p w14:paraId="741D76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7"/>
                <w:position w:val="1"/>
                <w:sz w:val="16"/>
                <w:szCs w:val="17"/>
              </w:rPr>
              <w:t>10</w:t>
            </w:r>
          </w:p>
        </w:tc>
        <w:tc>
          <w:tcPr>
            <w:tcW w:w="160" w:type="pct"/>
            <w:vAlign w:val="center"/>
          </w:tcPr>
          <w:p w14:paraId="196BFD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7031EA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256.</w:t>
            </w:r>
          </w:p>
          <w:p w14:paraId="71F176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92</w:t>
            </w:r>
          </w:p>
        </w:tc>
        <w:tc>
          <w:tcPr>
            <w:tcW w:w="133" w:type="pct"/>
            <w:vAlign w:val="center"/>
          </w:tcPr>
          <w:p w14:paraId="2E430E6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z w:val="16"/>
              </w:rPr>
              <w:t>否</w:t>
            </w:r>
          </w:p>
        </w:tc>
      </w:tr>
      <w:tr w14:paraId="1DB83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8" w:type="pct"/>
            <w:vAlign w:val="center"/>
          </w:tcPr>
          <w:p w14:paraId="511519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2"/>
                <w:position w:val="1"/>
                <w:sz w:val="16"/>
                <w:szCs w:val="17"/>
              </w:rPr>
              <w:t>10.1</w:t>
            </w:r>
          </w:p>
        </w:tc>
        <w:tc>
          <w:tcPr>
            <w:tcW w:w="392" w:type="pct"/>
            <w:vAlign w:val="center"/>
          </w:tcPr>
          <w:p w14:paraId="0DCC0F0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柑橘加</w:t>
            </w:r>
            <w:r>
              <w:rPr>
                <w:rFonts w:eastAsia="仿宋"/>
                <w:b w:val="0"/>
                <w:spacing w:val="6"/>
                <w:sz w:val="16"/>
              </w:rPr>
              <w:t>工能力</w:t>
            </w:r>
          </w:p>
          <w:p w14:paraId="5F7C661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提升项</w:t>
            </w:r>
            <w:r>
              <w:rPr>
                <w:rFonts w:eastAsia="仿宋"/>
                <w:b w:val="0"/>
                <w:sz w:val="16"/>
              </w:rPr>
              <w:t>目</w:t>
            </w:r>
          </w:p>
        </w:tc>
        <w:tc>
          <w:tcPr>
            <w:tcW w:w="348" w:type="pct"/>
            <w:vAlign w:val="center"/>
          </w:tcPr>
          <w:p w14:paraId="76317D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hint="eastAsia" w:eastAsia="仿宋"/>
                <w:b w:val="0"/>
                <w:sz w:val="16"/>
              </w:rPr>
              <w:t>麻阳刘云会生态柑桔家庭农场</w:t>
            </w:r>
          </w:p>
        </w:tc>
        <w:tc>
          <w:tcPr>
            <w:tcW w:w="261" w:type="pct"/>
            <w:vAlign w:val="center"/>
          </w:tcPr>
          <w:p w14:paraId="0F2EAF1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岩门</w:t>
            </w:r>
            <w:r>
              <w:rPr>
                <w:rFonts w:eastAsia="仿宋"/>
                <w:b w:val="0"/>
                <w:spacing w:val="6"/>
                <w:sz w:val="16"/>
              </w:rPr>
              <w:t>镇大</w:t>
            </w:r>
          </w:p>
          <w:p w14:paraId="653EA6F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4"/>
                <w:sz w:val="16"/>
              </w:rPr>
              <w:t>路坳</w:t>
            </w:r>
            <w:r>
              <w:rPr>
                <w:rFonts w:eastAsia="仿宋"/>
                <w:b w:val="0"/>
                <w:spacing w:val="2"/>
                <w:sz w:val="16"/>
              </w:rPr>
              <w:t>村</w:t>
            </w:r>
          </w:p>
        </w:tc>
        <w:tc>
          <w:tcPr>
            <w:tcW w:w="348" w:type="pct"/>
            <w:vAlign w:val="center"/>
          </w:tcPr>
          <w:p w14:paraId="23A3B2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仿宋" w:cs="仿宋"/>
                <w:b w:val="0"/>
                <w:spacing w:val="4"/>
                <w:sz w:val="16"/>
              </w:rPr>
            </w:pPr>
            <w:r>
              <w:rPr>
                <w:rFonts w:hint="eastAsia" w:ascii="Times New Roman" w:hAnsi="Times New Roman" w:eastAsia="仿宋" w:cs="仿宋"/>
                <w:b w:val="0"/>
                <w:spacing w:val="5"/>
                <w:sz w:val="16"/>
                <w:lang w:val="en-US" w:eastAsia="zh-CN"/>
              </w:rPr>
              <w:t>2027年12月</w:t>
            </w:r>
          </w:p>
        </w:tc>
        <w:tc>
          <w:tcPr>
            <w:tcW w:w="1018" w:type="pct"/>
            <w:vAlign w:val="center"/>
          </w:tcPr>
          <w:p w14:paraId="7240F30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1.</w:t>
            </w:r>
            <w:r>
              <w:rPr>
                <w:rFonts w:eastAsia="仿宋"/>
                <w:b w:val="0"/>
                <w:spacing w:val="5"/>
                <w:sz w:val="16"/>
              </w:rPr>
              <w:t>新建柑橘仓库</w:t>
            </w:r>
            <w:r>
              <w:rPr>
                <w:rFonts w:ascii="Times New Roman" w:hAnsi="Times New Roman" w:eastAsia="仿宋" w:cs="Times New Roman"/>
                <w:b w:val="0"/>
                <w:spacing w:val="5"/>
                <w:sz w:val="16"/>
              </w:rPr>
              <w:t>1800</w:t>
            </w:r>
            <w:r>
              <w:rPr>
                <w:rFonts w:eastAsia="仿宋"/>
                <w:b w:val="0"/>
                <w:spacing w:val="5"/>
                <w:sz w:val="16"/>
              </w:rPr>
              <w:t>平方米；</w:t>
            </w:r>
          </w:p>
          <w:p w14:paraId="67E77C6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2.</w:t>
            </w:r>
            <w:r>
              <w:rPr>
                <w:rFonts w:eastAsia="仿宋"/>
                <w:b w:val="0"/>
                <w:spacing w:val="7"/>
                <w:sz w:val="16"/>
              </w:rPr>
              <w:t>购置洗果分拣机设备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1</w:t>
            </w:r>
            <w:r>
              <w:rPr>
                <w:rFonts w:eastAsia="仿宋"/>
                <w:b w:val="0"/>
                <w:spacing w:val="7"/>
                <w:sz w:val="16"/>
              </w:rPr>
              <w:t>套；</w:t>
            </w:r>
          </w:p>
          <w:p w14:paraId="62F934B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3.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购置植保无人机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2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台。</w:t>
            </w:r>
          </w:p>
        </w:tc>
        <w:tc>
          <w:tcPr>
            <w:tcW w:w="617" w:type="pct"/>
            <w:vAlign w:val="center"/>
          </w:tcPr>
          <w:p w14:paraId="1A61F3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exact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新建柑橘仓库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position w:val="1"/>
                <w:sz w:val="16"/>
              </w:rPr>
              <w:t>1800</w:t>
            </w:r>
            <w:r>
              <w:rPr>
                <w:rFonts w:eastAsia="仿宋"/>
                <w:b w:val="0"/>
                <w:spacing w:val="7"/>
                <w:position w:val="1"/>
                <w:sz w:val="16"/>
              </w:rPr>
              <w:t>平方米。</w:t>
            </w:r>
          </w:p>
        </w:tc>
        <w:tc>
          <w:tcPr>
            <w:tcW w:w="597" w:type="pct"/>
            <w:vAlign w:val="center"/>
          </w:tcPr>
          <w:p w14:paraId="342BC61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3"/>
                <w:sz w:val="16"/>
              </w:rPr>
              <w:t>产后损耗率降低至</w:t>
            </w:r>
            <w:r>
              <w:rPr>
                <w:rFonts w:ascii="Times New Roman" w:hAnsi="Times New Roman" w:eastAsia="仿宋" w:cs="Times New Roman"/>
                <w:b w:val="0"/>
                <w:spacing w:val="3"/>
                <w:sz w:val="16"/>
              </w:rPr>
              <w:t>10%</w:t>
            </w:r>
            <w:r>
              <w:rPr>
                <w:rFonts w:eastAsia="仿宋"/>
                <w:b w:val="0"/>
                <w:spacing w:val="3"/>
                <w:sz w:val="16"/>
              </w:rPr>
              <w:t>，洗果</w:t>
            </w:r>
            <w:r>
              <w:rPr>
                <w:rFonts w:eastAsia="仿宋"/>
                <w:b w:val="0"/>
                <w:spacing w:val="7"/>
                <w:sz w:val="16"/>
              </w:rPr>
              <w:t>分拣日处理能力提升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200%</w:t>
            </w:r>
            <w:r>
              <w:rPr>
                <w:rFonts w:eastAsia="仿宋"/>
                <w:b w:val="0"/>
                <w:spacing w:val="7"/>
                <w:sz w:val="16"/>
              </w:rPr>
              <w:t>，植保作业效率提升</w:t>
            </w:r>
            <w:r>
              <w:rPr>
                <w:rFonts w:ascii="Times New Roman" w:hAnsi="Times New Roman" w:eastAsia="仿宋" w:cs="Times New Roman"/>
                <w:b w:val="0"/>
                <w:spacing w:val="7"/>
                <w:sz w:val="16"/>
              </w:rPr>
              <w:t>300%</w:t>
            </w:r>
            <w:r>
              <w:rPr>
                <w:rFonts w:eastAsia="仿宋"/>
                <w:b w:val="0"/>
                <w:spacing w:val="7"/>
                <w:sz w:val="16"/>
              </w:rPr>
              <w:t>，防</w:t>
            </w:r>
            <w:r>
              <w:rPr>
                <w:rFonts w:eastAsia="仿宋"/>
                <w:b w:val="0"/>
                <w:spacing w:val="6"/>
                <w:sz w:val="16"/>
              </w:rPr>
              <w:t>治效果达</w:t>
            </w:r>
            <w:r>
              <w:rPr>
                <w:rFonts w:ascii="Times New Roman" w:hAnsi="Times New Roman" w:eastAsia="仿宋" w:cs="Times New Roman"/>
                <w:b w:val="0"/>
                <w:spacing w:val="6"/>
                <w:sz w:val="16"/>
              </w:rPr>
              <w:t>98%</w:t>
            </w:r>
            <w:r>
              <w:rPr>
                <w:rFonts w:eastAsia="仿宋"/>
                <w:b w:val="0"/>
                <w:spacing w:val="6"/>
                <w:sz w:val="16"/>
              </w:rPr>
              <w:t>。</w:t>
            </w:r>
          </w:p>
        </w:tc>
        <w:tc>
          <w:tcPr>
            <w:tcW w:w="558" w:type="pct"/>
            <w:vAlign w:val="center"/>
          </w:tcPr>
          <w:p w14:paraId="58CF65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right="0" w:firstLine="0"/>
              <w:jc w:val="left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pacing w:val="8"/>
                <w:sz w:val="16"/>
              </w:rPr>
              <w:t>降低农户存储分拣成本</w:t>
            </w:r>
            <w:r>
              <w:rPr>
                <w:rFonts w:ascii="Times New Roman" w:hAnsi="Times New Roman" w:eastAsia="仿宋" w:cs="Times New Roman"/>
                <w:b w:val="0"/>
                <w:spacing w:val="2"/>
                <w:sz w:val="16"/>
              </w:rPr>
              <w:t>35%</w:t>
            </w:r>
            <w:r>
              <w:rPr>
                <w:rFonts w:eastAsia="仿宋"/>
                <w:b w:val="0"/>
                <w:spacing w:val="2"/>
                <w:sz w:val="16"/>
              </w:rPr>
              <w:t>，增加经济效益。</w:t>
            </w:r>
          </w:p>
        </w:tc>
        <w:tc>
          <w:tcPr>
            <w:tcW w:w="147" w:type="pct"/>
            <w:vAlign w:val="center"/>
          </w:tcPr>
          <w:p w14:paraId="01C5A5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-3"/>
                <w:position w:val="1"/>
                <w:sz w:val="16"/>
                <w:szCs w:val="17"/>
              </w:rPr>
              <w:t>138</w:t>
            </w:r>
          </w:p>
        </w:tc>
        <w:tc>
          <w:tcPr>
            <w:tcW w:w="146" w:type="pct"/>
            <w:vAlign w:val="center"/>
          </w:tcPr>
          <w:p w14:paraId="059EBB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90</w:t>
            </w:r>
          </w:p>
        </w:tc>
        <w:tc>
          <w:tcPr>
            <w:tcW w:w="160" w:type="pct"/>
            <w:vAlign w:val="center"/>
          </w:tcPr>
          <w:p w14:paraId="464AC3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position w:val="1"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5F3C4E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exact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spacing w:val="3"/>
                <w:position w:val="1"/>
                <w:sz w:val="16"/>
                <w:szCs w:val="17"/>
              </w:rPr>
              <w:t>48</w:t>
            </w:r>
          </w:p>
        </w:tc>
        <w:tc>
          <w:tcPr>
            <w:tcW w:w="133" w:type="pct"/>
            <w:vAlign w:val="center"/>
          </w:tcPr>
          <w:p w14:paraId="63929BF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 w:val="0"/>
                <w:sz w:val="16"/>
              </w:rPr>
              <w:t>否</w:t>
            </w:r>
          </w:p>
        </w:tc>
      </w:tr>
      <w:tr w14:paraId="2C6E1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07" w:type="pct"/>
            <w:gridSpan w:val="7"/>
            <w:vAlign w:val="center"/>
          </w:tcPr>
          <w:p w14:paraId="0E7D536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sz w:val="16"/>
              </w:rPr>
            </w:pPr>
            <w:r>
              <w:rPr>
                <w:rFonts w:eastAsia="仿宋"/>
                <w:b/>
                <w:bCs w:val="0"/>
                <w:spacing w:val="3"/>
                <w:sz w:val="16"/>
              </w:rPr>
              <w:t>合计</w:t>
            </w:r>
          </w:p>
        </w:tc>
        <w:tc>
          <w:tcPr>
            <w:tcW w:w="1156" w:type="pct"/>
            <w:gridSpan w:val="2"/>
            <w:vAlign w:val="center"/>
          </w:tcPr>
          <w:p w14:paraId="353240F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 w:firstLine="0"/>
              <w:jc w:val="center"/>
              <w:textAlignment w:val="baseline"/>
              <w:rPr>
                <w:rFonts w:eastAsia="仿宋"/>
                <w:b w:val="0"/>
                <w:bCs/>
                <w:spacing w:val="3"/>
                <w:sz w:val="16"/>
              </w:rPr>
            </w:pPr>
          </w:p>
        </w:tc>
        <w:tc>
          <w:tcPr>
            <w:tcW w:w="147" w:type="pct"/>
            <w:vAlign w:val="center"/>
          </w:tcPr>
          <w:p w14:paraId="4480E8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7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3"/>
                <w:sz w:val="16"/>
                <w:szCs w:val="17"/>
              </w:rPr>
              <w:t>4056</w:t>
            </w:r>
          </w:p>
          <w:p w14:paraId="1874D8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7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1"/>
                <w:sz w:val="16"/>
                <w:szCs w:val="17"/>
              </w:rPr>
              <w:t>.46</w:t>
            </w:r>
          </w:p>
        </w:tc>
        <w:tc>
          <w:tcPr>
            <w:tcW w:w="146" w:type="pct"/>
            <w:vAlign w:val="center"/>
          </w:tcPr>
          <w:p w14:paraId="1EA012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7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1"/>
                <w:sz w:val="16"/>
                <w:szCs w:val="17"/>
              </w:rPr>
              <w:t>1000</w:t>
            </w:r>
          </w:p>
        </w:tc>
        <w:tc>
          <w:tcPr>
            <w:tcW w:w="160" w:type="pct"/>
            <w:vAlign w:val="center"/>
          </w:tcPr>
          <w:p w14:paraId="56C7A1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7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16"/>
                <w:szCs w:val="17"/>
              </w:rPr>
              <w:t>0</w:t>
            </w:r>
          </w:p>
        </w:tc>
        <w:tc>
          <w:tcPr>
            <w:tcW w:w="148" w:type="pct"/>
            <w:vAlign w:val="center"/>
          </w:tcPr>
          <w:p w14:paraId="0AE783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7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4"/>
                <w:sz w:val="16"/>
                <w:szCs w:val="17"/>
              </w:rPr>
              <w:t>3056</w:t>
            </w:r>
          </w:p>
          <w:p w14:paraId="69882E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7" w:lineRule="auto"/>
              <w:ind w:left="0" w:right="0" w:firstLine="0"/>
              <w:jc w:val="center"/>
              <w:textAlignment w:val="baseline"/>
              <w:rPr>
                <w:rFonts w:ascii="Times New Roman" w:hAnsi="Times New Roman" w:eastAsia="仿宋" w:cs="Times New Roman"/>
                <w:b w:val="0"/>
                <w:sz w:val="16"/>
                <w:szCs w:val="17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16"/>
                <w:szCs w:val="17"/>
              </w:rPr>
              <w:t>.46</w:t>
            </w:r>
          </w:p>
        </w:tc>
        <w:tc>
          <w:tcPr>
            <w:tcW w:w="133" w:type="pct"/>
            <w:vAlign w:val="center"/>
          </w:tcPr>
          <w:p w14:paraId="46C9FF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ascii="Arial" w:eastAsia="仿宋"/>
                <w:b w:val="0"/>
                <w:sz w:val="16"/>
              </w:rPr>
            </w:pPr>
          </w:p>
        </w:tc>
      </w:tr>
    </w:tbl>
    <w:p w14:paraId="390232AE">
      <w:pPr>
        <w:rPr>
          <w:rFonts w:ascii="Arial"/>
          <w:sz w:val="21"/>
        </w:rPr>
      </w:pPr>
    </w:p>
    <w:p w14:paraId="185AC744"/>
    <w:sectPr>
      <w:pgSz w:w="16838" w:h="11905" w:orient="landscape"/>
      <w:pgMar w:top="567" w:right="567" w:bottom="567" w:left="567" w:header="0" w:footer="884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6F6791"/>
    <w:rsid w:val="5F69BA6F"/>
    <w:rsid w:val="7B77E9C1"/>
    <w:rsid w:val="7BAE59E1"/>
    <w:rsid w:val="9EC564AD"/>
    <w:rsid w:val="BF6D4399"/>
    <w:rsid w:val="BFFFC8CC"/>
    <w:rsid w:val="DFFE9B45"/>
    <w:rsid w:val="EF6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2026-08-20T09:58:00Z</dcterms:created>
  <dc:creator>(^_^)</dc:creator>
  <cp:lastModifiedBy>(^_^)</cp:lastModifiedBy>
  <dcterms:modified xsi:type="dcterms:W3CDTF">2026-08-20T09:59:43Z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652440F8D51661928F5F866A0F1BF550_43</vt:lpwstr>
  </property>
</Properties>
</file>