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6253B">
      <w:pPr>
        <w:jc w:val="center"/>
        <w:rPr>
          <w:rFonts w:hint="eastAsia" w:ascii="黑体" w:hAnsi="黑体" w:eastAsia="黑体" w:cs="黑体"/>
          <w:sz w:val="44"/>
          <w:szCs w:val="44"/>
          <w:lang w:eastAsia="zh-CN"/>
        </w:rPr>
      </w:pPr>
    </w:p>
    <w:p w14:paraId="34DFDA11">
      <w:pPr>
        <w:jc w:val="center"/>
        <w:rPr>
          <w:rFonts w:hint="eastAsia" w:ascii="黑体" w:hAnsi="黑体" w:eastAsia="黑体" w:cs="黑体"/>
          <w:sz w:val="44"/>
          <w:szCs w:val="44"/>
          <w:lang w:eastAsia="zh-CN"/>
        </w:rPr>
      </w:pPr>
    </w:p>
    <w:p w14:paraId="2D230688">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商品房预售许可</w:t>
      </w:r>
      <w:r>
        <w:rPr>
          <w:rFonts w:hint="eastAsia" w:ascii="黑体" w:hAnsi="黑体" w:eastAsia="黑体" w:cs="黑体"/>
          <w:sz w:val="44"/>
          <w:szCs w:val="44"/>
          <w:lang w:val="en-US" w:eastAsia="zh-CN"/>
        </w:rPr>
        <w:t>变更</w:t>
      </w:r>
      <w:r>
        <w:rPr>
          <w:rFonts w:hint="eastAsia" w:ascii="黑体" w:hAnsi="黑体" w:eastAsia="黑体" w:cs="黑体"/>
          <w:sz w:val="44"/>
          <w:szCs w:val="44"/>
          <w:lang w:eastAsia="zh-CN"/>
        </w:rPr>
        <w:t>公告</w:t>
      </w:r>
    </w:p>
    <w:p w14:paraId="137B86A6">
      <w:pPr>
        <w:ind w:firstLine="560"/>
        <w:rPr>
          <w:rFonts w:hint="eastAsia"/>
          <w:sz w:val="32"/>
          <w:szCs w:val="32"/>
          <w:lang w:val="en-US" w:eastAsia="zh-CN"/>
        </w:rPr>
      </w:pPr>
    </w:p>
    <w:p w14:paraId="773B677E">
      <w:pPr>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南恒发房地产开发有限公司在麻阳苗族自治县高村镇通溪村与洲上村交界处开发建设的锦江壹号1#楼，钢筋混凝土结构，5层；商品房总建筑面积1869.84平方米，预售总建筑面积1642.97平方米，其中住宅面积：1343.53平方米，7套；商业面积：299.44平方米，7套；经审查符合商品房预售许可变更条件，准予预售许可</w:t>
      </w:r>
      <w:bookmarkStart w:id="0" w:name="_GoBack"/>
      <w:bookmarkEnd w:id="0"/>
      <w:r>
        <w:rPr>
          <w:rFonts w:hint="eastAsia" w:ascii="仿宋" w:hAnsi="仿宋" w:eastAsia="仿宋" w:cs="仿宋"/>
          <w:sz w:val="32"/>
          <w:szCs w:val="32"/>
          <w:lang w:val="en-US" w:eastAsia="zh-CN"/>
        </w:rPr>
        <w:t>变更。商品房预售许可证号是：麻房售许字【2024】第006号变更2。开户银行：湖南麻阳农村商业银行股份有限公司，账号：82014650003975938，购买时请查验该证。</w:t>
      </w:r>
    </w:p>
    <w:p w14:paraId="06CA3E0D">
      <w:pPr>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特此公告</w:t>
      </w:r>
    </w:p>
    <w:p w14:paraId="3DD921C4">
      <w:pPr>
        <w:ind w:firstLine="560"/>
        <w:rPr>
          <w:rFonts w:hint="eastAsia" w:ascii="仿宋" w:hAnsi="仿宋" w:eastAsia="仿宋" w:cs="仿宋"/>
          <w:sz w:val="32"/>
          <w:szCs w:val="32"/>
          <w:lang w:val="en-US" w:eastAsia="zh-CN"/>
        </w:rPr>
      </w:pPr>
    </w:p>
    <w:p w14:paraId="553DC522">
      <w:pPr>
        <w:ind w:firstLine="560"/>
        <w:rPr>
          <w:rFonts w:hint="eastAsia" w:ascii="仿宋" w:hAnsi="仿宋" w:eastAsia="仿宋" w:cs="仿宋"/>
          <w:sz w:val="32"/>
          <w:szCs w:val="32"/>
          <w:lang w:val="en-US" w:eastAsia="zh-CN"/>
        </w:rPr>
      </w:pPr>
    </w:p>
    <w:p w14:paraId="58190A43">
      <w:pPr>
        <w:rPr>
          <w:rFonts w:hint="eastAsia" w:ascii="仿宋" w:hAnsi="仿宋" w:eastAsia="仿宋" w:cs="仿宋"/>
          <w:sz w:val="32"/>
          <w:szCs w:val="32"/>
          <w:lang w:val="en-US" w:eastAsia="zh-CN"/>
        </w:rPr>
      </w:pPr>
    </w:p>
    <w:p w14:paraId="56030280">
      <w:pPr>
        <w:ind w:firstLine="3084" w:firstLineChars="964"/>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麻阳苗族自治县住房和城乡建设局</w:t>
      </w:r>
    </w:p>
    <w:p w14:paraId="63586213">
      <w:pPr>
        <w:ind w:firstLine="4364" w:firstLineChars="1364"/>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2026年5月22日</w:t>
      </w:r>
    </w:p>
    <w:p w14:paraId="3DA03DB1">
      <w:pPr>
        <w:ind w:firstLine="4364" w:firstLineChars="1364"/>
        <w:rPr>
          <w:rFonts w:hint="eastAsia" w:ascii="仿宋" w:hAnsi="仿宋" w:eastAsia="仿宋" w:cs="仿宋"/>
          <w:sz w:val="32"/>
          <w:szCs w:val="32"/>
          <w:lang w:val="en-US" w:eastAsia="zh-CN"/>
        </w:rPr>
      </w:pPr>
    </w:p>
    <w:p w14:paraId="4AF1119B">
      <w:pPr>
        <w:ind w:firstLine="4364" w:firstLineChars="1364"/>
        <w:rPr>
          <w:rFonts w:hint="eastAsia" w:ascii="仿宋" w:hAnsi="仿宋" w:eastAsia="仿宋" w:cs="仿宋"/>
          <w:sz w:val="32"/>
          <w:szCs w:val="32"/>
          <w:lang w:val="en-US" w:eastAsia="zh-CN"/>
        </w:rPr>
      </w:pPr>
    </w:p>
    <w:p w14:paraId="294B98B9">
      <w:pPr>
        <w:ind w:firstLine="4364" w:firstLineChars="1364"/>
        <w:rPr>
          <w:rFonts w:hint="eastAsia" w:ascii="仿宋" w:hAnsi="仿宋" w:eastAsia="仿宋" w:cs="仿宋"/>
          <w:sz w:val="32"/>
          <w:szCs w:val="32"/>
          <w:lang w:val="en-US" w:eastAsia="zh-CN"/>
        </w:rPr>
      </w:pPr>
    </w:p>
    <w:p w14:paraId="001C2D81">
      <w:pPr>
        <w:ind w:firstLine="4364" w:firstLineChars="1364"/>
        <w:rPr>
          <w:rFonts w:hint="eastAsia" w:ascii="仿宋" w:hAnsi="仿宋" w:eastAsia="仿宋" w:cs="仿宋"/>
          <w:sz w:val="32"/>
          <w:szCs w:val="32"/>
          <w:lang w:val="en-US" w:eastAsia="zh-CN"/>
        </w:rPr>
      </w:pPr>
    </w:p>
    <w:p w14:paraId="0AA3E16F">
      <w:pPr>
        <w:ind w:firstLine="4364" w:firstLineChars="1364"/>
        <w:rPr>
          <w:rFonts w:hint="default" w:ascii="仿宋" w:hAnsi="仿宋" w:eastAsia="仿宋" w:cs="仿宋"/>
          <w:sz w:val="32"/>
          <w:szCs w:val="32"/>
          <w:lang w:val="en-US" w:eastAsia="zh-CN"/>
        </w:rPr>
      </w:pPr>
    </w:p>
    <w:p w14:paraId="2838B6CC">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商品房预售许可</w:t>
      </w:r>
      <w:r>
        <w:rPr>
          <w:rFonts w:hint="eastAsia" w:ascii="黑体" w:hAnsi="黑体" w:eastAsia="黑体" w:cs="黑体"/>
          <w:sz w:val="44"/>
          <w:szCs w:val="44"/>
          <w:lang w:val="en-US" w:eastAsia="zh-CN"/>
        </w:rPr>
        <w:t>变更</w:t>
      </w:r>
      <w:r>
        <w:rPr>
          <w:rFonts w:hint="eastAsia" w:ascii="黑体" w:hAnsi="黑体" w:eastAsia="黑体" w:cs="黑体"/>
          <w:sz w:val="44"/>
          <w:szCs w:val="44"/>
          <w:lang w:eastAsia="zh-CN"/>
        </w:rPr>
        <w:t>公告</w:t>
      </w:r>
    </w:p>
    <w:p w14:paraId="41FE8073">
      <w:pPr>
        <w:ind w:firstLine="560"/>
        <w:rPr>
          <w:rFonts w:hint="eastAsia"/>
          <w:sz w:val="32"/>
          <w:szCs w:val="32"/>
          <w:lang w:val="en-US" w:eastAsia="zh-CN"/>
        </w:rPr>
      </w:pPr>
    </w:p>
    <w:p w14:paraId="4CE818FD">
      <w:pPr>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南恒发房地产开发有限公司在麻阳苗族自治县高村镇通溪村与洲上村交界处开发建设的锦江壹号2#楼，钢筋混凝土结构，5层；商品房总建筑面积1869.84平方米，预售总建筑面积1690.25平方米，其中住宅面积：1343.53平方米，7套；商业面积：346.72平方米，7套；经审查符合商品房预售许可变更条件，准予预售许可变更。商品房预售许可证号是：麻房售许字【2024】第007号变更2。开户银行：湖南麻阳农村商业银行股份有限公司，账号：82014650003975938，购买时请查验该证。</w:t>
      </w:r>
    </w:p>
    <w:p w14:paraId="50948783">
      <w:pPr>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特此公告</w:t>
      </w:r>
    </w:p>
    <w:p w14:paraId="023FDA80">
      <w:pPr>
        <w:ind w:firstLine="560"/>
        <w:rPr>
          <w:rFonts w:hint="eastAsia" w:ascii="仿宋" w:hAnsi="仿宋" w:eastAsia="仿宋" w:cs="仿宋"/>
          <w:sz w:val="32"/>
          <w:szCs w:val="32"/>
          <w:lang w:val="en-US" w:eastAsia="zh-CN"/>
        </w:rPr>
      </w:pPr>
    </w:p>
    <w:p w14:paraId="2D314F01">
      <w:pPr>
        <w:ind w:firstLine="560"/>
        <w:rPr>
          <w:rFonts w:hint="eastAsia" w:ascii="仿宋" w:hAnsi="仿宋" w:eastAsia="仿宋" w:cs="仿宋"/>
          <w:sz w:val="32"/>
          <w:szCs w:val="32"/>
          <w:lang w:val="en-US" w:eastAsia="zh-CN"/>
        </w:rPr>
      </w:pPr>
    </w:p>
    <w:p w14:paraId="6F30A35D">
      <w:pPr>
        <w:rPr>
          <w:rFonts w:hint="eastAsia" w:ascii="仿宋" w:hAnsi="仿宋" w:eastAsia="仿宋" w:cs="仿宋"/>
          <w:sz w:val="32"/>
          <w:szCs w:val="32"/>
          <w:lang w:val="en-US" w:eastAsia="zh-CN"/>
        </w:rPr>
      </w:pPr>
    </w:p>
    <w:p w14:paraId="4E046F63">
      <w:pPr>
        <w:ind w:firstLine="3084" w:firstLineChars="964"/>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麻阳苗族自治县住房和城乡建设局</w:t>
      </w:r>
    </w:p>
    <w:p w14:paraId="518D139C">
      <w:pPr>
        <w:ind w:firstLine="4364" w:firstLineChars="1364"/>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2026年5月22日</w:t>
      </w:r>
    </w:p>
    <w:p w14:paraId="5E54691F">
      <w:pPr>
        <w:ind w:firstLine="4364" w:firstLineChars="1364"/>
        <w:rPr>
          <w:rFonts w:hint="eastAsia" w:ascii="仿宋" w:hAnsi="仿宋" w:eastAsia="仿宋" w:cs="仿宋"/>
          <w:sz w:val="32"/>
          <w:szCs w:val="32"/>
          <w:lang w:val="en-US" w:eastAsia="zh-CN"/>
        </w:rPr>
      </w:pPr>
    </w:p>
    <w:p w14:paraId="7F28EBFE">
      <w:pPr>
        <w:ind w:firstLine="4364" w:firstLineChars="1364"/>
        <w:rPr>
          <w:rFonts w:hint="eastAsia" w:ascii="仿宋" w:hAnsi="仿宋" w:eastAsia="仿宋" w:cs="仿宋"/>
          <w:sz w:val="32"/>
          <w:szCs w:val="32"/>
          <w:lang w:val="en-US" w:eastAsia="zh-CN"/>
        </w:rPr>
      </w:pPr>
    </w:p>
    <w:p w14:paraId="5CD940A8">
      <w:pPr>
        <w:ind w:firstLine="4364" w:firstLineChars="1364"/>
        <w:rPr>
          <w:rFonts w:hint="eastAsia" w:ascii="仿宋" w:hAnsi="仿宋" w:eastAsia="仿宋" w:cs="仿宋"/>
          <w:sz w:val="32"/>
          <w:szCs w:val="32"/>
          <w:lang w:val="en-US" w:eastAsia="zh-CN"/>
        </w:rPr>
      </w:pPr>
    </w:p>
    <w:p w14:paraId="229DD728">
      <w:pPr>
        <w:ind w:firstLine="4364" w:firstLineChars="1364"/>
        <w:rPr>
          <w:rFonts w:hint="eastAsia" w:ascii="仿宋" w:hAnsi="仿宋" w:eastAsia="仿宋" w:cs="仿宋"/>
          <w:sz w:val="32"/>
          <w:szCs w:val="32"/>
          <w:lang w:val="en-US" w:eastAsia="zh-CN"/>
        </w:rPr>
      </w:pPr>
    </w:p>
    <w:p w14:paraId="46A7C5DC">
      <w:pPr>
        <w:ind w:firstLine="4364" w:firstLineChars="1364"/>
        <w:rPr>
          <w:rFonts w:hint="default" w:ascii="仿宋" w:hAnsi="仿宋" w:eastAsia="仿宋" w:cs="仿宋"/>
          <w:sz w:val="32"/>
          <w:szCs w:val="32"/>
          <w:lang w:val="en-US" w:eastAsia="zh-CN"/>
        </w:rPr>
      </w:pPr>
    </w:p>
    <w:p w14:paraId="47F59866">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商品房预售许可</w:t>
      </w:r>
      <w:r>
        <w:rPr>
          <w:rFonts w:hint="eastAsia" w:ascii="黑体" w:hAnsi="黑体" w:eastAsia="黑体" w:cs="黑体"/>
          <w:sz w:val="44"/>
          <w:szCs w:val="44"/>
          <w:lang w:val="en-US" w:eastAsia="zh-CN"/>
        </w:rPr>
        <w:t>变更</w:t>
      </w:r>
      <w:r>
        <w:rPr>
          <w:rFonts w:hint="eastAsia" w:ascii="黑体" w:hAnsi="黑体" w:eastAsia="黑体" w:cs="黑体"/>
          <w:sz w:val="44"/>
          <w:szCs w:val="44"/>
          <w:lang w:eastAsia="zh-CN"/>
        </w:rPr>
        <w:t>公告</w:t>
      </w:r>
    </w:p>
    <w:p w14:paraId="3DD26657">
      <w:pPr>
        <w:ind w:firstLine="560"/>
        <w:rPr>
          <w:rFonts w:hint="eastAsia"/>
          <w:sz w:val="32"/>
          <w:szCs w:val="32"/>
          <w:lang w:val="en-US" w:eastAsia="zh-CN"/>
        </w:rPr>
      </w:pPr>
    </w:p>
    <w:p w14:paraId="5EFAE7F5">
      <w:pPr>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南恒发房地产开发有限公司在麻阳苗族自治县高村镇通溪村与洲上村交界处开发建设的锦江壹号3#楼，钢筋混凝土结构，5层；商品房总建筑面积1525.76平方米，预售总建筑面积1345.86平方米，其中住宅面积：1345.86平方米，7套；经审查符合商品房预售许可变更条件，准予预售许可变更。商品房预售许可证号是：麻房售许字【2024】第008号变更2。开户银行：湖南麻阳农村商业银行股份有限公司，账号：82014650003975938，购买时请查验该证。</w:t>
      </w:r>
    </w:p>
    <w:p w14:paraId="22E6E5C6">
      <w:pPr>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特此公告</w:t>
      </w:r>
    </w:p>
    <w:p w14:paraId="6CF5D13F">
      <w:pPr>
        <w:ind w:firstLine="560"/>
        <w:rPr>
          <w:rFonts w:hint="eastAsia" w:ascii="仿宋" w:hAnsi="仿宋" w:eastAsia="仿宋" w:cs="仿宋"/>
          <w:sz w:val="32"/>
          <w:szCs w:val="32"/>
          <w:lang w:val="en-US" w:eastAsia="zh-CN"/>
        </w:rPr>
      </w:pPr>
    </w:p>
    <w:p w14:paraId="181909A9">
      <w:pPr>
        <w:ind w:firstLine="560"/>
        <w:rPr>
          <w:rFonts w:hint="eastAsia" w:ascii="仿宋" w:hAnsi="仿宋" w:eastAsia="仿宋" w:cs="仿宋"/>
          <w:sz w:val="32"/>
          <w:szCs w:val="32"/>
          <w:lang w:val="en-US" w:eastAsia="zh-CN"/>
        </w:rPr>
      </w:pPr>
    </w:p>
    <w:p w14:paraId="5AD3C03A">
      <w:pPr>
        <w:rPr>
          <w:rFonts w:hint="eastAsia" w:ascii="仿宋" w:hAnsi="仿宋" w:eastAsia="仿宋" w:cs="仿宋"/>
          <w:sz w:val="32"/>
          <w:szCs w:val="32"/>
          <w:lang w:val="en-US" w:eastAsia="zh-CN"/>
        </w:rPr>
      </w:pPr>
    </w:p>
    <w:p w14:paraId="540BBFE8">
      <w:pPr>
        <w:ind w:firstLine="3084" w:firstLineChars="964"/>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麻阳苗族自治县住房和城乡建设局</w:t>
      </w:r>
    </w:p>
    <w:p w14:paraId="7229C927">
      <w:pPr>
        <w:ind w:firstLine="4364" w:firstLineChars="1364"/>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2026年5月22日</w:t>
      </w:r>
    </w:p>
    <w:p w14:paraId="7F6A1AC7">
      <w:pPr>
        <w:ind w:firstLine="4364" w:firstLineChars="1364"/>
        <w:rPr>
          <w:rFonts w:hint="eastAsia" w:ascii="仿宋" w:hAnsi="仿宋" w:eastAsia="仿宋" w:cs="仿宋"/>
          <w:sz w:val="32"/>
          <w:szCs w:val="32"/>
          <w:lang w:val="en-US" w:eastAsia="zh-CN"/>
        </w:rPr>
      </w:pPr>
    </w:p>
    <w:p w14:paraId="4D09470A">
      <w:pPr>
        <w:ind w:firstLine="4364" w:firstLineChars="1364"/>
        <w:rPr>
          <w:rFonts w:hint="eastAsia" w:ascii="仿宋" w:hAnsi="仿宋" w:eastAsia="仿宋" w:cs="仿宋"/>
          <w:sz w:val="32"/>
          <w:szCs w:val="32"/>
          <w:lang w:val="en-US" w:eastAsia="zh-CN"/>
        </w:rPr>
      </w:pPr>
    </w:p>
    <w:p w14:paraId="2D37EDB0">
      <w:pPr>
        <w:ind w:firstLine="4364" w:firstLineChars="1364"/>
        <w:rPr>
          <w:rFonts w:hint="eastAsia" w:ascii="仿宋" w:hAnsi="仿宋" w:eastAsia="仿宋" w:cs="仿宋"/>
          <w:sz w:val="32"/>
          <w:szCs w:val="32"/>
          <w:lang w:val="en-US" w:eastAsia="zh-CN"/>
        </w:rPr>
      </w:pPr>
    </w:p>
    <w:p w14:paraId="690402E5">
      <w:pPr>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FF4"/>
    <w:rsid w:val="00335D87"/>
    <w:rsid w:val="00925FF4"/>
    <w:rsid w:val="009D4056"/>
    <w:rsid w:val="00F718AA"/>
    <w:rsid w:val="01EB6422"/>
    <w:rsid w:val="020F3029"/>
    <w:rsid w:val="06821637"/>
    <w:rsid w:val="0BCC3830"/>
    <w:rsid w:val="10134CDE"/>
    <w:rsid w:val="12763598"/>
    <w:rsid w:val="1577688D"/>
    <w:rsid w:val="1C3F7586"/>
    <w:rsid w:val="1C936781"/>
    <w:rsid w:val="1CCB1BEA"/>
    <w:rsid w:val="22DE758B"/>
    <w:rsid w:val="2312232F"/>
    <w:rsid w:val="23C83834"/>
    <w:rsid w:val="2A334E46"/>
    <w:rsid w:val="2BCA67DB"/>
    <w:rsid w:val="2D9B0395"/>
    <w:rsid w:val="319D53C2"/>
    <w:rsid w:val="3414106F"/>
    <w:rsid w:val="3DC92F24"/>
    <w:rsid w:val="3EE85354"/>
    <w:rsid w:val="42935686"/>
    <w:rsid w:val="443340C3"/>
    <w:rsid w:val="444D0481"/>
    <w:rsid w:val="48EF0879"/>
    <w:rsid w:val="4FEE52E1"/>
    <w:rsid w:val="53B355E6"/>
    <w:rsid w:val="53C12325"/>
    <w:rsid w:val="53CE29C2"/>
    <w:rsid w:val="54372316"/>
    <w:rsid w:val="56165F8D"/>
    <w:rsid w:val="57DB56AE"/>
    <w:rsid w:val="5DDB4722"/>
    <w:rsid w:val="63176FCB"/>
    <w:rsid w:val="645920BF"/>
    <w:rsid w:val="647E71A8"/>
    <w:rsid w:val="6B2A595D"/>
    <w:rsid w:val="6C9125F7"/>
    <w:rsid w:val="7251239D"/>
    <w:rsid w:val="74772D85"/>
    <w:rsid w:val="75644ADD"/>
    <w:rsid w:val="767174B1"/>
    <w:rsid w:val="7F8E14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677</Words>
  <Characters>819</Characters>
  <Lines>2</Lines>
  <Paragraphs>1</Paragraphs>
  <TotalTime>49</TotalTime>
  <ScaleCrop>false</ScaleCrop>
  <LinksUpToDate>false</LinksUpToDate>
  <CharactersWithSpaces>819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2025-03-10T07:43:00Z</dcterms:created>
  <dc:creator>my</dc:creator>
  <cp:lastModifiedBy>my</cp:lastModifiedBy>
  <cp:lastPrinted>2025-11-19T08:11:00Z</cp:lastPrinted>
  <dcterms:modified xsi:type="dcterms:W3CDTF">2026-05-22T03:12:58Z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eyJoZGlkIjoiYWVlNGE3MzVkMDNhM2MwZWI2ZDlkYzAwMTk4MTYzNmUifQ==</vt:lpwstr>
  </property>
  <property fmtid="{D5CDD505-2E9C-101B-9397-08002B2CF9AE}" pid="3" name="KSOProductBuildVer">
    <vt:lpwstr>2052-12.1.0.26375</vt:lpwstr>
  </property>
  <property fmtid="{D5CDD505-2E9C-101B-9397-08002B2CF9AE}" pid="4" name="ICV">
    <vt:lpwstr>2B3607C0C5D64DA1A87757B3948C59B6_13</vt:lpwstr>
  </property>
</Properties>
</file>