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麻阳长河物流服务体系建设项目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-城西货运停车场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431226202312270004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麻阳长河发展有限责任公司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91431226338558087C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县城城西文明山大道和209国道交叉口东北侧，龙池村、江口墟镇老粮店、岩门镇老粮店及自然资源所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建字第4312262023GG0008363号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麻发改备【2022】89号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麻阳苗族自治县改革和发展局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2022年8月26日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61926.96㎡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19526.62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公共建筑工程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总建筑面积61926.96㎡，项目建设分两期，一期：实施江口墟镇商贸物流中心建设项目，建筑面积11197.58㎡。二期：总建筑面积50729.38㎡。1.县城城西货运停车场建筑面积45887.68㎡，其中冻库面积8893.42㎡，停车场配套综合楼14492.48㎡，物流仓储16722.88㎡，新修停车位403个，新建设地面货车停车位201个、小车位45个、地下车库5678.90㎡（157个小车停车位）。2.加油站建筑面积1800㎡。3.岩门镇农资配送中心建筑面积3041.70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2024年01月24日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2024年09月23日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麻阳长河物流服务体系建设项目工程总承包合同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工程总承包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湖南省建筑设计院集团股份有限公司、湖南省第一工程有限公司、麻阳富州建筑工程有限公司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431226202312270004-HG-001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12102.296739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刘丹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43062319910216****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总建筑面积61926.96㎡，项目建设分两期实施。一期：实施江口墟镇商贸物流中心建设项目，建筑面积11197.58㎡。二期：总建筑面积50729.38㎡。1.县城城西货运停车场建筑面积45887.68㎡，其中冻库面积8893.42㎡，停车场配套综合楼14492.48㎡，物流仓储16722.88㎡，新修停车位403个，新建设地面货车停车位201个、小车位45个、地下车库5678.90㎡（157个小车停车位）。2.加油站建筑面积1800㎡。3.岩门镇农资配送中心建筑面积3041.70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工程承包范围：包括设计和施工，具体范围：（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）设计部分；初步设计优化、施工图设计及后续服务；（2）施工部分；包括但不限于经审查通过后的设计施工图范围的全部工程，施工范围最终经招标人签字认可、并通过建设行政主管部门审查核准的施工图为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2023年1月5日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2024-01-02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2023年1月13日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2024年2月24日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405天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麻阳长河物流服务体系建设项目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--城西货运停车场一期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431226202401230101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湖南省第一工程有限公司，麻阳富州建筑工程有限公司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湖南大地建设项目管理有限公司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湖南省建筑设计院集团股份有限公司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李庆姿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核工业岳阳建设工程有限公司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钟继业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6700.0000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18879.47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2024.01.23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2024.01.24-2024.09-23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2024.01.24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2024.09.23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3#栋，框架结构，3层建筑面积，7288.8㎡；4#栋，框架结构，2层建筑面积1945.6㎡；5#栋，框架结构，3层建筑面积9645.07㎡；一期总建筑面积18879.47㎡，建筑密度21.82%，绿地率3.46%，停车位131个。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刘丹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43062319910216****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1432018201900423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周志福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43122619820920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B08223011300000322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刘家生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43302519650413****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（注册号）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33013607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5#栋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9645.07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4#栋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1945.60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2/0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3#栋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7288.80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202020"/>
                <w:spacing w:val="0"/>
                <w:kern w:val="0"/>
                <w:sz w:val="18"/>
                <w:szCs w:val="18"/>
                <w:lang w:val="en-US" w:eastAsia="zh-CN" w:bidi="ar"/>
              </w:rPr>
              <w:t>431226202312270004-JX-001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6700.00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建筑面积：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18380.85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建筑面积：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18380.85平方米。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2024.3.12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2025.4.8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2025.3.28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框架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5#栋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9645.07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4#栋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1945.60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2/0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3#栋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7288.80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3/0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麻阳富州建筑工程有限公司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91431226772277704K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二级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总建筑面积18879.47㎡，实际造价为6700万元。其中3#栋，框架结构，3层建筑面积7288.8㎡；4#栋，框架结构，2层建筑面积1945.6㎡；5#栋，框架结构，3层建筑面积9645.07㎡。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2024.3.12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2025.3.28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>
      <w:pPr>
        <w:ind w:firstLine="481" w:firstLineChars="200"/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50"/>
        <w:gridCol w:w="21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湖南省第一工程有限公司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刘丹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43062319910216****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1432018201900423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麻阳富州建筑工程有限公司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项目技术负责人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周志福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43122619820920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B08223011300000322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麻阳富州建筑工程有限公司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土建</w:t>
            </w: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郭丽华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43122619750521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043201069431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6008656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湖南省第一工程有限公司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何团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43018119930102****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湘建安C3(2023)0016670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麻阳富州建筑工程有限公司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路佳西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43122619900811****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湘建安C2(2021)1000000666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麻阳富州建筑工程有限公司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田平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43122619850719****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0432210100018003648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湖南大地建设项目管理有限公司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刘家生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43302519650413****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33013607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湖南大地建设项目管理有限公司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专业监理工程师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刘俊华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43122619871004****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XS23-A00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湖南大地建设项目管理有限公司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现场监理员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黄瑞雪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43122619870216****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XY20-A2612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湖南大地建设项目管理有限公司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现场监理员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胡全和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43302519711017****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XS22-T0704</w:t>
            </w:r>
          </w:p>
        </w:tc>
      </w:tr>
    </w:tbl>
    <w:p>
      <w:pPr>
        <w:ind w:firstLine="800" w:firstLineChars="200"/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MicrosoftYaHe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9B3870"/>
    <w:rsid w:val="0BC91D8C"/>
    <w:rsid w:val="0C60325E"/>
    <w:rsid w:val="0D494B71"/>
    <w:rsid w:val="0DEC60E6"/>
    <w:rsid w:val="0E0B6946"/>
    <w:rsid w:val="0E1A1A2B"/>
    <w:rsid w:val="0EE26E52"/>
    <w:rsid w:val="0EF22179"/>
    <w:rsid w:val="0FA66757"/>
    <w:rsid w:val="108A44AF"/>
    <w:rsid w:val="114042A8"/>
    <w:rsid w:val="12191D3F"/>
    <w:rsid w:val="12220C13"/>
    <w:rsid w:val="12F5053F"/>
    <w:rsid w:val="151B0445"/>
    <w:rsid w:val="16F07747"/>
    <w:rsid w:val="17542220"/>
    <w:rsid w:val="17597011"/>
    <w:rsid w:val="17B4350B"/>
    <w:rsid w:val="1866095D"/>
    <w:rsid w:val="19F03997"/>
    <w:rsid w:val="1A006AD6"/>
    <w:rsid w:val="1AFB6D70"/>
    <w:rsid w:val="1B0D4FCB"/>
    <w:rsid w:val="1C9F4802"/>
    <w:rsid w:val="1DE80AA4"/>
    <w:rsid w:val="20753060"/>
    <w:rsid w:val="207719E9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E37874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211941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9C7795"/>
    <w:rsid w:val="73CA63D6"/>
    <w:rsid w:val="74C548C0"/>
    <w:rsid w:val="754374FC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2144</Words>
  <Characters>3165</Characters>
  <Lines>14</Lines>
  <Paragraphs>4</Paragraphs>
  <TotalTime>0</TotalTime>
  <ScaleCrop>false</ScaleCrop>
  <LinksUpToDate>false</LinksUpToDate>
  <CharactersWithSpaces>3215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greatwall</cp:lastModifiedBy>
  <cp:lastPrinted>2025-05-13T10:32:00Z</cp:lastPrinted>
  <dcterms:modified xsi:type="dcterms:W3CDTF">2025-05-15T16:57:42Z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eyJoZGlkIjoiMGJiYzM4ZGQwNWRhMzQwOTM2YmY1ZDZlNmQ4MmU2OGUiLCJ1c2VySWQiOiIxNTIwOTM4MjQ4In0=</vt:lpwstr>
  </property>
</Properties>
</file>