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880" w:firstLineChars="200"/>
        <w:jc w:val="center"/>
        <w:rPr>
          <w:rFonts w:hint="eastAsia" w:ascii="宋体" w:hAnsi="宋体" w:cs="宋体"/>
          <w:sz w:val="44"/>
          <w:szCs w:val="44"/>
          <w:lang w:eastAsia="zh-CN"/>
        </w:rPr>
      </w:pPr>
      <w:r>
        <w:rPr>
          <w:rFonts w:hint="eastAsia" w:ascii="宋体" w:hAnsi="宋体" w:cs="宋体"/>
          <w:sz w:val="44"/>
          <w:szCs w:val="44"/>
          <w:lang w:eastAsia="zh-CN"/>
        </w:rPr>
        <w:t>麻阳县城市建设投资服务中心</w:t>
      </w:r>
    </w:p>
    <w:p>
      <w:pPr>
        <w:spacing w:line="240" w:lineRule="atLeast"/>
        <w:ind w:firstLine="880" w:firstLineChars="200"/>
        <w:jc w:val="center"/>
        <w:rPr>
          <w:rFonts w:hint="eastAsia" w:ascii="宋体" w:hAnsi="宋体" w:eastAsia="宋体" w:cs="宋体"/>
          <w:sz w:val="44"/>
          <w:szCs w:val="44"/>
        </w:rPr>
      </w:pPr>
      <w:r>
        <w:rPr>
          <w:rFonts w:hint="eastAsia" w:ascii="宋体" w:hAnsi="宋体" w:eastAsia="宋体" w:cs="宋体"/>
          <w:sz w:val="44"/>
          <w:szCs w:val="44"/>
        </w:rPr>
        <w:t>20</w:t>
      </w:r>
      <w:r>
        <w:rPr>
          <w:rFonts w:hint="eastAsia" w:ascii="宋体" w:hAnsi="宋体" w:eastAsia="宋体" w:cs="宋体"/>
          <w:sz w:val="44"/>
          <w:szCs w:val="44"/>
          <w:lang w:val="en-US" w:eastAsia="zh-CN"/>
        </w:rPr>
        <w:t>2</w:t>
      </w:r>
      <w:r>
        <w:rPr>
          <w:rFonts w:hint="eastAsia" w:ascii="宋体" w:hAnsi="宋体" w:cs="宋体"/>
          <w:sz w:val="44"/>
          <w:szCs w:val="44"/>
          <w:lang w:val="en-US" w:eastAsia="zh-CN"/>
        </w:rPr>
        <w:t>1</w:t>
      </w:r>
      <w:r>
        <w:rPr>
          <w:rFonts w:hint="eastAsia" w:ascii="宋体" w:hAnsi="宋体" w:eastAsia="宋体" w:cs="宋体"/>
          <w:sz w:val="44"/>
          <w:szCs w:val="44"/>
        </w:rPr>
        <w:t>年</w:t>
      </w:r>
      <w:r>
        <w:rPr>
          <w:rFonts w:hint="eastAsia" w:ascii="宋体" w:hAnsi="宋体" w:cs="宋体"/>
          <w:sz w:val="44"/>
          <w:szCs w:val="44"/>
          <w:lang w:eastAsia="zh-CN"/>
        </w:rPr>
        <w:t>度</w:t>
      </w:r>
      <w:r>
        <w:rPr>
          <w:rFonts w:hint="eastAsia" w:ascii="宋体" w:hAnsi="宋体" w:eastAsia="宋体" w:cs="宋体"/>
          <w:sz w:val="44"/>
          <w:szCs w:val="44"/>
        </w:rPr>
        <w:t>绩效自评</w:t>
      </w:r>
    </w:p>
    <w:p>
      <w:pPr>
        <w:spacing w:line="240" w:lineRule="atLeast"/>
        <w:ind w:firstLine="3960" w:firstLineChars="900"/>
        <w:jc w:val="both"/>
        <w:rPr>
          <w:rFonts w:hint="eastAsia" w:ascii="宋体" w:hAnsi="宋体" w:eastAsia="宋体" w:cs="宋体"/>
          <w:sz w:val="44"/>
          <w:szCs w:val="44"/>
        </w:rPr>
      </w:pPr>
      <w:r>
        <w:rPr>
          <w:rFonts w:hint="eastAsia" w:ascii="宋体" w:hAnsi="宋体" w:eastAsia="宋体" w:cs="宋体"/>
          <w:sz w:val="44"/>
          <w:szCs w:val="44"/>
        </w:rPr>
        <w:t>报</w:t>
      </w:r>
      <w:r>
        <w:rPr>
          <w:rFonts w:hint="eastAsia" w:ascii="宋体" w:hAnsi="宋体" w:cs="宋体"/>
          <w:sz w:val="44"/>
          <w:szCs w:val="44"/>
          <w:lang w:val="en-US" w:eastAsia="zh-CN"/>
        </w:rPr>
        <w:t xml:space="preserve">  </w:t>
      </w:r>
      <w:r>
        <w:rPr>
          <w:rFonts w:hint="eastAsia" w:ascii="宋体" w:hAnsi="宋体" w:eastAsia="宋体" w:cs="宋体"/>
          <w:sz w:val="44"/>
          <w:szCs w:val="44"/>
        </w:rPr>
        <w:t>告</w:t>
      </w:r>
    </w:p>
    <w:p>
      <w:pPr>
        <w:spacing w:line="240" w:lineRule="atLeast"/>
        <w:ind w:firstLine="600" w:firstLineChars="200"/>
        <w:rPr>
          <w:rFonts w:hint="eastAsia" w:ascii="宋体" w:hAnsi="宋体" w:eastAsia="宋体" w:cs="宋体"/>
          <w:sz w:val="30"/>
          <w:szCs w:val="30"/>
        </w:rPr>
      </w:pPr>
    </w:p>
    <w:p>
      <w:pPr>
        <w:spacing w:line="240" w:lineRule="atLeast"/>
        <w:ind w:firstLine="602" w:firstLineChars="200"/>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一、机构编制人员情况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firstLine="1080" w:firstLineChars="300"/>
        <w:jc w:val="both"/>
        <w:textAlignment w:val="auto"/>
        <w:rPr>
          <w:rFonts w:hint="eastAsia" w:ascii="仿宋" w:hAnsi="仿宋" w:eastAsia="仿宋" w:cs="仿宋"/>
          <w:b w:val="0"/>
          <w:i w:val="0"/>
          <w:caps w:val="0"/>
          <w:color w:val="333333"/>
          <w:spacing w:val="0"/>
          <w:sz w:val="36"/>
          <w:szCs w:val="36"/>
          <w:shd w:val="clear" w:fill="FFFFFF"/>
          <w:lang w:val="en-US" w:eastAsia="zh-CN"/>
        </w:rPr>
      </w:pPr>
      <w:r>
        <w:rPr>
          <w:rFonts w:hint="eastAsia" w:ascii="仿宋" w:hAnsi="仿宋" w:eastAsia="仿宋" w:cs="仿宋"/>
          <w:b w:val="0"/>
          <w:i w:val="0"/>
          <w:caps w:val="0"/>
          <w:color w:val="333333"/>
          <w:spacing w:val="0"/>
          <w:sz w:val="36"/>
          <w:szCs w:val="36"/>
          <w:shd w:val="clear" w:fill="FFFFFF"/>
          <w:lang w:val="en-US" w:eastAsia="zh-CN"/>
        </w:rPr>
        <w:t>本单位设有资产管理股、办公室、人事股、法规股、党建股、企业改革股、及预算考评估等部门。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firstLine="720" w:firstLineChars="200"/>
        <w:jc w:val="both"/>
        <w:textAlignment w:val="auto"/>
        <w:rPr>
          <w:rFonts w:hint="eastAsia" w:ascii="仿宋" w:hAnsi="仿宋" w:eastAsia="仿宋" w:cs="仿宋"/>
          <w:b w:val="0"/>
          <w:i w:val="0"/>
          <w:caps w:val="0"/>
          <w:color w:val="333333"/>
          <w:spacing w:val="0"/>
          <w:sz w:val="36"/>
          <w:szCs w:val="36"/>
          <w:shd w:val="clear" w:fill="FFFFFF"/>
          <w:lang w:val="en-US" w:eastAsia="zh-CN"/>
        </w:rPr>
      </w:pPr>
      <w:r>
        <w:rPr>
          <w:rFonts w:hint="eastAsia" w:ascii="仿宋" w:hAnsi="仿宋" w:eastAsia="仿宋" w:cs="仿宋"/>
          <w:b w:val="0"/>
          <w:i w:val="0"/>
          <w:caps w:val="0"/>
          <w:color w:val="333333"/>
          <w:spacing w:val="0"/>
          <w:sz w:val="36"/>
          <w:szCs w:val="36"/>
          <w:shd w:val="clear" w:fill="FFFFFF"/>
          <w:lang w:val="en-US" w:eastAsia="zh-CN"/>
        </w:rPr>
        <w:t>麻阳苗族自治县城市建投投资开发服务中心为全额财政拨款事业单位。核定事业编制为</w:t>
      </w:r>
      <w:r>
        <w:rPr>
          <w:rFonts w:hint="eastAsia" w:ascii="仿宋" w:hAnsi="仿宋" w:eastAsia="仿宋" w:cs="仿宋"/>
          <w:b w:val="0"/>
          <w:i w:val="0"/>
          <w:caps w:val="0"/>
          <w:color w:val="333333"/>
          <w:spacing w:val="0"/>
          <w:sz w:val="36"/>
          <w:szCs w:val="36"/>
          <w:highlight w:val="none"/>
          <w:shd w:val="clear" w:fill="FFFFFF"/>
          <w:lang w:val="en-US" w:eastAsia="zh-CN"/>
        </w:rPr>
        <w:t>34人</w:t>
      </w:r>
      <w:r>
        <w:rPr>
          <w:rFonts w:hint="eastAsia" w:ascii="仿宋" w:hAnsi="仿宋" w:eastAsia="仿宋" w:cs="仿宋"/>
          <w:b w:val="0"/>
          <w:i w:val="0"/>
          <w:caps w:val="0"/>
          <w:color w:val="333333"/>
          <w:spacing w:val="0"/>
          <w:sz w:val="36"/>
          <w:szCs w:val="36"/>
          <w:shd w:val="clear" w:fill="FFFFFF"/>
          <w:lang w:val="en-US" w:eastAsia="zh-CN"/>
        </w:rPr>
        <w:t>，截止2021年12月份，实有人数35人，在职人数34人，其中全额财政拨款人员34人，其他人员1人。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firstLine="602" w:firstLineChars="200"/>
        <w:jc w:val="both"/>
        <w:textAlignment w:val="auto"/>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lang w:eastAsia="zh-CN"/>
        </w:rPr>
        <w:t>二、</w:t>
      </w:r>
      <w:r>
        <w:rPr>
          <w:rFonts w:hint="eastAsia" w:asciiTheme="minorEastAsia" w:hAnsiTheme="minorEastAsia" w:eastAsiaTheme="minorEastAsia" w:cstheme="minorEastAsia"/>
          <w:b/>
          <w:bCs/>
          <w:sz w:val="30"/>
          <w:szCs w:val="30"/>
          <w:highlight w:val="none"/>
        </w:rPr>
        <w:t>单位主要职能与年度绩效目标</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 w:hAnsi="仿宋" w:eastAsia="仿宋" w:cs="仿宋"/>
          <w:b w:val="0"/>
          <w:i w:val="0"/>
          <w:caps w:val="0"/>
          <w:color w:val="333333"/>
          <w:spacing w:val="0"/>
          <w:kern w:val="0"/>
          <w:sz w:val="36"/>
          <w:szCs w:val="36"/>
          <w:shd w:val="clear" w:fill="FFFFFF"/>
          <w:lang w:val="en-US" w:eastAsia="zh-CN" w:bidi="ar"/>
        </w:rPr>
      </w:pPr>
      <w:r>
        <w:rPr>
          <w:rFonts w:hint="eastAsia" w:ascii="仿宋" w:hAnsi="仿宋" w:eastAsia="仿宋" w:cs="仿宋"/>
          <w:b w:val="0"/>
          <w:i w:val="0"/>
          <w:caps w:val="0"/>
          <w:color w:val="333333"/>
          <w:spacing w:val="0"/>
          <w:kern w:val="0"/>
          <w:sz w:val="36"/>
          <w:szCs w:val="36"/>
          <w:shd w:val="clear" w:fill="FFFFFF"/>
          <w:lang w:val="en-US" w:eastAsia="zh-CN" w:bidi="ar"/>
        </w:rPr>
        <w:t>麻阳苗族自治县城市建设投资服务中心宗旨是负责开展城市建设投资开发经营活动，为城市建设服务。 业务范围为市政公用和基础设施开发建设，城市建设项目投资和房地产开发，小城镇和新农村投资开发，完成县委、县政府交办的其他工作。</w:t>
      </w:r>
    </w:p>
    <w:p>
      <w:pPr>
        <w:rPr>
          <w:rFonts w:hint="eastAsia" w:asciiTheme="minorEastAsia" w:hAnsiTheme="minorEastAsia" w:eastAsiaTheme="minorEastAsia" w:cstheme="minorEastAsia"/>
          <w:sz w:val="30"/>
          <w:szCs w:val="30"/>
        </w:rPr>
      </w:pPr>
    </w:p>
    <w:p>
      <w:pPr>
        <w:spacing w:line="240" w:lineRule="atLeast"/>
        <w:ind w:firstLine="600" w:firstLineChars="200"/>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sz w:val="30"/>
          <w:szCs w:val="30"/>
          <w:highlight w:val="none"/>
        </w:rPr>
        <w:t>三</w:t>
      </w:r>
      <w:r>
        <w:rPr>
          <w:rFonts w:hint="eastAsia" w:asciiTheme="minorEastAsia" w:hAnsiTheme="minorEastAsia" w:eastAsiaTheme="minorEastAsia" w:cstheme="minorEastAsia"/>
          <w:b/>
          <w:bCs/>
          <w:sz w:val="30"/>
          <w:szCs w:val="30"/>
          <w:highlight w:val="none"/>
        </w:rPr>
        <w:t>、20</w:t>
      </w:r>
      <w:r>
        <w:rPr>
          <w:rFonts w:hint="eastAsia" w:asciiTheme="minorEastAsia" w:hAnsiTheme="minorEastAsia" w:eastAsiaTheme="minorEastAsia" w:cstheme="minorEastAsia"/>
          <w:b/>
          <w:bCs/>
          <w:sz w:val="30"/>
          <w:szCs w:val="30"/>
          <w:highlight w:val="none"/>
          <w:lang w:val="en-US" w:eastAsia="zh-CN"/>
        </w:rPr>
        <w:t>21</w:t>
      </w:r>
      <w:r>
        <w:rPr>
          <w:rFonts w:hint="eastAsia" w:asciiTheme="minorEastAsia" w:hAnsiTheme="minorEastAsia" w:eastAsiaTheme="minorEastAsia" w:cstheme="minorEastAsia"/>
          <w:b/>
          <w:bCs/>
          <w:sz w:val="30"/>
          <w:szCs w:val="30"/>
          <w:highlight w:val="none"/>
        </w:rPr>
        <w:t>年度整体绩效支出及管理情况</w:t>
      </w:r>
    </w:p>
    <w:p>
      <w:pPr>
        <w:spacing w:before="156" w:beforeLines="50" w:after="156" w:afterLines="50" w:line="360" w:lineRule="auto"/>
        <w:ind w:firstLine="600" w:firstLineChars="200"/>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rPr>
        <w:t>1．收入支出与预算对比分析。</w:t>
      </w:r>
    </w:p>
    <w:p>
      <w:pPr>
        <w:spacing w:before="156" w:beforeLines="50" w:after="156" w:afterLines="50" w:line="360" w:lineRule="auto"/>
        <w:ind w:firstLine="640" w:firstLineChars="200"/>
        <w:rPr>
          <w:rFonts w:hint="eastAsia" w:asciiTheme="minorEastAsia" w:hAnsiTheme="minorEastAsia" w:eastAsiaTheme="minorEastAsia" w:cstheme="minorEastAsia"/>
          <w:color w:val="000000"/>
          <w:kern w:val="0"/>
          <w:sz w:val="32"/>
          <w:szCs w:val="32"/>
          <w:lang w:val="zh-CN"/>
        </w:rPr>
      </w:pPr>
      <w:r>
        <w:rPr>
          <w:rFonts w:hint="eastAsia" w:asciiTheme="minorEastAsia" w:hAnsiTheme="minorEastAsia" w:eastAsiaTheme="minorEastAsia" w:cstheme="minorEastAsia"/>
          <w:color w:val="000000"/>
          <w:kern w:val="0"/>
          <w:sz w:val="32"/>
          <w:szCs w:val="32"/>
          <w:lang w:val="zh-CN"/>
        </w:rPr>
        <w:t>202</w:t>
      </w:r>
      <w:r>
        <w:rPr>
          <w:rFonts w:hint="eastAsia" w:asciiTheme="minorEastAsia" w:hAnsiTheme="minorEastAsia" w:eastAsiaTheme="minorEastAsia" w:cstheme="minorEastAsia"/>
          <w:color w:val="000000"/>
          <w:kern w:val="0"/>
          <w:sz w:val="32"/>
          <w:szCs w:val="32"/>
          <w:lang w:val="en-US" w:eastAsia="zh-CN"/>
        </w:rPr>
        <w:t>1</w:t>
      </w:r>
      <w:r>
        <w:rPr>
          <w:rFonts w:hint="eastAsia" w:asciiTheme="minorEastAsia" w:hAnsiTheme="minorEastAsia" w:eastAsiaTheme="minorEastAsia" w:cstheme="minorEastAsia"/>
          <w:color w:val="000000"/>
          <w:kern w:val="0"/>
          <w:sz w:val="32"/>
          <w:szCs w:val="32"/>
          <w:lang w:val="zh-CN"/>
        </w:rPr>
        <w:t>年度决算收入为</w:t>
      </w:r>
      <w:r>
        <w:rPr>
          <w:rFonts w:hint="eastAsia" w:asciiTheme="minorEastAsia" w:hAnsiTheme="minorEastAsia" w:eastAsiaTheme="minorEastAsia" w:cstheme="minorEastAsia"/>
          <w:color w:val="000000"/>
          <w:kern w:val="0"/>
          <w:sz w:val="32"/>
          <w:szCs w:val="32"/>
          <w:lang w:val="en-US" w:eastAsia="zh-CN"/>
        </w:rPr>
        <w:t>508</w:t>
      </w:r>
      <w:r>
        <w:rPr>
          <w:rFonts w:hint="eastAsia" w:asciiTheme="minorEastAsia" w:hAnsiTheme="minorEastAsia" w:eastAsiaTheme="minorEastAsia" w:cstheme="minorEastAsia"/>
          <w:color w:val="000000"/>
          <w:kern w:val="0"/>
          <w:sz w:val="32"/>
          <w:szCs w:val="32"/>
          <w:lang w:val="en-US" w:eastAsia="zh-CN"/>
        </w:rPr>
        <w:tab/>
      </w:r>
      <w:r>
        <w:rPr>
          <w:rFonts w:hint="eastAsia" w:asciiTheme="minorEastAsia" w:hAnsiTheme="minorEastAsia" w:eastAsiaTheme="minorEastAsia" w:cstheme="minorEastAsia"/>
          <w:color w:val="000000"/>
          <w:kern w:val="0"/>
          <w:sz w:val="32"/>
          <w:szCs w:val="32"/>
          <w:lang w:val="en-US" w:eastAsia="zh-CN"/>
        </w:rPr>
        <w:t>.39</w:t>
      </w:r>
      <w:r>
        <w:rPr>
          <w:rFonts w:hint="eastAsia" w:asciiTheme="minorEastAsia" w:hAnsiTheme="minorEastAsia" w:eastAsiaTheme="minorEastAsia" w:cstheme="minorEastAsia"/>
          <w:color w:val="000000"/>
          <w:kern w:val="0"/>
          <w:sz w:val="32"/>
          <w:szCs w:val="32"/>
          <w:lang w:val="zh-CN"/>
        </w:rPr>
        <w:t>万元，其中社会保障和就业支出收入为</w:t>
      </w:r>
      <w:r>
        <w:rPr>
          <w:rFonts w:hint="eastAsia" w:asciiTheme="minorEastAsia" w:hAnsiTheme="minorEastAsia" w:eastAsiaTheme="minorEastAsia" w:cstheme="minorEastAsia"/>
          <w:color w:val="000000"/>
          <w:kern w:val="0"/>
          <w:sz w:val="32"/>
          <w:szCs w:val="32"/>
          <w:lang w:val="en-US" w:eastAsia="zh-CN"/>
        </w:rPr>
        <w:t>25.74</w:t>
      </w:r>
      <w:r>
        <w:rPr>
          <w:rFonts w:hint="eastAsia" w:asciiTheme="minorEastAsia" w:hAnsiTheme="minorEastAsia" w:eastAsiaTheme="minorEastAsia" w:cstheme="minorEastAsia"/>
          <w:color w:val="000000"/>
          <w:kern w:val="0"/>
          <w:sz w:val="32"/>
          <w:szCs w:val="32"/>
          <w:lang w:val="zh-CN"/>
        </w:rPr>
        <w:t>万元，占总收入</w:t>
      </w:r>
      <w:r>
        <w:rPr>
          <w:rFonts w:hint="eastAsia" w:asciiTheme="minorEastAsia" w:hAnsiTheme="minorEastAsia" w:eastAsiaTheme="minorEastAsia" w:cstheme="minorEastAsia"/>
          <w:color w:val="000000"/>
          <w:kern w:val="0"/>
          <w:sz w:val="32"/>
          <w:szCs w:val="32"/>
          <w:lang w:val="en-US" w:eastAsia="zh-CN"/>
        </w:rPr>
        <w:t>5.06</w:t>
      </w:r>
      <w:r>
        <w:rPr>
          <w:rFonts w:hint="eastAsia" w:asciiTheme="minorEastAsia" w:hAnsiTheme="minorEastAsia" w:eastAsiaTheme="minorEastAsia" w:cstheme="minorEastAsia"/>
          <w:color w:val="000000"/>
          <w:kern w:val="0"/>
          <w:sz w:val="32"/>
          <w:szCs w:val="32"/>
          <w:lang w:val="zh-CN"/>
        </w:rPr>
        <w:t>%；</w:t>
      </w:r>
      <w:r>
        <w:rPr>
          <w:rFonts w:hint="eastAsia" w:asciiTheme="minorEastAsia" w:hAnsiTheme="minorEastAsia" w:eastAsiaTheme="minorEastAsia" w:cstheme="minorEastAsia"/>
          <w:color w:val="000000"/>
          <w:kern w:val="0"/>
          <w:sz w:val="32"/>
          <w:szCs w:val="32"/>
          <w:lang w:val="zh-CN" w:eastAsia="zh-CN"/>
        </w:rPr>
        <w:t>卫生健康</w:t>
      </w:r>
      <w:r>
        <w:rPr>
          <w:rFonts w:hint="eastAsia" w:asciiTheme="minorEastAsia" w:hAnsiTheme="minorEastAsia" w:eastAsiaTheme="minorEastAsia" w:cstheme="minorEastAsia"/>
          <w:color w:val="000000"/>
          <w:kern w:val="0"/>
          <w:sz w:val="32"/>
          <w:szCs w:val="32"/>
          <w:lang w:val="zh-CN"/>
        </w:rPr>
        <w:t>支出收入为</w:t>
      </w:r>
      <w:r>
        <w:rPr>
          <w:rFonts w:hint="eastAsia" w:asciiTheme="minorEastAsia" w:hAnsiTheme="minorEastAsia" w:eastAsiaTheme="minorEastAsia" w:cstheme="minorEastAsia"/>
          <w:color w:val="000000"/>
          <w:kern w:val="0"/>
          <w:sz w:val="32"/>
          <w:szCs w:val="32"/>
          <w:lang w:val="en-US" w:eastAsia="zh-CN"/>
        </w:rPr>
        <w:t>15.96</w:t>
      </w:r>
      <w:r>
        <w:rPr>
          <w:rFonts w:hint="eastAsia" w:asciiTheme="minorEastAsia" w:hAnsiTheme="minorEastAsia" w:eastAsiaTheme="minorEastAsia" w:cstheme="minorEastAsia"/>
          <w:color w:val="000000"/>
          <w:kern w:val="0"/>
          <w:sz w:val="32"/>
          <w:szCs w:val="32"/>
          <w:lang w:val="zh-CN"/>
        </w:rPr>
        <w:t>万元，占总收入</w:t>
      </w:r>
      <w:r>
        <w:rPr>
          <w:rFonts w:hint="eastAsia" w:asciiTheme="minorEastAsia" w:hAnsiTheme="minorEastAsia" w:eastAsiaTheme="minorEastAsia" w:cstheme="minorEastAsia"/>
          <w:color w:val="000000"/>
          <w:kern w:val="0"/>
          <w:sz w:val="32"/>
          <w:szCs w:val="32"/>
          <w:lang w:val="en-US" w:eastAsia="zh-CN"/>
        </w:rPr>
        <w:t>3.14</w:t>
      </w:r>
      <w:r>
        <w:rPr>
          <w:rFonts w:hint="eastAsia" w:asciiTheme="minorEastAsia" w:hAnsiTheme="minorEastAsia" w:eastAsiaTheme="minorEastAsia" w:cstheme="minorEastAsia"/>
          <w:color w:val="000000"/>
          <w:kern w:val="0"/>
          <w:sz w:val="32"/>
          <w:szCs w:val="32"/>
          <w:lang w:val="zh-CN"/>
        </w:rPr>
        <w:t>%；住房保障支出收入为</w:t>
      </w:r>
      <w:r>
        <w:rPr>
          <w:rFonts w:hint="eastAsia" w:asciiTheme="minorEastAsia" w:hAnsiTheme="minorEastAsia" w:eastAsiaTheme="minorEastAsia" w:cstheme="minorEastAsia"/>
          <w:color w:val="000000"/>
          <w:kern w:val="0"/>
          <w:sz w:val="32"/>
          <w:szCs w:val="32"/>
          <w:lang w:val="en-US" w:eastAsia="zh-CN"/>
        </w:rPr>
        <w:t>38.07</w:t>
      </w:r>
      <w:r>
        <w:rPr>
          <w:rFonts w:hint="eastAsia" w:asciiTheme="minorEastAsia" w:hAnsiTheme="minorEastAsia" w:eastAsiaTheme="minorEastAsia" w:cstheme="minorEastAsia"/>
          <w:color w:val="000000"/>
          <w:kern w:val="0"/>
          <w:sz w:val="32"/>
          <w:szCs w:val="32"/>
          <w:lang w:val="zh-CN"/>
        </w:rPr>
        <w:t>万元，占总收入</w:t>
      </w:r>
      <w:r>
        <w:rPr>
          <w:rFonts w:hint="eastAsia" w:asciiTheme="minorEastAsia" w:hAnsiTheme="minorEastAsia" w:eastAsiaTheme="minorEastAsia" w:cstheme="minorEastAsia"/>
          <w:color w:val="000000"/>
          <w:kern w:val="0"/>
          <w:sz w:val="32"/>
          <w:szCs w:val="32"/>
          <w:lang w:val="en-US" w:eastAsia="zh-CN"/>
        </w:rPr>
        <w:t>7.49</w:t>
      </w:r>
      <w:r>
        <w:rPr>
          <w:rFonts w:hint="eastAsia" w:asciiTheme="minorEastAsia" w:hAnsiTheme="minorEastAsia" w:eastAsiaTheme="minorEastAsia" w:cstheme="minorEastAsia"/>
          <w:color w:val="000000"/>
          <w:kern w:val="0"/>
          <w:sz w:val="32"/>
          <w:szCs w:val="32"/>
          <w:lang w:val="zh-CN"/>
        </w:rPr>
        <w:t>%</w:t>
      </w:r>
      <w:r>
        <w:rPr>
          <w:rFonts w:hint="eastAsia" w:asciiTheme="minorEastAsia" w:hAnsiTheme="minorEastAsia" w:eastAsiaTheme="minorEastAsia" w:cstheme="minorEastAsia"/>
          <w:color w:val="000000"/>
          <w:kern w:val="0"/>
          <w:sz w:val="32"/>
          <w:szCs w:val="32"/>
          <w:lang w:val="zh-CN" w:eastAsia="zh-CN"/>
        </w:rPr>
        <w:t>；城乡社区管理行政运行收入</w:t>
      </w:r>
      <w:r>
        <w:rPr>
          <w:rFonts w:hint="eastAsia" w:asciiTheme="minorEastAsia" w:hAnsiTheme="minorEastAsia" w:eastAsiaTheme="minorEastAsia" w:cstheme="minorEastAsia"/>
          <w:color w:val="000000"/>
          <w:kern w:val="0"/>
          <w:sz w:val="32"/>
          <w:szCs w:val="32"/>
          <w:lang w:val="en-US" w:eastAsia="zh-CN"/>
        </w:rPr>
        <w:t>428.62万元，占收入84.31%</w:t>
      </w:r>
      <w:r>
        <w:rPr>
          <w:rFonts w:hint="eastAsia" w:asciiTheme="minorEastAsia" w:hAnsiTheme="minorEastAsia" w:eastAsiaTheme="minorEastAsia" w:cstheme="minorEastAsia"/>
          <w:color w:val="000000"/>
          <w:kern w:val="0"/>
          <w:sz w:val="32"/>
          <w:szCs w:val="32"/>
          <w:lang w:val="zh-CN"/>
        </w:rPr>
        <w:t>。</w:t>
      </w:r>
    </w:p>
    <w:p>
      <w:pPr>
        <w:numPr>
          <w:ilvl w:val="0"/>
          <w:numId w:val="1"/>
        </w:numPr>
        <w:spacing w:before="156" w:beforeLines="50" w:after="156" w:afterLines="50" w:line="360" w:lineRule="auto"/>
        <w:ind w:firstLine="600" w:firstLineChars="200"/>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rPr>
        <w:t>收入支出结构分析。</w:t>
      </w:r>
    </w:p>
    <w:p>
      <w:pPr>
        <w:spacing w:before="156" w:beforeLines="50" w:after="156" w:afterLines="50" w:line="360" w:lineRule="auto"/>
        <w:ind w:firstLine="640" w:firstLineChars="200"/>
        <w:rPr>
          <w:rFonts w:hint="eastAsia" w:asciiTheme="minorEastAsia" w:hAnsiTheme="minorEastAsia" w:eastAsiaTheme="minorEastAsia" w:cstheme="minorEastAsia"/>
          <w:color w:val="000000"/>
          <w:kern w:val="0"/>
          <w:sz w:val="32"/>
          <w:szCs w:val="32"/>
          <w:lang w:val="zh-CN"/>
        </w:rPr>
      </w:pPr>
      <w:r>
        <w:rPr>
          <w:rFonts w:hint="eastAsia" w:asciiTheme="minorEastAsia" w:hAnsiTheme="minorEastAsia" w:eastAsiaTheme="minorEastAsia" w:cstheme="minorEastAsia"/>
          <w:color w:val="000000"/>
          <w:kern w:val="0"/>
          <w:sz w:val="32"/>
          <w:szCs w:val="32"/>
          <w:lang w:val="zh-CN"/>
        </w:rPr>
        <w:t>202</w:t>
      </w:r>
      <w:r>
        <w:rPr>
          <w:rFonts w:hint="eastAsia" w:asciiTheme="minorEastAsia" w:hAnsiTheme="minorEastAsia" w:eastAsiaTheme="minorEastAsia" w:cstheme="minorEastAsia"/>
          <w:color w:val="000000"/>
          <w:kern w:val="0"/>
          <w:sz w:val="32"/>
          <w:szCs w:val="32"/>
          <w:lang w:val="en-US" w:eastAsia="zh-CN"/>
        </w:rPr>
        <w:t>1</w:t>
      </w:r>
      <w:r>
        <w:rPr>
          <w:rFonts w:hint="eastAsia" w:asciiTheme="minorEastAsia" w:hAnsiTheme="minorEastAsia" w:eastAsiaTheme="minorEastAsia" w:cstheme="minorEastAsia"/>
          <w:color w:val="000000"/>
          <w:kern w:val="0"/>
          <w:sz w:val="32"/>
          <w:szCs w:val="32"/>
          <w:lang w:val="zh-CN"/>
        </w:rPr>
        <w:t>年度决算支出为</w:t>
      </w:r>
      <w:r>
        <w:rPr>
          <w:rFonts w:hint="eastAsia" w:asciiTheme="minorEastAsia" w:hAnsiTheme="minorEastAsia" w:eastAsiaTheme="minorEastAsia" w:cstheme="minorEastAsia"/>
          <w:color w:val="000000"/>
          <w:kern w:val="0"/>
          <w:sz w:val="32"/>
          <w:szCs w:val="32"/>
          <w:lang w:val="en-US" w:eastAsia="zh-CN"/>
        </w:rPr>
        <w:t>508</w:t>
      </w:r>
      <w:r>
        <w:rPr>
          <w:rFonts w:hint="eastAsia" w:asciiTheme="minorEastAsia" w:hAnsiTheme="minorEastAsia" w:eastAsiaTheme="minorEastAsia" w:cstheme="minorEastAsia"/>
          <w:color w:val="000000"/>
          <w:kern w:val="0"/>
          <w:sz w:val="32"/>
          <w:szCs w:val="32"/>
          <w:lang w:val="en-US" w:eastAsia="zh-CN"/>
        </w:rPr>
        <w:tab/>
      </w:r>
      <w:r>
        <w:rPr>
          <w:rFonts w:hint="eastAsia" w:asciiTheme="minorEastAsia" w:hAnsiTheme="minorEastAsia" w:eastAsiaTheme="minorEastAsia" w:cstheme="minorEastAsia"/>
          <w:color w:val="000000"/>
          <w:kern w:val="0"/>
          <w:sz w:val="32"/>
          <w:szCs w:val="32"/>
          <w:lang w:val="en-US" w:eastAsia="zh-CN"/>
        </w:rPr>
        <w:t>.39</w:t>
      </w:r>
      <w:r>
        <w:rPr>
          <w:rFonts w:hint="eastAsia" w:asciiTheme="minorEastAsia" w:hAnsiTheme="minorEastAsia" w:eastAsiaTheme="minorEastAsia" w:cstheme="minorEastAsia"/>
          <w:color w:val="000000"/>
          <w:kern w:val="0"/>
          <w:sz w:val="32"/>
          <w:szCs w:val="32"/>
          <w:lang w:val="zh-CN"/>
        </w:rPr>
        <w:t>元，其中社会保障和就业支出为</w:t>
      </w:r>
      <w:r>
        <w:rPr>
          <w:rFonts w:hint="eastAsia" w:asciiTheme="minorEastAsia" w:hAnsiTheme="minorEastAsia" w:eastAsiaTheme="minorEastAsia" w:cstheme="minorEastAsia"/>
          <w:color w:val="000000"/>
          <w:kern w:val="0"/>
          <w:sz w:val="32"/>
          <w:szCs w:val="32"/>
          <w:lang w:val="en-US" w:eastAsia="zh-CN"/>
        </w:rPr>
        <w:t>25.74</w:t>
      </w:r>
      <w:r>
        <w:rPr>
          <w:rFonts w:hint="eastAsia" w:asciiTheme="minorEastAsia" w:hAnsiTheme="minorEastAsia" w:eastAsiaTheme="minorEastAsia" w:cstheme="minorEastAsia"/>
          <w:color w:val="000000"/>
          <w:kern w:val="0"/>
          <w:sz w:val="32"/>
          <w:szCs w:val="32"/>
          <w:lang w:val="zh-CN"/>
        </w:rPr>
        <w:t>万元，占总支出</w:t>
      </w:r>
      <w:r>
        <w:rPr>
          <w:rFonts w:hint="eastAsia" w:asciiTheme="minorEastAsia" w:hAnsiTheme="minorEastAsia" w:eastAsiaTheme="minorEastAsia" w:cstheme="minorEastAsia"/>
          <w:color w:val="000000"/>
          <w:kern w:val="0"/>
          <w:sz w:val="32"/>
          <w:szCs w:val="32"/>
          <w:lang w:val="en-US" w:eastAsia="zh-CN"/>
        </w:rPr>
        <w:t>5.06</w:t>
      </w:r>
      <w:r>
        <w:rPr>
          <w:rFonts w:hint="eastAsia" w:asciiTheme="minorEastAsia" w:hAnsiTheme="minorEastAsia" w:eastAsiaTheme="minorEastAsia" w:cstheme="minorEastAsia"/>
          <w:color w:val="000000"/>
          <w:kern w:val="0"/>
          <w:sz w:val="32"/>
          <w:szCs w:val="32"/>
          <w:lang w:val="zh-CN"/>
        </w:rPr>
        <w:t>%；</w:t>
      </w:r>
      <w:r>
        <w:rPr>
          <w:rFonts w:hint="eastAsia" w:asciiTheme="minorEastAsia" w:hAnsiTheme="minorEastAsia" w:eastAsiaTheme="minorEastAsia" w:cstheme="minorEastAsia"/>
          <w:color w:val="000000"/>
          <w:kern w:val="0"/>
          <w:sz w:val="32"/>
          <w:szCs w:val="32"/>
          <w:lang w:val="zh-CN" w:eastAsia="zh-CN"/>
        </w:rPr>
        <w:t>卫生健康</w:t>
      </w:r>
      <w:r>
        <w:rPr>
          <w:rFonts w:hint="eastAsia" w:asciiTheme="minorEastAsia" w:hAnsiTheme="minorEastAsia" w:eastAsiaTheme="minorEastAsia" w:cstheme="minorEastAsia"/>
          <w:color w:val="000000"/>
          <w:kern w:val="0"/>
          <w:sz w:val="32"/>
          <w:szCs w:val="32"/>
          <w:lang w:val="zh-CN"/>
        </w:rPr>
        <w:t>支出为</w:t>
      </w:r>
      <w:r>
        <w:rPr>
          <w:rFonts w:hint="eastAsia" w:asciiTheme="minorEastAsia" w:hAnsiTheme="minorEastAsia" w:eastAsiaTheme="minorEastAsia" w:cstheme="minorEastAsia"/>
          <w:color w:val="000000"/>
          <w:kern w:val="0"/>
          <w:sz w:val="32"/>
          <w:szCs w:val="32"/>
          <w:lang w:val="en-US" w:eastAsia="zh-CN"/>
        </w:rPr>
        <w:t>15.96</w:t>
      </w:r>
      <w:r>
        <w:rPr>
          <w:rFonts w:hint="eastAsia" w:asciiTheme="minorEastAsia" w:hAnsiTheme="minorEastAsia" w:eastAsiaTheme="minorEastAsia" w:cstheme="minorEastAsia"/>
          <w:color w:val="000000"/>
          <w:kern w:val="0"/>
          <w:sz w:val="32"/>
          <w:szCs w:val="32"/>
          <w:lang w:val="zh-CN"/>
        </w:rPr>
        <w:t>万元，占总支出</w:t>
      </w:r>
      <w:r>
        <w:rPr>
          <w:rFonts w:hint="eastAsia" w:asciiTheme="minorEastAsia" w:hAnsiTheme="minorEastAsia" w:eastAsiaTheme="minorEastAsia" w:cstheme="minorEastAsia"/>
          <w:color w:val="000000"/>
          <w:kern w:val="0"/>
          <w:sz w:val="32"/>
          <w:szCs w:val="32"/>
          <w:lang w:val="en-US" w:eastAsia="zh-CN"/>
        </w:rPr>
        <w:t>3.14</w:t>
      </w:r>
      <w:r>
        <w:rPr>
          <w:rFonts w:hint="eastAsia" w:asciiTheme="minorEastAsia" w:hAnsiTheme="minorEastAsia" w:eastAsiaTheme="minorEastAsia" w:cstheme="minorEastAsia"/>
          <w:color w:val="000000"/>
          <w:kern w:val="0"/>
          <w:sz w:val="32"/>
          <w:szCs w:val="32"/>
          <w:lang w:val="zh-CN"/>
        </w:rPr>
        <w:t>%；住房保障支出为</w:t>
      </w:r>
      <w:r>
        <w:rPr>
          <w:rFonts w:hint="eastAsia" w:asciiTheme="minorEastAsia" w:hAnsiTheme="minorEastAsia" w:eastAsiaTheme="minorEastAsia" w:cstheme="minorEastAsia"/>
          <w:color w:val="000000"/>
          <w:kern w:val="0"/>
          <w:sz w:val="32"/>
          <w:szCs w:val="32"/>
          <w:lang w:val="en-US" w:eastAsia="zh-CN"/>
        </w:rPr>
        <w:t>38.07</w:t>
      </w:r>
      <w:r>
        <w:rPr>
          <w:rFonts w:hint="eastAsia" w:asciiTheme="minorEastAsia" w:hAnsiTheme="minorEastAsia" w:eastAsiaTheme="minorEastAsia" w:cstheme="minorEastAsia"/>
          <w:color w:val="000000"/>
          <w:kern w:val="0"/>
          <w:sz w:val="32"/>
          <w:szCs w:val="32"/>
          <w:lang w:val="zh-CN"/>
        </w:rPr>
        <w:t>万元，占总支出</w:t>
      </w:r>
      <w:r>
        <w:rPr>
          <w:rFonts w:hint="eastAsia" w:asciiTheme="minorEastAsia" w:hAnsiTheme="minorEastAsia" w:eastAsiaTheme="minorEastAsia" w:cstheme="minorEastAsia"/>
          <w:color w:val="000000"/>
          <w:kern w:val="0"/>
          <w:sz w:val="32"/>
          <w:szCs w:val="32"/>
          <w:lang w:val="en-US" w:eastAsia="zh-CN"/>
        </w:rPr>
        <w:t>7.49</w:t>
      </w:r>
      <w:r>
        <w:rPr>
          <w:rFonts w:hint="eastAsia" w:asciiTheme="minorEastAsia" w:hAnsiTheme="minorEastAsia" w:eastAsiaTheme="minorEastAsia" w:cstheme="minorEastAsia"/>
          <w:color w:val="000000"/>
          <w:kern w:val="0"/>
          <w:sz w:val="32"/>
          <w:szCs w:val="32"/>
          <w:lang w:val="zh-CN"/>
        </w:rPr>
        <w:t>%</w:t>
      </w:r>
      <w:r>
        <w:rPr>
          <w:rFonts w:hint="eastAsia" w:asciiTheme="minorEastAsia" w:hAnsiTheme="minorEastAsia" w:eastAsiaTheme="minorEastAsia" w:cstheme="minorEastAsia"/>
          <w:color w:val="000000"/>
          <w:kern w:val="0"/>
          <w:sz w:val="32"/>
          <w:szCs w:val="32"/>
          <w:lang w:val="zh-CN" w:eastAsia="zh-CN"/>
        </w:rPr>
        <w:t>；城乡社区管理行政运行支出</w:t>
      </w:r>
      <w:r>
        <w:rPr>
          <w:rFonts w:hint="eastAsia" w:asciiTheme="minorEastAsia" w:hAnsiTheme="minorEastAsia" w:eastAsiaTheme="minorEastAsia" w:cstheme="minorEastAsia"/>
          <w:color w:val="000000"/>
          <w:kern w:val="0"/>
          <w:sz w:val="32"/>
          <w:szCs w:val="32"/>
          <w:lang w:val="en-US" w:eastAsia="zh-CN"/>
        </w:rPr>
        <w:t>428.62万元，占支出84.31%</w:t>
      </w:r>
      <w:r>
        <w:rPr>
          <w:rFonts w:hint="eastAsia" w:asciiTheme="minorEastAsia" w:hAnsiTheme="minorEastAsia" w:eastAsiaTheme="minorEastAsia" w:cstheme="minorEastAsia"/>
          <w:color w:val="000000"/>
          <w:kern w:val="0"/>
          <w:sz w:val="32"/>
          <w:szCs w:val="32"/>
          <w:lang w:val="zh-CN"/>
        </w:rPr>
        <w:t>。</w:t>
      </w:r>
    </w:p>
    <w:p>
      <w:pPr>
        <w:spacing w:before="156" w:beforeLines="50" w:after="156" w:afterLines="50" w:line="360" w:lineRule="auto"/>
        <w:ind w:firstLine="600" w:firstLineChars="200"/>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rPr>
        <w:t>3．支出按经济分类科目分析。</w:t>
      </w:r>
    </w:p>
    <w:p>
      <w:pPr>
        <w:spacing w:before="156" w:beforeLines="50" w:after="156" w:afterLines="50" w:line="360" w:lineRule="auto"/>
        <w:ind w:firstLine="600" w:firstLineChars="200"/>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rPr>
        <w:t>（1）“三公”经费支出情况：</w:t>
      </w:r>
    </w:p>
    <w:p>
      <w:pPr>
        <w:spacing w:before="156" w:beforeLines="50" w:after="156" w:afterLines="50" w:line="360" w:lineRule="auto"/>
        <w:ind w:firstLine="600" w:firstLineChars="200"/>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rPr>
        <w:t>本年度单位“三公”经费总支出合计</w:t>
      </w:r>
      <w:r>
        <w:rPr>
          <w:rFonts w:hint="eastAsia" w:asciiTheme="minorEastAsia" w:hAnsiTheme="minorEastAsia" w:eastAsiaTheme="minorEastAsia" w:cstheme="minorEastAsia"/>
          <w:b w:val="0"/>
          <w:bCs/>
          <w:sz w:val="30"/>
          <w:szCs w:val="30"/>
          <w:lang w:val="en-US" w:eastAsia="zh-CN"/>
        </w:rPr>
        <w:t>0.308</w:t>
      </w:r>
      <w:r>
        <w:rPr>
          <w:rFonts w:hint="eastAsia" w:asciiTheme="minorEastAsia" w:hAnsiTheme="minorEastAsia" w:eastAsiaTheme="minorEastAsia" w:cstheme="minorEastAsia"/>
          <w:b w:val="0"/>
          <w:bCs/>
          <w:sz w:val="30"/>
          <w:szCs w:val="30"/>
        </w:rPr>
        <w:t>万元，比上年决算数减少</w:t>
      </w:r>
      <w:r>
        <w:rPr>
          <w:rFonts w:hint="eastAsia" w:asciiTheme="minorEastAsia" w:hAnsiTheme="minorEastAsia" w:eastAsiaTheme="minorEastAsia" w:cstheme="minorEastAsia"/>
          <w:b w:val="0"/>
          <w:bCs/>
          <w:sz w:val="30"/>
          <w:szCs w:val="30"/>
          <w:lang w:val="en-US" w:eastAsia="zh-CN"/>
        </w:rPr>
        <w:t>1.692</w:t>
      </w:r>
      <w:r>
        <w:rPr>
          <w:rFonts w:hint="eastAsia" w:asciiTheme="minorEastAsia" w:hAnsiTheme="minorEastAsia" w:eastAsiaTheme="minorEastAsia" w:cstheme="minorEastAsia"/>
          <w:b w:val="0"/>
          <w:bCs/>
          <w:sz w:val="30"/>
          <w:szCs w:val="30"/>
        </w:rPr>
        <w:t>万元，减幅</w:t>
      </w:r>
      <w:r>
        <w:rPr>
          <w:rFonts w:hint="eastAsia" w:asciiTheme="minorEastAsia" w:hAnsiTheme="minorEastAsia" w:eastAsiaTheme="minorEastAsia" w:cstheme="minorEastAsia"/>
          <w:b w:val="0"/>
          <w:bCs/>
          <w:sz w:val="30"/>
          <w:szCs w:val="30"/>
          <w:lang w:val="en-US" w:eastAsia="zh-CN"/>
        </w:rPr>
        <w:t>84.6</w:t>
      </w:r>
      <w:r>
        <w:rPr>
          <w:rFonts w:hint="eastAsia" w:asciiTheme="minorEastAsia" w:hAnsiTheme="minorEastAsia" w:eastAsiaTheme="minorEastAsia" w:cstheme="minorEastAsia"/>
          <w:b w:val="0"/>
          <w:bCs/>
          <w:sz w:val="30"/>
          <w:szCs w:val="30"/>
        </w:rPr>
        <w:t>%。减少主要原因是压减“三公”经费支出。其中</w:t>
      </w:r>
      <w:r>
        <w:rPr>
          <w:rFonts w:hint="eastAsia" w:asciiTheme="minorEastAsia" w:hAnsiTheme="minorEastAsia" w:eastAsiaTheme="minorEastAsia" w:cstheme="minorEastAsia"/>
          <w:b w:val="0"/>
          <w:bCs/>
          <w:sz w:val="30"/>
          <w:szCs w:val="30"/>
          <w:lang w:eastAsia="zh-CN"/>
        </w:rPr>
        <w:t>：</w:t>
      </w:r>
      <w:r>
        <w:rPr>
          <w:rFonts w:hint="eastAsia" w:asciiTheme="minorEastAsia" w:hAnsiTheme="minorEastAsia" w:eastAsiaTheme="minorEastAsia" w:cstheme="minorEastAsia"/>
          <w:b w:val="0"/>
          <w:bCs/>
          <w:sz w:val="30"/>
          <w:szCs w:val="30"/>
        </w:rPr>
        <w:t>公务</w:t>
      </w:r>
      <w:r>
        <w:rPr>
          <w:rFonts w:hint="eastAsia" w:asciiTheme="minorEastAsia" w:hAnsiTheme="minorEastAsia" w:eastAsiaTheme="minorEastAsia" w:cstheme="minorEastAsia"/>
          <w:b w:val="0"/>
          <w:bCs/>
          <w:sz w:val="30"/>
          <w:szCs w:val="30"/>
          <w:lang w:eastAsia="zh-CN"/>
        </w:rPr>
        <w:t>用车运行维护费</w:t>
      </w:r>
      <w:r>
        <w:rPr>
          <w:rFonts w:hint="eastAsia" w:asciiTheme="minorEastAsia" w:hAnsiTheme="minorEastAsia" w:eastAsiaTheme="minorEastAsia" w:cstheme="minorEastAsia"/>
          <w:b w:val="0"/>
          <w:bCs/>
          <w:sz w:val="30"/>
          <w:szCs w:val="30"/>
          <w:lang w:val="en-US" w:eastAsia="zh-CN"/>
        </w:rPr>
        <w:t>0万</w:t>
      </w:r>
      <w:r>
        <w:rPr>
          <w:rFonts w:hint="eastAsia" w:asciiTheme="minorEastAsia" w:hAnsiTheme="minorEastAsia" w:eastAsiaTheme="minorEastAsia" w:cstheme="minorEastAsia"/>
          <w:b w:val="0"/>
          <w:bCs/>
          <w:sz w:val="30"/>
          <w:szCs w:val="30"/>
        </w:rPr>
        <w:t>元</w:t>
      </w:r>
      <w:r>
        <w:rPr>
          <w:rFonts w:hint="eastAsia" w:asciiTheme="minorEastAsia" w:hAnsiTheme="minorEastAsia" w:eastAsiaTheme="minorEastAsia" w:cstheme="minorEastAsia"/>
          <w:b w:val="0"/>
          <w:bCs/>
          <w:sz w:val="30"/>
          <w:szCs w:val="30"/>
          <w:lang w:eastAsia="zh-CN"/>
        </w:rPr>
        <w:t>，</w:t>
      </w:r>
      <w:r>
        <w:rPr>
          <w:rFonts w:hint="eastAsia" w:asciiTheme="minorEastAsia" w:hAnsiTheme="minorEastAsia" w:eastAsiaTheme="minorEastAsia" w:cstheme="minorEastAsia"/>
          <w:b w:val="0"/>
          <w:bCs/>
          <w:sz w:val="30"/>
          <w:szCs w:val="30"/>
        </w:rPr>
        <w:t>本单位现有车辆</w:t>
      </w:r>
      <w:r>
        <w:rPr>
          <w:rFonts w:hint="eastAsia" w:asciiTheme="minorEastAsia" w:hAnsiTheme="minorEastAsia" w:eastAsiaTheme="minorEastAsia" w:cstheme="minorEastAsia"/>
          <w:b w:val="0"/>
          <w:bCs/>
          <w:sz w:val="30"/>
          <w:szCs w:val="30"/>
          <w:lang w:val="en-US" w:eastAsia="zh-CN"/>
        </w:rPr>
        <w:t>0</w:t>
      </w:r>
      <w:r>
        <w:rPr>
          <w:rFonts w:hint="eastAsia" w:asciiTheme="minorEastAsia" w:hAnsiTheme="minorEastAsia" w:eastAsiaTheme="minorEastAsia" w:cstheme="minorEastAsia"/>
          <w:b w:val="0"/>
          <w:bCs/>
          <w:sz w:val="30"/>
          <w:szCs w:val="30"/>
        </w:rPr>
        <w:t>台。</w:t>
      </w:r>
    </w:p>
    <w:p>
      <w:pPr>
        <w:spacing w:before="156" w:beforeLines="50" w:after="156" w:afterLines="50" w:line="360" w:lineRule="auto"/>
        <w:ind w:firstLine="600" w:firstLineChars="200"/>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rPr>
        <w:t>（2）会议费支出情况：</w:t>
      </w:r>
    </w:p>
    <w:p>
      <w:pPr>
        <w:spacing w:before="156" w:beforeLines="50" w:after="156" w:afterLines="50" w:line="360" w:lineRule="auto"/>
        <w:ind w:firstLine="600" w:firstLineChars="200"/>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rPr>
        <w:t>本年度会议费支出0元。</w:t>
      </w:r>
    </w:p>
    <w:p>
      <w:pPr>
        <w:spacing w:before="156" w:beforeLines="50" w:after="156" w:afterLines="50" w:line="360" w:lineRule="auto"/>
        <w:ind w:firstLine="600" w:firstLineChars="200"/>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rPr>
        <w:t>（3）培训费支出情况：</w:t>
      </w:r>
    </w:p>
    <w:p>
      <w:pPr>
        <w:spacing w:before="156" w:beforeLines="50" w:after="156" w:afterLines="50" w:line="360" w:lineRule="auto"/>
        <w:ind w:firstLine="600" w:firstLineChars="200"/>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rPr>
        <w:t>本年度单位培训费总支出为</w:t>
      </w:r>
      <w:r>
        <w:rPr>
          <w:rFonts w:hint="eastAsia" w:asciiTheme="minorEastAsia" w:hAnsiTheme="minorEastAsia" w:eastAsiaTheme="minorEastAsia" w:cstheme="minorEastAsia"/>
          <w:b w:val="0"/>
          <w:bCs/>
          <w:sz w:val="30"/>
          <w:szCs w:val="30"/>
          <w:lang w:val="en-US" w:eastAsia="zh-CN"/>
        </w:rPr>
        <w:t>0.703</w:t>
      </w:r>
      <w:r>
        <w:rPr>
          <w:rFonts w:hint="eastAsia" w:asciiTheme="minorEastAsia" w:hAnsiTheme="minorEastAsia" w:eastAsiaTheme="minorEastAsia" w:cstheme="minorEastAsia"/>
          <w:b w:val="0"/>
          <w:bCs/>
          <w:sz w:val="30"/>
          <w:szCs w:val="30"/>
        </w:rPr>
        <w:t>万元。</w:t>
      </w:r>
    </w:p>
    <w:p>
      <w:pPr>
        <w:spacing w:before="156" w:beforeLines="50" w:after="156" w:afterLines="50" w:line="360" w:lineRule="auto"/>
        <w:ind w:firstLine="600" w:firstLineChars="200"/>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rPr>
        <w:t>4.财政拨款收入、支出分析。</w:t>
      </w:r>
    </w:p>
    <w:p>
      <w:pPr>
        <w:snapToGrid w:val="0"/>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年度本单位收入为</w:t>
      </w:r>
      <w:r>
        <w:rPr>
          <w:rFonts w:hint="eastAsia" w:asciiTheme="minorEastAsia" w:hAnsiTheme="minorEastAsia" w:eastAsiaTheme="minorEastAsia" w:cstheme="minorEastAsia"/>
          <w:sz w:val="32"/>
          <w:szCs w:val="32"/>
          <w:lang w:val="en-US" w:eastAsia="zh-CN"/>
        </w:rPr>
        <w:t>508.39</w:t>
      </w:r>
      <w:r>
        <w:rPr>
          <w:rFonts w:hint="eastAsia" w:asciiTheme="minorEastAsia" w:hAnsiTheme="minorEastAsia" w:eastAsiaTheme="minorEastAsia" w:cstheme="minorEastAsia"/>
          <w:sz w:val="32"/>
          <w:szCs w:val="32"/>
        </w:rPr>
        <w:t>万元，本年支出</w:t>
      </w:r>
      <w:r>
        <w:rPr>
          <w:rFonts w:hint="eastAsia" w:asciiTheme="minorEastAsia" w:hAnsiTheme="minorEastAsia" w:eastAsiaTheme="minorEastAsia" w:cstheme="minorEastAsia"/>
          <w:sz w:val="32"/>
          <w:szCs w:val="32"/>
          <w:lang w:val="en-US" w:eastAsia="zh-CN"/>
        </w:rPr>
        <w:t>508.39</w:t>
      </w:r>
      <w:r>
        <w:rPr>
          <w:rFonts w:hint="eastAsia" w:asciiTheme="minorEastAsia" w:hAnsiTheme="minorEastAsia" w:eastAsiaTheme="minorEastAsia" w:cstheme="minorEastAsia"/>
          <w:sz w:val="32"/>
          <w:szCs w:val="32"/>
        </w:rPr>
        <w:t>万元。</w:t>
      </w:r>
    </w:p>
    <w:p>
      <w:pPr>
        <w:spacing w:before="156" w:beforeLines="50" w:after="156" w:afterLines="50" w:line="360" w:lineRule="auto"/>
        <w:ind w:firstLine="640" w:firstLineChars="200"/>
        <w:rPr>
          <w:rFonts w:hint="eastAsia" w:asciiTheme="minorEastAsia" w:hAnsiTheme="minorEastAsia" w:eastAsiaTheme="minorEastAsia" w:cstheme="minorEastAsia"/>
          <w:color w:val="000000"/>
          <w:kern w:val="0"/>
          <w:sz w:val="32"/>
          <w:szCs w:val="32"/>
          <w:lang w:val="zh-CN"/>
        </w:rPr>
      </w:pPr>
      <w:r>
        <w:rPr>
          <w:rFonts w:hint="eastAsia" w:asciiTheme="minorEastAsia" w:hAnsiTheme="minorEastAsia" w:eastAsiaTheme="minorEastAsia" w:cstheme="minorEastAsia"/>
          <w:color w:val="000000"/>
          <w:kern w:val="0"/>
          <w:sz w:val="32"/>
          <w:szCs w:val="32"/>
          <w:lang w:val="zh-CN"/>
        </w:rPr>
        <w:t>202</w:t>
      </w:r>
      <w:r>
        <w:rPr>
          <w:rFonts w:hint="eastAsia" w:asciiTheme="minorEastAsia" w:hAnsiTheme="minorEastAsia" w:eastAsiaTheme="minorEastAsia" w:cstheme="minorEastAsia"/>
          <w:color w:val="000000"/>
          <w:kern w:val="0"/>
          <w:sz w:val="32"/>
          <w:szCs w:val="32"/>
          <w:lang w:val="en-US" w:eastAsia="zh-CN"/>
        </w:rPr>
        <w:t>1</w:t>
      </w:r>
      <w:r>
        <w:rPr>
          <w:rFonts w:hint="eastAsia" w:asciiTheme="minorEastAsia" w:hAnsiTheme="minorEastAsia" w:eastAsiaTheme="minorEastAsia" w:cstheme="minorEastAsia"/>
          <w:color w:val="000000"/>
          <w:kern w:val="0"/>
          <w:sz w:val="32"/>
          <w:szCs w:val="32"/>
          <w:lang w:val="zh-CN"/>
        </w:rPr>
        <w:t>年度决算支出为</w:t>
      </w:r>
      <w:r>
        <w:rPr>
          <w:rFonts w:hint="eastAsia" w:asciiTheme="minorEastAsia" w:hAnsiTheme="minorEastAsia" w:eastAsiaTheme="minorEastAsia" w:cstheme="minorEastAsia"/>
          <w:color w:val="000000"/>
          <w:kern w:val="0"/>
          <w:sz w:val="32"/>
          <w:szCs w:val="32"/>
          <w:lang w:val="en-US" w:eastAsia="zh-CN"/>
        </w:rPr>
        <w:t>508.39</w:t>
      </w:r>
      <w:r>
        <w:rPr>
          <w:rFonts w:hint="eastAsia" w:asciiTheme="minorEastAsia" w:hAnsiTheme="minorEastAsia" w:eastAsiaTheme="minorEastAsia" w:cstheme="minorEastAsia"/>
          <w:color w:val="000000"/>
          <w:kern w:val="0"/>
          <w:sz w:val="32"/>
          <w:szCs w:val="32"/>
          <w:lang w:val="zh-CN"/>
        </w:rPr>
        <w:t>元，其中社会保障和就业支出为</w:t>
      </w:r>
      <w:r>
        <w:rPr>
          <w:rFonts w:hint="eastAsia" w:asciiTheme="minorEastAsia" w:hAnsiTheme="minorEastAsia" w:eastAsiaTheme="minorEastAsia" w:cstheme="minorEastAsia"/>
          <w:color w:val="000000"/>
          <w:kern w:val="0"/>
          <w:sz w:val="32"/>
          <w:szCs w:val="32"/>
          <w:lang w:val="en-US" w:eastAsia="zh-CN"/>
        </w:rPr>
        <w:t>25.74</w:t>
      </w:r>
      <w:r>
        <w:rPr>
          <w:rFonts w:hint="eastAsia" w:asciiTheme="minorEastAsia" w:hAnsiTheme="minorEastAsia" w:eastAsiaTheme="minorEastAsia" w:cstheme="minorEastAsia"/>
          <w:color w:val="000000"/>
          <w:kern w:val="0"/>
          <w:sz w:val="32"/>
          <w:szCs w:val="32"/>
          <w:lang w:val="zh-CN"/>
        </w:rPr>
        <w:t>万元，占总支出</w:t>
      </w:r>
      <w:r>
        <w:rPr>
          <w:rFonts w:hint="eastAsia" w:asciiTheme="minorEastAsia" w:hAnsiTheme="minorEastAsia" w:eastAsiaTheme="minorEastAsia" w:cstheme="minorEastAsia"/>
          <w:color w:val="000000"/>
          <w:kern w:val="0"/>
          <w:sz w:val="32"/>
          <w:szCs w:val="32"/>
          <w:lang w:val="en-US" w:eastAsia="zh-CN"/>
        </w:rPr>
        <w:t>5.06</w:t>
      </w:r>
      <w:r>
        <w:rPr>
          <w:rFonts w:hint="eastAsia" w:asciiTheme="minorEastAsia" w:hAnsiTheme="minorEastAsia" w:eastAsiaTheme="minorEastAsia" w:cstheme="minorEastAsia"/>
          <w:color w:val="000000"/>
          <w:kern w:val="0"/>
          <w:sz w:val="32"/>
          <w:szCs w:val="32"/>
          <w:lang w:val="zh-CN"/>
        </w:rPr>
        <w:t>%；</w:t>
      </w:r>
      <w:r>
        <w:rPr>
          <w:rFonts w:hint="eastAsia" w:asciiTheme="minorEastAsia" w:hAnsiTheme="minorEastAsia" w:eastAsiaTheme="minorEastAsia" w:cstheme="minorEastAsia"/>
          <w:color w:val="000000"/>
          <w:kern w:val="0"/>
          <w:sz w:val="32"/>
          <w:szCs w:val="32"/>
          <w:lang w:val="zh-CN" w:eastAsia="zh-CN"/>
        </w:rPr>
        <w:t>卫生健康</w:t>
      </w:r>
      <w:r>
        <w:rPr>
          <w:rFonts w:hint="eastAsia" w:asciiTheme="minorEastAsia" w:hAnsiTheme="minorEastAsia" w:eastAsiaTheme="minorEastAsia" w:cstheme="minorEastAsia"/>
          <w:color w:val="000000"/>
          <w:kern w:val="0"/>
          <w:sz w:val="32"/>
          <w:szCs w:val="32"/>
          <w:lang w:val="zh-CN"/>
        </w:rPr>
        <w:t>支出为</w:t>
      </w:r>
      <w:r>
        <w:rPr>
          <w:rFonts w:hint="eastAsia" w:asciiTheme="minorEastAsia" w:hAnsiTheme="minorEastAsia" w:eastAsiaTheme="minorEastAsia" w:cstheme="minorEastAsia"/>
          <w:color w:val="000000"/>
          <w:kern w:val="0"/>
          <w:sz w:val="32"/>
          <w:szCs w:val="32"/>
          <w:lang w:val="en-US" w:eastAsia="zh-CN"/>
        </w:rPr>
        <w:t>15.96</w:t>
      </w:r>
      <w:r>
        <w:rPr>
          <w:rFonts w:hint="eastAsia" w:asciiTheme="minorEastAsia" w:hAnsiTheme="minorEastAsia" w:eastAsiaTheme="minorEastAsia" w:cstheme="minorEastAsia"/>
          <w:color w:val="000000"/>
          <w:kern w:val="0"/>
          <w:sz w:val="32"/>
          <w:szCs w:val="32"/>
          <w:lang w:val="zh-CN"/>
        </w:rPr>
        <w:t>万元，占总支出</w:t>
      </w:r>
      <w:r>
        <w:rPr>
          <w:rFonts w:hint="eastAsia" w:asciiTheme="minorEastAsia" w:hAnsiTheme="minorEastAsia" w:eastAsiaTheme="minorEastAsia" w:cstheme="minorEastAsia"/>
          <w:color w:val="000000"/>
          <w:kern w:val="0"/>
          <w:sz w:val="32"/>
          <w:szCs w:val="32"/>
          <w:lang w:val="en-US" w:eastAsia="zh-CN"/>
        </w:rPr>
        <w:t>3.14</w:t>
      </w:r>
      <w:r>
        <w:rPr>
          <w:rFonts w:hint="eastAsia" w:asciiTheme="minorEastAsia" w:hAnsiTheme="minorEastAsia" w:eastAsiaTheme="minorEastAsia" w:cstheme="minorEastAsia"/>
          <w:color w:val="000000"/>
          <w:kern w:val="0"/>
          <w:sz w:val="32"/>
          <w:szCs w:val="32"/>
          <w:lang w:val="zh-CN"/>
        </w:rPr>
        <w:t>%；住房保障支出为</w:t>
      </w:r>
      <w:r>
        <w:rPr>
          <w:rFonts w:hint="eastAsia" w:asciiTheme="minorEastAsia" w:hAnsiTheme="minorEastAsia" w:eastAsiaTheme="minorEastAsia" w:cstheme="minorEastAsia"/>
          <w:color w:val="000000"/>
          <w:kern w:val="0"/>
          <w:sz w:val="32"/>
          <w:szCs w:val="32"/>
          <w:lang w:val="en-US" w:eastAsia="zh-CN"/>
        </w:rPr>
        <w:t>38.07</w:t>
      </w:r>
      <w:r>
        <w:rPr>
          <w:rFonts w:hint="eastAsia" w:asciiTheme="minorEastAsia" w:hAnsiTheme="minorEastAsia" w:eastAsiaTheme="minorEastAsia" w:cstheme="minorEastAsia"/>
          <w:color w:val="000000"/>
          <w:kern w:val="0"/>
          <w:sz w:val="32"/>
          <w:szCs w:val="32"/>
          <w:lang w:val="zh-CN"/>
        </w:rPr>
        <w:t>万元，占总支出</w:t>
      </w:r>
      <w:r>
        <w:rPr>
          <w:rFonts w:hint="eastAsia" w:asciiTheme="minorEastAsia" w:hAnsiTheme="minorEastAsia" w:eastAsiaTheme="minorEastAsia" w:cstheme="minorEastAsia"/>
          <w:color w:val="000000"/>
          <w:kern w:val="0"/>
          <w:sz w:val="32"/>
          <w:szCs w:val="32"/>
          <w:lang w:val="en-US" w:eastAsia="zh-CN"/>
        </w:rPr>
        <w:t>7.49</w:t>
      </w:r>
      <w:r>
        <w:rPr>
          <w:rFonts w:hint="eastAsia" w:asciiTheme="minorEastAsia" w:hAnsiTheme="minorEastAsia" w:eastAsiaTheme="minorEastAsia" w:cstheme="minorEastAsia"/>
          <w:color w:val="000000"/>
          <w:kern w:val="0"/>
          <w:sz w:val="32"/>
          <w:szCs w:val="32"/>
          <w:lang w:val="zh-CN"/>
        </w:rPr>
        <w:t>%</w:t>
      </w:r>
      <w:r>
        <w:rPr>
          <w:rFonts w:hint="eastAsia" w:asciiTheme="minorEastAsia" w:hAnsiTheme="minorEastAsia" w:eastAsiaTheme="minorEastAsia" w:cstheme="minorEastAsia"/>
          <w:color w:val="000000"/>
          <w:kern w:val="0"/>
          <w:sz w:val="32"/>
          <w:szCs w:val="32"/>
          <w:lang w:val="zh-CN" w:eastAsia="zh-CN"/>
        </w:rPr>
        <w:t>；城乡社区管理行政运行支出</w:t>
      </w:r>
      <w:r>
        <w:rPr>
          <w:rFonts w:hint="eastAsia" w:asciiTheme="minorEastAsia" w:hAnsiTheme="minorEastAsia" w:eastAsiaTheme="minorEastAsia" w:cstheme="minorEastAsia"/>
          <w:color w:val="000000"/>
          <w:kern w:val="0"/>
          <w:sz w:val="32"/>
          <w:szCs w:val="32"/>
          <w:lang w:val="en-US" w:eastAsia="zh-CN"/>
        </w:rPr>
        <w:t>428.62</w:t>
      </w:r>
      <w:r>
        <w:rPr>
          <w:rFonts w:hint="eastAsia" w:asciiTheme="minorEastAsia" w:hAnsiTheme="minorEastAsia" w:eastAsiaTheme="minorEastAsia" w:cstheme="minorEastAsia"/>
          <w:color w:val="000000"/>
          <w:kern w:val="0"/>
          <w:sz w:val="32"/>
          <w:szCs w:val="32"/>
          <w:lang w:val="zh-CN" w:eastAsia="zh-CN"/>
        </w:rPr>
        <w:t>万元，占支出</w:t>
      </w:r>
      <w:r>
        <w:rPr>
          <w:rFonts w:hint="eastAsia" w:asciiTheme="minorEastAsia" w:hAnsiTheme="minorEastAsia" w:eastAsiaTheme="minorEastAsia" w:cstheme="minorEastAsia"/>
          <w:color w:val="000000"/>
          <w:kern w:val="0"/>
          <w:sz w:val="32"/>
          <w:szCs w:val="32"/>
          <w:lang w:val="en-US" w:eastAsia="zh-CN"/>
        </w:rPr>
        <w:t>84.31%</w:t>
      </w:r>
      <w:r>
        <w:rPr>
          <w:rFonts w:hint="eastAsia" w:asciiTheme="minorEastAsia" w:hAnsiTheme="minorEastAsia" w:eastAsiaTheme="minorEastAsia" w:cstheme="minorEastAsia"/>
          <w:color w:val="000000"/>
          <w:kern w:val="0"/>
          <w:sz w:val="32"/>
          <w:szCs w:val="32"/>
          <w:lang w:val="zh-CN"/>
        </w:rPr>
        <w:t>。</w:t>
      </w:r>
    </w:p>
    <w:p>
      <w:pPr>
        <w:spacing w:line="240" w:lineRule="atLeas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5、资金管理情况</w:t>
      </w:r>
    </w:p>
    <w:p>
      <w:pPr>
        <w:spacing w:before="156" w:beforeLines="50" w:after="156" w:afterLines="5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（1）建立健全预算编制、审批、执行、决算与评价等预算内部管理制度。合理设置岗位，明确有关岗位的职责权限，确保预算编制、审批、执行、评价等不相容岗位相互分离。</w:t>
      </w:r>
    </w:p>
    <w:p>
      <w:pPr>
        <w:spacing w:before="156" w:beforeLines="50" w:after="156" w:afterLines="5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（2）预算编制应当做到程序规范、方法科学、编制及时、内容完整、项目细化、数据准确。</w:t>
      </w:r>
    </w:p>
    <w:p>
      <w:pPr>
        <w:spacing w:before="156" w:beforeLines="50" w:after="156" w:afterLines="5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（3）根据内设机构的职责和分工，规范内部预算追加调整，发挥预算对经济活动的管控作用。</w:t>
      </w:r>
    </w:p>
    <w:p>
      <w:pPr>
        <w:spacing w:before="156" w:beforeLines="50" w:after="156" w:afterLines="5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（4）单位应当根据批复的预算安排各项收支，确保预算严格有限执行；加强决算管理、确保决算真实、完整、准确、及时。</w:t>
      </w:r>
    </w:p>
    <w:p>
      <w:pPr>
        <w:spacing w:before="156" w:beforeLines="50" w:after="156" w:afterLines="5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单位应当加强预算绩效管理，建立“预算编制有目标、预算执行有监控、预算完成有评价、评价结果有反馈、反馈结果有应用“的全过程预算管理机制。</w:t>
      </w:r>
    </w:p>
    <w:p>
      <w:pPr>
        <w:pStyle w:val="22"/>
        <w:numPr>
          <w:ilvl w:val="0"/>
          <w:numId w:val="0"/>
        </w:numPr>
        <w:spacing w:after="0" w:line="240" w:lineRule="atLeast"/>
        <w:jc w:val="both"/>
        <w:rPr>
          <w:rFonts w:hint="eastAsia" w:asciiTheme="minorEastAsia" w:hAnsiTheme="minorEastAsia" w:eastAsiaTheme="minorEastAsia" w:cstheme="minorEastAsia"/>
          <w:sz w:val="30"/>
          <w:szCs w:val="30"/>
        </w:rPr>
      </w:pPr>
    </w:p>
    <w:p>
      <w:pPr>
        <w:spacing w:line="240" w:lineRule="atLeast"/>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四、整体支出绩效目标完成情况</w:t>
      </w:r>
    </w:p>
    <w:p>
      <w:pPr>
        <w:spacing w:before="156" w:beforeLines="50" w:after="156" w:afterLines="5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、管理制度健全性上，根据国家有关财经法律法规和实际，制定了财务管理制度。</w:t>
      </w:r>
    </w:p>
    <w:p>
      <w:pPr>
        <w:spacing w:before="156" w:beforeLines="50" w:after="156" w:afterLines="5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资金使用合规性上，一直按国家财经法规和单位财务管理制度及有关专项资金管理办法的规定收支，资金拨付有完整的审批程序和手续，做到专款专用，保证资金适应的合规性，无截留、挤占、挪用、虚列支出等情况。</w:t>
      </w:r>
    </w:p>
    <w:p>
      <w:pPr>
        <w:spacing w:before="156" w:beforeLines="50" w:after="156" w:afterLines="5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、预决算公开性上，20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年度的预决算数据及“三公经费“情况已经按照要求再政府门户网站公开。</w:t>
      </w:r>
    </w:p>
    <w:p>
      <w:pPr>
        <w:spacing w:before="156" w:beforeLines="50" w:after="156" w:afterLines="5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、职责履行：20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年度在县委、县政府及上级部门正确领导和决策下，圆满地完成了各项工作任务</w:t>
      </w:r>
      <w:bookmarkStart w:id="0" w:name="_GoBack"/>
      <w:bookmarkEnd w:id="0"/>
      <w:r>
        <w:rPr>
          <w:rFonts w:hint="eastAsia" w:ascii="宋体" w:hAnsi="宋体" w:eastAsia="宋体" w:cs="宋体"/>
          <w:sz w:val="32"/>
          <w:szCs w:val="32"/>
        </w:rPr>
        <w:t>。</w:t>
      </w:r>
    </w:p>
    <w:p>
      <w:pPr>
        <w:spacing w:before="156" w:beforeLines="50" w:after="156" w:afterLines="50" w:line="360" w:lineRule="auto"/>
        <w:ind w:firstLine="640" w:firstLineChars="200"/>
        <w:rPr>
          <w:rFonts w:hint="eastAsia" w:asciiTheme="minorEastAsia" w:hAnsiTheme="minorEastAsia" w:eastAsiaTheme="minorEastAsia" w:cstheme="minorEastAsia"/>
          <w:sz w:val="30"/>
          <w:szCs w:val="30"/>
        </w:rPr>
      </w:pPr>
      <w:r>
        <w:rPr>
          <w:rFonts w:hint="eastAsia" w:ascii="宋体" w:hAnsi="宋体" w:eastAsia="宋体" w:cs="宋体"/>
          <w:sz w:val="32"/>
          <w:szCs w:val="32"/>
          <w:lang w:val="en-US" w:eastAsia="zh-CN"/>
        </w:rPr>
        <w:t>5、</w:t>
      </w:r>
      <w:r>
        <w:rPr>
          <w:rFonts w:hint="eastAsia" w:ascii="宋体" w:hAnsi="宋体" w:eastAsia="宋体" w:cs="宋体"/>
          <w:sz w:val="32"/>
          <w:szCs w:val="32"/>
        </w:rPr>
        <w:t>部门整体支出绩效评价指标表自我评分为</w:t>
      </w:r>
      <w:r>
        <w:rPr>
          <w:rFonts w:hint="eastAsia" w:ascii="宋体" w:hAnsi="宋体" w:eastAsia="宋体" w:cs="宋体"/>
          <w:sz w:val="32"/>
          <w:szCs w:val="32"/>
          <w:lang w:val="en-US" w:eastAsia="zh-CN"/>
        </w:rPr>
        <w:t>90</w:t>
      </w:r>
      <w:r>
        <w:rPr>
          <w:rFonts w:hint="eastAsia" w:ascii="宋体" w:hAnsi="宋体" w:eastAsia="宋体" w:cs="宋体"/>
          <w:sz w:val="32"/>
          <w:szCs w:val="32"/>
        </w:rPr>
        <w:t>分</w:t>
      </w:r>
      <w:r>
        <w:rPr>
          <w:rFonts w:hint="eastAsia" w:asciiTheme="minorEastAsia" w:hAnsiTheme="minorEastAsia" w:eastAsiaTheme="minorEastAsia" w:cstheme="minorEastAsia"/>
          <w:sz w:val="30"/>
          <w:szCs w:val="30"/>
        </w:rPr>
        <w:t>。</w:t>
      </w:r>
    </w:p>
    <w:p>
      <w:pPr>
        <w:pStyle w:val="22"/>
        <w:numPr>
          <w:ilvl w:val="1"/>
          <w:numId w:val="2"/>
        </w:numPr>
        <w:spacing w:line="240" w:lineRule="atLeast"/>
        <w:ind w:firstLineChars="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存在的问题</w:t>
      </w:r>
    </w:p>
    <w:p>
      <w:pPr>
        <w:spacing w:before="156" w:beforeLines="50" w:after="156" w:afterLines="50"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1、存在问题。部分资料收集不够完善，归档不够规范；经办人员的业务能力有待提高。</w:t>
      </w:r>
    </w:p>
    <w:p>
      <w:pPr>
        <w:spacing w:before="156" w:beforeLines="50" w:after="156" w:afterLines="50"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2、改进措施。进一步加强与财政等部门的沟通联系，积极参加各类学习、培训，努力提高业务能力、服务意识和服务水平。</w:t>
      </w:r>
    </w:p>
    <w:p>
      <w:pPr>
        <w:pStyle w:val="22"/>
        <w:numPr>
          <w:ilvl w:val="1"/>
          <w:numId w:val="2"/>
        </w:numPr>
        <w:spacing w:after="0" w:line="240" w:lineRule="atLeast"/>
        <w:ind w:firstLineChars="0"/>
        <w:jc w:val="both"/>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改进措施与建议</w:t>
      </w:r>
    </w:p>
    <w:p>
      <w:pPr>
        <w:spacing w:before="156" w:beforeLines="50" w:after="156" w:afterLines="50"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1、强化内部管理，进一步完善管理制度。</w:t>
      </w:r>
    </w:p>
    <w:p>
      <w:pPr>
        <w:spacing w:before="156" w:beforeLines="50" w:after="156" w:afterLines="50"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2、建议县级预算足额安排好经费，确保工作开展实施到位。</w:t>
      </w:r>
    </w:p>
    <w:p>
      <w:pPr>
        <w:spacing w:before="156" w:beforeLines="50" w:after="156" w:afterLines="50" w:line="360" w:lineRule="auto"/>
        <w:ind w:firstLine="640" w:firstLineChars="200"/>
        <w:rPr>
          <w:rFonts w:hint="eastAsia" w:ascii="宋体" w:hAnsi="宋体" w:eastAsia="宋体" w:cs="宋体"/>
          <w:sz w:val="32"/>
          <w:szCs w:val="32"/>
          <w:lang w:val="en-US" w:eastAsia="zh-CN"/>
        </w:rPr>
      </w:pPr>
    </w:p>
    <w:p>
      <w:pPr>
        <w:spacing w:line="240" w:lineRule="atLeast"/>
        <w:ind w:firstLine="600" w:firstLineChars="200"/>
        <w:rPr>
          <w:rFonts w:hint="eastAsia" w:ascii="宋体" w:hAnsi="宋体" w:eastAsia="宋体" w:cs="宋体"/>
          <w:sz w:val="30"/>
          <w:szCs w:val="30"/>
          <w:lang w:eastAsia="zh-CN"/>
        </w:rPr>
      </w:pPr>
    </w:p>
    <w:p>
      <w:pPr>
        <w:spacing w:line="240" w:lineRule="atLeast"/>
        <w:ind w:firstLine="600" w:firstLineChars="200"/>
        <w:rPr>
          <w:rFonts w:hint="eastAsia" w:ascii="宋体" w:hAnsi="宋体" w:eastAsia="宋体" w:cs="宋体"/>
          <w:sz w:val="30"/>
          <w:szCs w:val="30"/>
          <w:lang w:eastAsia="zh-CN"/>
        </w:rPr>
      </w:pPr>
    </w:p>
    <w:p>
      <w:pPr>
        <w:spacing w:line="240" w:lineRule="atLeast"/>
        <w:ind w:firstLine="600" w:firstLineChars="200"/>
        <w:rPr>
          <w:rFonts w:hint="eastAsia" w:ascii="宋体" w:hAnsi="宋体" w:eastAsia="宋体" w:cs="宋体"/>
          <w:sz w:val="30"/>
          <w:szCs w:val="30"/>
          <w:lang w:eastAsia="zh-CN"/>
        </w:rPr>
      </w:pPr>
    </w:p>
    <w:p>
      <w:pPr>
        <w:spacing w:line="240" w:lineRule="atLeast"/>
        <w:ind w:firstLine="600" w:firstLineChars="200"/>
        <w:rPr>
          <w:rFonts w:hint="eastAsia" w:ascii="宋体" w:hAnsi="宋体" w:eastAsia="宋体" w:cs="宋体"/>
          <w:sz w:val="30"/>
          <w:szCs w:val="30"/>
          <w:lang w:eastAsia="zh-CN"/>
        </w:rPr>
      </w:pPr>
    </w:p>
    <w:p>
      <w:pPr>
        <w:spacing w:line="240" w:lineRule="atLeast"/>
        <w:ind w:firstLine="600" w:firstLineChars="200"/>
        <w:rPr>
          <w:rFonts w:hint="eastAsia" w:ascii="宋体" w:hAnsi="宋体" w:eastAsia="宋体" w:cs="宋体"/>
          <w:sz w:val="30"/>
          <w:szCs w:val="30"/>
          <w:lang w:eastAsia="zh-CN"/>
        </w:rPr>
      </w:pPr>
    </w:p>
    <w:p>
      <w:pPr>
        <w:spacing w:line="240" w:lineRule="atLeast"/>
        <w:ind w:firstLine="600" w:firstLineChars="200"/>
        <w:rPr>
          <w:rFonts w:hint="eastAsia" w:ascii="宋体" w:hAnsi="宋体" w:eastAsia="宋体" w:cs="宋体"/>
          <w:sz w:val="30"/>
          <w:szCs w:val="30"/>
          <w:lang w:eastAsia="zh-CN"/>
        </w:rPr>
      </w:pPr>
    </w:p>
    <w:p>
      <w:pPr>
        <w:spacing w:line="240" w:lineRule="atLeast"/>
        <w:ind w:firstLine="600" w:firstLineChars="200"/>
        <w:rPr>
          <w:rFonts w:hint="eastAsia" w:ascii="宋体" w:hAnsi="宋体" w:eastAsia="宋体" w:cs="宋体"/>
          <w:sz w:val="30"/>
          <w:szCs w:val="30"/>
          <w:lang w:eastAsia="zh-CN"/>
        </w:rPr>
      </w:pPr>
    </w:p>
    <w:p>
      <w:pPr>
        <w:spacing w:line="240" w:lineRule="atLeast"/>
        <w:ind w:firstLine="600" w:firstLineChars="200"/>
        <w:rPr>
          <w:rFonts w:hint="eastAsia" w:ascii="宋体" w:hAnsi="宋体" w:eastAsia="宋体" w:cs="宋体"/>
          <w:sz w:val="30"/>
          <w:szCs w:val="30"/>
          <w:lang w:eastAsia="zh-CN"/>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hint="eastAsia"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1</w:t>
      </w:r>
    </w:p>
    <w:p>
      <w:pPr>
        <w:spacing w:line="560" w:lineRule="exact"/>
        <w:jc w:val="center"/>
        <w:rPr>
          <w:rFonts w:hint="eastAsia" w:ascii="仿宋" w:hAnsi="仿宋" w:eastAsia="仿宋"/>
          <w:sz w:val="32"/>
          <w:szCs w:val="32"/>
        </w:rPr>
      </w:pPr>
      <w:r>
        <w:rPr>
          <w:rFonts w:ascii="仿宋" w:hAnsi="仿宋" w:eastAsia="仿宋"/>
          <w:sz w:val="36"/>
          <w:szCs w:val="36"/>
        </w:rPr>
        <w:t>部门整体支出绩效评价指标表</w:t>
      </w:r>
    </w:p>
    <w:tbl>
      <w:tblPr>
        <w:tblStyle w:val="9"/>
        <w:tblW w:w="10600" w:type="dxa"/>
        <w:jc w:val="center"/>
        <w:tblLayout w:type="autofit"/>
        <w:tblCellMar>
          <w:top w:w="0" w:type="dxa"/>
          <w:left w:w="10" w:type="dxa"/>
          <w:bottom w:w="0" w:type="dxa"/>
          <w:right w:w="10" w:type="dxa"/>
        </w:tblCellMar>
      </w:tblPr>
      <w:tblGrid>
        <w:gridCol w:w="518"/>
        <w:gridCol w:w="416"/>
        <w:gridCol w:w="677"/>
        <w:gridCol w:w="416"/>
        <w:gridCol w:w="1014"/>
        <w:gridCol w:w="416"/>
        <w:gridCol w:w="3016"/>
        <w:gridCol w:w="3490"/>
        <w:gridCol w:w="637"/>
      </w:tblGrid>
      <w:tr>
        <w:tblPrEx>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一级指标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6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二级指标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三级</w:t>
            </w:r>
          </w:p>
          <w:p>
            <w:pPr>
              <w:widowControl/>
              <w:jc w:val="center"/>
              <w:rPr>
                <w:rFonts w:ascii="仿宋" w:hAnsi="仿宋" w:eastAsia="仿宋"/>
                <w:sz w:val="20"/>
                <w:szCs w:val="20"/>
              </w:rPr>
            </w:pPr>
            <w:r>
              <w:rPr>
                <w:rFonts w:ascii="仿宋" w:hAnsi="仿宋" w:eastAsia="仿宋"/>
                <w:sz w:val="20"/>
                <w:szCs w:val="20"/>
              </w:rPr>
              <w:t>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评价标准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指标说明</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得分</w:t>
            </w:r>
          </w:p>
        </w:tc>
      </w:tr>
      <w:tr>
        <w:tblPrEx>
          <w:tblCellMar>
            <w:top w:w="0" w:type="dxa"/>
            <w:left w:w="10" w:type="dxa"/>
            <w:bottom w:w="0" w:type="dxa"/>
            <w:right w:w="10" w:type="dxa"/>
          </w:tblCellMar>
        </w:tblPrEx>
        <w:trPr>
          <w:trHeight w:val="1814"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投入</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预算配置</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在职人员控制率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以100%为标准。在职人员控制率≦100%，计5分；每超过一个百分点扣0.5分，扣完为止。</w:t>
            </w:r>
          </w:p>
        </w:tc>
        <w:tc>
          <w:tcPr>
            <w:tcW w:w="349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在职人员控制率=（在职人员数/编制数）×100%，在职人员数：部门（单位）实际在职人数，以财政确定的部门决算编制口径为准。</w:t>
            </w:r>
            <w:r>
              <w:rPr>
                <w:rFonts w:ascii="仿宋" w:hAnsi="仿宋" w:eastAsia="仿宋"/>
                <w:sz w:val="20"/>
                <w:szCs w:val="20"/>
              </w:rPr>
              <w:br w:type="textWrapping"/>
            </w:r>
            <w:r>
              <w:rPr>
                <w:rFonts w:ascii="仿宋" w:hAnsi="仿宋" w:eastAsia="仿宋"/>
                <w:sz w:val="20"/>
                <w:szCs w:val="20"/>
              </w:rPr>
              <w:t>编制数：机构编制部门核定批复的部门（单位）的人员编制数。</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“三公经费”变动率≦0,计</w:t>
            </w:r>
            <w:r>
              <w:rPr>
                <w:rFonts w:hint="eastAsia" w:ascii="仿宋" w:hAnsi="仿宋" w:eastAsia="仿宋"/>
                <w:sz w:val="20"/>
                <w:szCs w:val="20"/>
              </w:rPr>
              <w:t>5</w:t>
            </w:r>
            <w:r>
              <w:rPr>
                <w:rFonts w:ascii="仿宋" w:hAnsi="仿宋" w:eastAsia="仿宋"/>
                <w:sz w:val="20"/>
                <w:szCs w:val="20"/>
              </w:rPr>
              <w:t>分；“三公经费”＞0，每超过一个百分点扣0.</w:t>
            </w:r>
            <w:r>
              <w:rPr>
                <w:rFonts w:hint="eastAsia" w:ascii="仿宋" w:hAnsi="仿宋" w:eastAsia="仿宋"/>
                <w:sz w:val="20"/>
                <w:szCs w:val="20"/>
              </w:rPr>
              <w:t>5</w:t>
            </w:r>
            <w:r>
              <w:rPr>
                <w:rFonts w:ascii="仿宋" w:hAnsi="仿宋" w:eastAsia="仿宋"/>
                <w:sz w:val="20"/>
                <w:szCs w:val="20"/>
              </w:rPr>
              <w:t>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“三公经费”变动率=[（本年度“三公经费”预算数-上年度“三公经费”预算数）/上年度“三公经费”预算数]×100%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ascii="仿宋" w:hAnsi="仿宋" w:eastAsia="仿宋"/>
                <w:sz w:val="24"/>
              </w:rPr>
            </w:pPr>
            <w:r>
              <w:rPr>
                <w:rFonts w:hint="eastAsia" w:ascii="仿宋" w:hAnsi="仿宋" w:eastAsia="仿宋"/>
                <w:sz w:val="24"/>
              </w:rPr>
              <w:t>5</w:t>
            </w:r>
            <w:r>
              <w:rPr>
                <w:rFonts w:ascii="仿宋" w:hAnsi="仿宋" w:eastAsia="仿宋"/>
                <w:sz w:val="24"/>
              </w:rPr>
              <w:t>　</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过                                                                                                                                       程</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60</w:t>
            </w: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预算执行</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20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100%计满分，每低于</w:t>
            </w:r>
            <w:r>
              <w:rPr>
                <w:rFonts w:hint="eastAsia" w:ascii="仿宋" w:hAnsi="仿宋" w:eastAsia="仿宋"/>
                <w:sz w:val="20"/>
                <w:szCs w:val="20"/>
              </w:rPr>
              <w:t>5个百分点</w:t>
            </w:r>
            <w:r>
              <w:rPr>
                <w:rFonts w:ascii="仿宋" w:hAnsi="仿宋" w:eastAsia="仿宋"/>
                <w:sz w:val="20"/>
                <w:szCs w:val="20"/>
              </w:rPr>
              <w:t>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预算完成率=（上年结转+年初预算+本年追加预算-年末结余）/（上年结转+年初预算+本年追加预算）×100%。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CellMar>
            <w:top w:w="0" w:type="dxa"/>
            <w:left w:w="10" w:type="dxa"/>
            <w:bottom w:w="0" w:type="dxa"/>
            <w:right w:w="10" w:type="dxa"/>
          </w:tblCellMar>
        </w:tblPrEx>
        <w:trPr>
          <w:trHeight w:val="12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预算控制率=0，计5分；0-10%（含），计4分；10-20%（含），计3分；20-30%（含），计2分；大于30%不得分。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预算控制率=（本年追加预算/年初预算）×100%。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CellMar>
            <w:top w:w="0" w:type="dxa"/>
            <w:left w:w="10" w:type="dxa"/>
            <w:bottom w:w="0" w:type="dxa"/>
            <w:right w:w="10" w:type="dxa"/>
          </w:tblCellMar>
        </w:tblPrEx>
        <w:trPr>
          <w:trHeight w:val="1325"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新建楼堂馆所面积控制率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100%以下（含）计满分，每超出5%扣2分，扣完为止。没有楼堂馆所项目的部门按满分计算。</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楼堂馆所面积控制率=实际建设面积/批准建设面积×100% 。</w:t>
            </w:r>
            <w:r>
              <w:rPr>
                <w:rFonts w:ascii="仿宋" w:hAnsi="仿宋" w:eastAsia="仿宋"/>
                <w:sz w:val="20"/>
                <w:szCs w:val="20"/>
              </w:rPr>
              <w:br w:type="textWrapping"/>
            </w: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ascii="仿宋" w:hAnsi="仿宋" w:eastAsia="仿宋"/>
                <w:sz w:val="24"/>
              </w:rPr>
            </w:pPr>
            <w:r>
              <w:rPr>
                <w:rFonts w:hint="eastAsia" w:ascii="仿宋" w:hAnsi="仿宋" w:eastAsia="仿宋"/>
                <w:sz w:val="24"/>
              </w:rPr>
              <w:t>5</w:t>
            </w:r>
            <w:r>
              <w:rPr>
                <w:rFonts w:ascii="仿宋" w:hAnsi="仿宋" w:eastAsia="仿宋"/>
                <w:sz w:val="24"/>
              </w:rPr>
              <w:t>　</w:t>
            </w:r>
          </w:p>
        </w:tc>
      </w:tr>
      <w:tr>
        <w:tblPrEx>
          <w:tblCellMar>
            <w:top w:w="0" w:type="dxa"/>
            <w:left w:w="10" w:type="dxa"/>
            <w:bottom w:w="0" w:type="dxa"/>
            <w:right w:w="10" w:type="dxa"/>
          </w:tblCellMar>
        </w:tblPrEx>
        <w:trPr>
          <w:trHeight w:val="154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新建楼堂馆所投资概算控制率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楼堂馆所投资预算控制率=实际投资金额/批准投资金额×100% 。</w:t>
            </w:r>
            <w:r>
              <w:rPr>
                <w:rFonts w:ascii="仿宋" w:hAnsi="仿宋" w:eastAsia="仿宋"/>
                <w:sz w:val="20"/>
                <w:szCs w:val="20"/>
              </w:rPr>
              <w:br w:type="textWrapping"/>
            </w: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CellMar>
            <w:top w:w="0" w:type="dxa"/>
            <w:left w:w="10" w:type="dxa"/>
            <w:bottom w:w="0" w:type="dxa"/>
            <w:right w:w="10" w:type="dxa"/>
          </w:tblCellMar>
        </w:tblPrEx>
        <w:trPr>
          <w:trHeight w:val="1562"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预算管理</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40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公用经费控制率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公用经费控制率=（实际支出公用经费总额/预算安排公用经费总额）×100%。</w:t>
            </w:r>
            <w:r>
              <w:rPr>
                <w:rFonts w:ascii="仿宋" w:hAnsi="仿宋" w:eastAsia="仿宋"/>
                <w:sz w:val="20"/>
                <w:szCs w:val="20"/>
              </w:rPr>
              <w:br w:type="textWrapping"/>
            </w:r>
            <w:r>
              <w:rPr>
                <w:rFonts w:ascii="仿宋" w:hAnsi="仿宋" w:eastAsia="仿宋"/>
                <w:sz w:val="20"/>
                <w:szCs w:val="20"/>
              </w:rPr>
              <w:t>公用经费支出是指部门基本支出中的一般商品和服务支出。</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CellMar>
            <w:top w:w="0" w:type="dxa"/>
            <w:left w:w="10" w:type="dxa"/>
            <w:bottom w:w="0" w:type="dxa"/>
            <w:right w:w="10" w:type="dxa"/>
          </w:tblCellMar>
        </w:tblPrEx>
        <w:trPr>
          <w:trHeight w:val="10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7</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“三公经费”控制率-（“三公经费”实际支出数/“三公经费”预算安排数）×100%。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CellMar>
            <w:top w:w="0" w:type="dxa"/>
            <w:left w:w="10" w:type="dxa"/>
            <w:bottom w:w="0" w:type="dxa"/>
            <w:right w:w="10" w:type="dxa"/>
          </w:tblCellMar>
        </w:tblPrEx>
        <w:trPr>
          <w:trHeight w:val="918"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100%计满分，每超过（降低）5%扣2分。扣完为止。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政府采购执行率=（实际政府采购金额/政府采购预算数）×100%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6</w:t>
            </w:r>
          </w:p>
        </w:tc>
      </w:tr>
      <w:tr>
        <w:tblPrEx>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sz w:val="20"/>
                <w:szCs w:val="20"/>
              </w:rPr>
            </w:pPr>
            <w:r>
              <w:rPr>
                <w:rFonts w:ascii="仿宋" w:hAnsi="仿宋" w:eastAsia="仿宋"/>
                <w:sz w:val="20"/>
                <w:szCs w:val="20"/>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sz w:val="20"/>
                <w:szCs w:val="20"/>
              </w:rPr>
            </w:pP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预算管理</w:t>
            </w: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管理制度健全性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①有内部财务管理制度、会计核算制度等管理制度，2分；</w:t>
            </w:r>
            <w:r>
              <w:rPr>
                <w:rFonts w:ascii="仿宋" w:hAnsi="仿宋" w:eastAsia="仿宋"/>
                <w:sz w:val="20"/>
                <w:szCs w:val="20"/>
              </w:rPr>
              <w:br w:type="textWrapping"/>
            </w:r>
            <w:r>
              <w:rPr>
                <w:rFonts w:ascii="仿宋" w:hAnsi="仿宋" w:eastAsia="仿宋"/>
                <w:sz w:val="20"/>
                <w:szCs w:val="20"/>
              </w:rPr>
              <w:t>②有本部门厉行节约制度,2分；</w:t>
            </w:r>
            <w:r>
              <w:rPr>
                <w:rFonts w:ascii="仿宋" w:hAnsi="仿宋" w:eastAsia="仿宋"/>
                <w:sz w:val="20"/>
                <w:szCs w:val="20"/>
              </w:rPr>
              <w:br w:type="textWrapping"/>
            </w:r>
            <w:r>
              <w:rPr>
                <w:rFonts w:ascii="仿宋" w:hAnsi="仿宋" w:eastAsia="仿宋"/>
                <w:sz w:val="20"/>
                <w:szCs w:val="20"/>
              </w:rPr>
              <w:t>③相关管理制度合法、合规、完整，2分；④相关管理制度得到有效执行，2分。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7</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资金使用合规性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hAnsi="仿宋" w:eastAsia="仿宋"/>
                <w:sz w:val="20"/>
                <w:szCs w:val="20"/>
              </w:rPr>
              <w:br w:type="textWrapping"/>
            </w:r>
            <w:r>
              <w:rPr>
                <w:rFonts w:ascii="仿宋" w:hAnsi="仿宋" w:eastAsia="仿宋"/>
                <w:sz w:val="20"/>
                <w:szCs w:val="20"/>
              </w:rPr>
              <w:t>以上情况每出现一例不符合要求的扣1分，扣完为止。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预决算信息公开性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预决算信息是指与部门预算、执行、决算、监督、绩效等管理相关的信息。</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产出及效率</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30</w:t>
            </w:r>
          </w:p>
        </w:tc>
        <w:tc>
          <w:tcPr>
            <w:tcW w:w="67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职责履行</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1014"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重点工作实际完成率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根据绩效办201</w:t>
            </w:r>
            <w:r>
              <w:rPr>
                <w:rFonts w:hint="eastAsia" w:ascii="仿宋" w:hAnsi="仿宋" w:eastAsia="仿宋"/>
                <w:sz w:val="20"/>
                <w:szCs w:val="20"/>
              </w:rPr>
              <w:t>8</w:t>
            </w:r>
            <w:r>
              <w:rPr>
                <w:rFonts w:ascii="仿宋" w:hAnsi="仿宋" w:eastAsia="仿宋"/>
                <w:sz w:val="20"/>
                <w:szCs w:val="20"/>
              </w:rPr>
              <w:t>年对各部门为民办实事和部门重点工程与重点工作考核分数折算。</w:t>
            </w:r>
            <w:r>
              <w:rPr>
                <w:rFonts w:ascii="仿宋" w:hAnsi="仿宋" w:eastAsia="仿宋"/>
                <w:sz w:val="20"/>
                <w:szCs w:val="20"/>
              </w:rPr>
              <w:br w:type="textWrapping"/>
            </w:r>
            <w:r>
              <w:rPr>
                <w:rFonts w:ascii="仿宋" w:hAnsi="仿宋" w:eastAsia="仿宋"/>
                <w:sz w:val="20"/>
                <w:szCs w:val="20"/>
              </w:rPr>
              <w:t>该项得分=（绩效办对应部分考核得分/</w:t>
            </w:r>
            <w:r>
              <w:rPr>
                <w:rFonts w:hint="eastAsia" w:ascii="仿宋" w:hAnsi="仿宋" w:eastAsia="仿宋"/>
                <w:sz w:val="20"/>
                <w:szCs w:val="20"/>
              </w:rPr>
              <w:t>100</w:t>
            </w:r>
            <w:r>
              <w:rPr>
                <w:rFonts w:ascii="仿宋" w:hAnsi="仿宋" w:eastAsia="仿宋"/>
                <w:sz w:val="20"/>
                <w:szCs w:val="20"/>
              </w:rPr>
              <w:t>）*8</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7</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履职 效益</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经济效益</w:t>
            </w:r>
          </w:p>
        </w:tc>
        <w:tc>
          <w:tcPr>
            <w:tcW w:w="416"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506" w:type="dxa"/>
            <w:gridSpan w:val="2"/>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8</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社会效益</w:t>
            </w:r>
          </w:p>
        </w:tc>
        <w:tc>
          <w:tcPr>
            <w:tcW w:w="416"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pPr>
              <w:rPr>
                <w:rFonts w:ascii="仿宋" w:hAnsi="仿宋" w:eastAsia="仿宋"/>
              </w:rPr>
            </w:pPr>
          </w:p>
        </w:tc>
        <w:tc>
          <w:tcPr>
            <w:tcW w:w="6506" w:type="dxa"/>
            <w:gridSpan w:val="2"/>
            <w:vMerge w:val="continue"/>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rPr>
                <w:rFonts w:ascii="仿宋" w:hAnsi="仿宋" w:eastAsia="仿宋"/>
              </w:rPr>
            </w:pP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12</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行政效能</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根据部门自评材料评定。</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6</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社会公众或服务对象满意度</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90%（含）以上计6分；</w:t>
            </w:r>
            <w:r>
              <w:rPr>
                <w:rFonts w:ascii="仿宋" w:hAnsi="仿宋" w:eastAsia="仿宋"/>
                <w:sz w:val="20"/>
                <w:szCs w:val="20"/>
              </w:rPr>
              <w:br w:type="textWrapping"/>
            </w:r>
            <w:r>
              <w:rPr>
                <w:rFonts w:ascii="仿宋" w:hAnsi="仿宋" w:eastAsia="仿宋"/>
                <w:sz w:val="20"/>
                <w:szCs w:val="20"/>
              </w:rPr>
              <w:t>80%（含）-90%，计4分；</w:t>
            </w:r>
            <w:r>
              <w:rPr>
                <w:rFonts w:ascii="仿宋" w:hAnsi="仿宋" w:eastAsia="仿宋"/>
                <w:sz w:val="20"/>
                <w:szCs w:val="20"/>
              </w:rPr>
              <w:br w:type="textWrapping"/>
            </w:r>
            <w:r>
              <w:rPr>
                <w:rFonts w:ascii="仿宋" w:hAnsi="仿宋" w:eastAsia="仿宋"/>
                <w:sz w:val="20"/>
                <w:szCs w:val="20"/>
              </w:rPr>
              <w:t>70%（含）-80%，计2分；</w:t>
            </w:r>
            <w:r>
              <w:rPr>
                <w:rFonts w:ascii="仿宋" w:hAnsi="仿宋" w:eastAsia="仿宋"/>
                <w:sz w:val="20"/>
                <w:szCs w:val="20"/>
              </w:rPr>
              <w:br w:type="textWrapping"/>
            </w:r>
            <w:r>
              <w:rPr>
                <w:rFonts w:ascii="仿宋" w:hAnsi="仿宋" w:eastAsia="仿宋"/>
                <w:sz w:val="20"/>
                <w:szCs w:val="20"/>
              </w:rPr>
              <w:t>低于70%计0分。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社会公众或服务对象是指部门（单位）履行职责而影响到的部门、群体或个人，一般采取社会调查的方式。</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6</w:t>
            </w:r>
          </w:p>
        </w:tc>
      </w:tr>
    </w:tbl>
    <w:p>
      <w:pPr>
        <w:spacing w:line="560" w:lineRule="exact"/>
        <w:rPr>
          <w:rFonts w:ascii="仿宋" w:hAnsi="仿宋" w:eastAsia="仿宋"/>
          <w:sz w:val="28"/>
          <w:szCs w:val="28"/>
        </w:rPr>
      </w:pPr>
      <w:r>
        <w:rPr>
          <w:rFonts w:ascii="仿宋" w:hAnsi="仿宋" w:eastAsia="仿宋"/>
          <w:sz w:val="32"/>
          <w:szCs w:val="32"/>
        </w:rPr>
        <w:t>附件</w:t>
      </w:r>
      <w:r>
        <w:rPr>
          <w:rFonts w:hint="eastAsia" w:ascii="仿宋" w:hAnsi="仿宋" w:eastAsia="仿宋"/>
          <w:sz w:val="32"/>
          <w:szCs w:val="32"/>
        </w:rPr>
        <w:t>2</w:t>
      </w:r>
    </w:p>
    <w:p>
      <w:pPr>
        <w:spacing w:line="560" w:lineRule="exact"/>
        <w:jc w:val="center"/>
        <w:rPr>
          <w:rFonts w:ascii="仿宋" w:hAnsi="仿宋" w:eastAsia="仿宋"/>
          <w:sz w:val="36"/>
          <w:szCs w:val="36"/>
        </w:rPr>
      </w:pPr>
      <w:r>
        <w:rPr>
          <w:rFonts w:ascii="仿宋" w:hAnsi="仿宋" w:eastAsia="仿宋"/>
          <w:sz w:val="36"/>
          <w:szCs w:val="36"/>
        </w:rPr>
        <w:t>部门整体支出绩效评价基础数据表</w:t>
      </w:r>
    </w:p>
    <w:p>
      <w:pPr>
        <w:jc w:val="left"/>
        <w:rPr>
          <w:rFonts w:ascii="仿宋" w:hAnsi="仿宋" w:eastAsia="仿宋"/>
          <w:sz w:val="24"/>
        </w:rPr>
      </w:pPr>
      <w:r>
        <w:rPr>
          <w:rFonts w:ascii="仿宋" w:hAnsi="仿宋" w:eastAsia="仿宋"/>
          <w:sz w:val="24"/>
        </w:rPr>
        <w:t>填报单位：</w:t>
      </w:r>
      <w:r>
        <w:rPr>
          <w:rFonts w:ascii="仿宋" w:hAnsi="仿宋" w:eastAsia="仿宋"/>
          <w:sz w:val="24"/>
        </w:rPr>
        <w:tab/>
      </w:r>
      <w:r>
        <w:rPr>
          <w:rFonts w:hint="eastAsia" w:ascii="仿宋" w:hAnsi="仿宋" w:eastAsia="仿宋"/>
          <w:sz w:val="24"/>
          <w:lang w:eastAsia="zh-CN"/>
        </w:rPr>
        <w:t>麻阳苗族自治县城市建设投资服务中心</w:t>
      </w:r>
      <w:r>
        <w:rPr>
          <w:rFonts w:ascii="仿宋" w:hAnsi="仿宋" w:eastAsia="仿宋"/>
          <w:sz w:val="24"/>
        </w:rPr>
        <w:tab/>
      </w:r>
      <w:r>
        <w:rPr>
          <w:rFonts w:ascii="仿宋" w:hAnsi="仿宋" w:eastAsia="仿宋"/>
          <w:sz w:val="24"/>
        </w:rPr>
        <w:tab/>
      </w:r>
      <w:r>
        <w:rPr>
          <w:rFonts w:ascii="仿宋" w:hAnsi="仿宋" w:eastAsia="仿宋"/>
          <w:sz w:val="24"/>
        </w:rPr>
        <w:tab/>
      </w:r>
    </w:p>
    <w:tbl>
      <w:tblPr>
        <w:tblStyle w:val="9"/>
        <w:tblW w:w="10339" w:type="dxa"/>
        <w:jc w:val="center"/>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财政供养人员情况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编制数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hint="eastAsia" w:ascii="仿宋" w:hAnsi="仿宋" w:eastAsia="仿宋"/>
                <w:b/>
                <w:bCs/>
                <w:sz w:val="24"/>
                <w:lang w:val="en-US" w:eastAsia="zh-CN"/>
              </w:rPr>
              <w:t>2021</w:t>
            </w:r>
            <w:r>
              <w:rPr>
                <w:rFonts w:ascii="仿宋" w:hAnsi="仿宋" w:eastAsia="仿宋"/>
                <w:b/>
                <w:bCs/>
                <w:sz w:val="24"/>
              </w:rPr>
              <w:t>年实际在职人数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25</w:t>
            </w: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34</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80</w:t>
            </w:r>
            <w:r>
              <w:rPr>
                <w:rFonts w:hint="eastAsia" w:ascii="仿宋" w:hAnsi="仿宋" w:eastAsia="仿宋"/>
                <w:sz w:val="24"/>
              </w:rPr>
              <w:t>%</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经费控制情况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20</w:t>
            </w:r>
            <w:r>
              <w:rPr>
                <w:rFonts w:ascii="仿宋" w:hAnsi="仿宋" w:eastAsia="仿宋"/>
                <w:b/>
                <w:bCs/>
                <w:sz w:val="24"/>
              </w:rPr>
              <w:t>年决算数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hint="eastAsia" w:ascii="仿宋" w:hAnsi="仿宋" w:eastAsia="仿宋"/>
                <w:b/>
                <w:bCs/>
                <w:sz w:val="24"/>
                <w:lang w:val="en-US" w:eastAsia="zh-CN"/>
              </w:rPr>
              <w:t>2021</w:t>
            </w:r>
            <w:r>
              <w:rPr>
                <w:rFonts w:ascii="仿宋" w:hAnsi="仿宋" w:eastAsia="仿宋"/>
                <w:b/>
                <w:bCs/>
                <w:sz w:val="24"/>
              </w:rPr>
              <w:t>年预算数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21</w:t>
            </w:r>
            <w:r>
              <w:rPr>
                <w:rFonts w:ascii="仿宋" w:hAnsi="仿宋" w:eastAsia="仿宋"/>
                <w:b/>
                <w:bCs/>
                <w:sz w:val="24"/>
              </w:rPr>
              <w:t>年决算数</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三公经费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2</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2.7</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0.308</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1、公务用车购置和维护经费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eastAsia="zh-CN"/>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eastAsia="zh-CN"/>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eastAsia="zh-CN"/>
              </w:rPr>
            </w:pP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其中：公车购置</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公车运行维护</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0</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2、出国经费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3、公务接待</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rPr>
            </w:pPr>
            <w:r>
              <w:rPr>
                <w:rFonts w:hint="eastAsia" w:ascii="仿宋" w:hAnsi="仿宋" w:eastAsia="仿宋"/>
                <w:sz w:val="24"/>
                <w:lang w:val="en-US" w:eastAsia="zh-CN"/>
              </w:rPr>
              <w:t>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0.7</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0.308</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项目支出：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rPr>
              <w:t>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rPr>
              <w:t>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rPr>
              <w:t>0</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1、业务工作专项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rPr>
              <w:t>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rPr>
              <w:t>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rPr>
              <w:t>0</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2、运行维护专项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40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3.船舶拆解县财政配套资金</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公用经费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15.6</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68.74</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15.86</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其中：办公经费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9.34</w:t>
            </w:r>
            <w:r>
              <w:rPr>
                <w:rFonts w:ascii="仿宋" w:hAnsi="仿宋" w:eastAsia="仿宋"/>
                <w:color w:val="000000" w:themeColor="text1"/>
                <w:sz w:val="24"/>
                <w14:textFill>
                  <w14:solidFill>
                    <w14:schemeClr w14:val="tx1"/>
                  </w14:solidFill>
                </w14:textFill>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39.78</w:t>
            </w:r>
            <w:r>
              <w:rPr>
                <w:rFonts w:ascii="仿宋" w:hAnsi="仿宋" w:eastAsia="仿宋"/>
                <w:color w:val="000000" w:themeColor="text1"/>
                <w:sz w:val="24"/>
                <w14:textFill>
                  <w14:solidFill>
                    <w14:schemeClr w14:val="tx1"/>
                  </w14:solidFill>
                </w14:textFill>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6.5</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水费、电费、差旅费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8.98</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1.06</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会议费、培训费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0.703</w:t>
            </w:r>
          </w:p>
        </w:tc>
      </w:tr>
      <w:tr>
        <w:tblPrEx>
          <w:tblCellMar>
            <w:top w:w="0" w:type="dxa"/>
            <w:left w:w="10" w:type="dxa"/>
            <w:bottom w:w="0" w:type="dxa"/>
            <w:right w:w="10" w:type="dxa"/>
          </w:tblCellMar>
        </w:tblPrEx>
        <w:trPr>
          <w:trHeight w:val="356"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政府采购金额</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rPr>
              <w:t>0</w:t>
            </w: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rPr>
              <w:t>0</w:t>
            </w: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rPr>
              <w:t>0</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部门整体支出预算调整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rPr>
              <w:t>0</w:t>
            </w: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rPr>
              <w:t>0</w:t>
            </w: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rPr>
              <w:t>0</w:t>
            </w:r>
            <w:r>
              <w:rPr>
                <w:rFonts w:ascii="仿宋" w:hAnsi="仿宋" w:eastAsia="仿宋"/>
                <w:sz w:val="24"/>
              </w:rPr>
              <w:t>　</w:t>
            </w:r>
          </w:p>
        </w:tc>
      </w:tr>
      <w:tr>
        <w:tblPrEx>
          <w:tblCellMar>
            <w:top w:w="0" w:type="dxa"/>
            <w:left w:w="10" w:type="dxa"/>
            <w:bottom w:w="0" w:type="dxa"/>
            <w:right w:w="10" w:type="dxa"/>
          </w:tblCellMar>
        </w:tblPrEx>
        <w:trPr>
          <w:trHeight w:val="1154" w:hRule="atLeast"/>
          <w:jc w:val="center"/>
        </w:trPr>
        <w:tc>
          <w:tcPr>
            <w:tcW w:w="355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楼堂馆所控制情况</w:t>
            </w:r>
            <w:r>
              <w:rPr>
                <w:rFonts w:ascii="仿宋" w:hAnsi="仿宋" w:eastAsia="仿宋"/>
                <w:sz w:val="24"/>
              </w:rPr>
              <w:br w:type="textWrapping"/>
            </w:r>
            <w:r>
              <w:rPr>
                <w:rFonts w:ascii="仿宋" w:hAnsi="仿宋" w:eastAsia="仿宋"/>
                <w:sz w:val="24"/>
              </w:rPr>
              <w:t>（201</w:t>
            </w:r>
            <w:r>
              <w:rPr>
                <w:rFonts w:hint="eastAsia" w:ascii="仿宋" w:hAnsi="仿宋" w:eastAsia="仿宋"/>
                <w:sz w:val="24"/>
              </w:rPr>
              <w:t>8</w:t>
            </w:r>
            <w:r>
              <w:rPr>
                <w:rFonts w:ascii="仿宋" w:hAnsi="仿宋" w:eastAsia="仿宋"/>
                <w:sz w:val="24"/>
              </w:rPr>
              <w:t>年完工项目）</w:t>
            </w: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批复规模</w:t>
            </w:r>
            <w:r>
              <w:rPr>
                <w:rFonts w:ascii="仿宋" w:hAnsi="仿宋" w:eastAsia="仿宋"/>
                <w:b/>
                <w:bCs/>
                <w:sz w:val="24"/>
              </w:rPr>
              <w:br w:type="textWrapping"/>
            </w:r>
            <w:r>
              <w:rPr>
                <w:rFonts w:ascii="仿宋" w:hAnsi="仿宋" w:eastAsia="仿宋"/>
                <w:b/>
                <w:bCs/>
                <w:sz w:val="24"/>
              </w:rPr>
              <w:t>（㎡）</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实际规模（㎡）</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规模控制率</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预算投资（万元）</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实际投资（万元）</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投资概算控制率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2083"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厉行节约保障措施</w:t>
            </w:r>
          </w:p>
        </w:tc>
        <w:tc>
          <w:tcPr>
            <w:tcW w:w="6789"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left"/>
              <w:rPr>
                <w:rFonts w:asciiTheme="minorEastAsia" w:hAnsiTheme="minorEastAsia"/>
                <w:sz w:val="22"/>
                <w:szCs w:val="28"/>
              </w:rPr>
            </w:pPr>
            <w:r>
              <w:rPr>
                <w:rFonts w:hint="eastAsia" w:asciiTheme="minorEastAsia" w:hAnsiTheme="minorEastAsia"/>
                <w:sz w:val="22"/>
                <w:szCs w:val="28"/>
              </w:rPr>
              <w:t>1、树立全员节约意识，领导带头遵守例行节约各项规定，带动全体工作人员自觉树立节约意识。</w:t>
            </w:r>
          </w:p>
          <w:p>
            <w:pPr>
              <w:widowControl/>
              <w:jc w:val="left"/>
              <w:rPr>
                <w:rFonts w:hint="eastAsia" w:ascii="仿宋" w:hAnsi="仿宋" w:eastAsia="仿宋"/>
                <w:sz w:val="24"/>
                <w:lang w:val="en-US" w:eastAsia="zh-CN"/>
              </w:rPr>
            </w:pPr>
            <w:r>
              <w:rPr>
                <w:rFonts w:hint="eastAsia" w:asciiTheme="minorEastAsia" w:hAnsiTheme="minorEastAsia"/>
                <w:sz w:val="22"/>
                <w:szCs w:val="28"/>
              </w:rPr>
              <w:t>2、严格控制差旅费及公车管理制度，节约办公费，大力提倡电子文档实行无纸化办公及局域网路办公。</w:t>
            </w:r>
            <w:r>
              <w:rPr>
                <w:rFonts w:ascii="仿宋" w:hAnsi="仿宋" w:eastAsia="仿宋"/>
                <w:sz w:val="24"/>
              </w:rPr>
              <w:t>　</w:t>
            </w:r>
          </w:p>
        </w:tc>
      </w:tr>
    </w:tbl>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xml:space="preserve">                            </w:t>
      </w:r>
    </w:p>
    <w:p>
      <w:pPr>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xml:space="preserve">                     麻阳苗族自治县城市建设投资服务中心</w:t>
      </w:r>
    </w:p>
    <w:p>
      <w:pPr>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xml:space="preserve">                           </w:t>
      </w:r>
    </w:p>
    <w:p>
      <w:pPr>
        <w:ind w:firstLine="4800" w:firstLineChars="1500"/>
        <w:jc w:val="left"/>
        <w:rPr>
          <w:rFonts w:ascii="仿宋" w:hAnsi="仿宋" w:eastAsia="仿宋"/>
          <w:sz w:val="28"/>
          <w:szCs w:val="28"/>
        </w:rPr>
      </w:pPr>
      <w:r>
        <w:rPr>
          <w:rFonts w:hint="eastAsia" w:cs="黑体" w:asciiTheme="minorEastAsia" w:hAnsiTheme="minorEastAsia"/>
          <w:color w:val="000000"/>
          <w:kern w:val="0"/>
          <w:sz w:val="32"/>
          <w:szCs w:val="32"/>
          <w:lang w:val="en-US" w:eastAsia="zh-CN"/>
        </w:rPr>
        <w:t>2022年6月2日</w:t>
      </w:r>
    </w:p>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5" w:h="16837"/>
      <w:pgMar w:top="1531" w:right="1304" w:bottom="1531" w:left="1531" w:header="720" w:footer="170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14300" cy="131445"/>
              <wp:effectExtent l="0" t="0" r="0" b="0"/>
              <wp:wrapSquare wrapText="bothSides"/>
              <wp:docPr id="1" name="文本框2"/>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a:noFill/>
                      </a:ln>
                    </wps:spPr>
                    <wps:txbx>
                      <w:txbxContent>
                        <w:p>
                          <w:pPr>
                            <w:rPr>
                              <w:rStyle w:val="14"/>
                            </w:rPr>
                          </w:pPr>
                          <w:r>
                            <w:rPr>
                              <w:rStyle w:val="14"/>
                            </w:rPr>
                            <w:fldChar w:fldCharType="begin"/>
                          </w:r>
                          <w:r>
                            <w:rPr>
                              <w:rStyle w:val="14"/>
                            </w:rPr>
                            <w:instrText xml:space="preserve"> PAGE \* Arabic </w:instrText>
                          </w:r>
                          <w:r>
                            <w:rPr>
                              <w:rStyle w:val="14"/>
                            </w:rPr>
                            <w:fldChar w:fldCharType="separate"/>
                          </w:r>
                          <w:r>
                            <w:rPr>
                              <w:rStyle w:val="14"/>
                            </w:rPr>
                            <w:t>6</w:t>
                          </w:r>
                          <w:r>
                            <w:rPr>
                              <w:rStyle w:val="14"/>
                            </w:rPr>
                            <w:fldChar w:fldCharType="end"/>
                          </w:r>
                        </w:p>
                      </w:txbxContent>
                    </wps:txbx>
                    <wps:bodyPr wrap="none" lIns="0" tIns="0" rIns="0" bIns="0" upright="1">
                      <a:spAutoFit/>
                    </wps:bodyPr>
                  </wps:wsp>
                </a:graphicData>
              </a:graphic>
            </wp:anchor>
          </w:drawing>
        </mc:Choice>
        <mc:Fallback>
          <w:pict>
            <v:shape id="文本框2" o:spid="_x0000_s1026" o:spt="202" type="#_x0000_t202" style="position:absolute;left:0pt;margin-top:0.05pt;height:10.35pt;width:9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H/zq84AAAADAQAADwAAAAAAAAABACAAAAAiAAAAZHJzL2Rvd25yZXYu&#10;eG1sUEsBAhQAFAAAAAgAh07iQOFcHLfMAQAAlgMAAA4AAAAAAAAAAQAgAAAAHQEAAGRycy9lMm9E&#10;b2MueG1sUEsFBgAAAAAGAAYAWQEAAFsFAAAAAA==&#10;">
              <v:fill on="f" focussize="0,0"/>
              <v:stroke on="f"/>
              <v:imagedata o:title=""/>
              <o:lock v:ext="edit" aspectratio="f"/>
              <v:textbox inset="0mm,0mm,0mm,0mm" style="mso-fit-shape-to-text:t;">
                <w:txbxContent>
                  <w:p>
                    <w:pPr>
                      <w:rPr>
                        <w:rStyle w:val="14"/>
                      </w:rPr>
                    </w:pPr>
                    <w:r>
                      <w:rPr>
                        <w:rStyle w:val="14"/>
                      </w:rPr>
                      <w:fldChar w:fldCharType="begin"/>
                    </w:r>
                    <w:r>
                      <w:rPr>
                        <w:rStyle w:val="14"/>
                      </w:rPr>
                      <w:instrText xml:space="preserve"> PAGE \* Arabic </w:instrText>
                    </w:r>
                    <w:r>
                      <w:rPr>
                        <w:rStyle w:val="14"/>
                      </w:rPr>
                      <w:fldChar w:fldCharType="separate"/>
                    </w:r>
                    <w:r>
                      <w:rPr>
                        <w:rStyle w:val="14"/>
                      </w:rPr>
                      <w:t>6</w:t>
                    </w:r>
                    <w:r>
                      <w:rPr>
                        <w:rStyle w:val="14"/>
                      </w:rP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6A382"/>
    <w:multiLevelType w:val="singleLevel"/>
    <w:tmpl w:val="00C6A382"/>
    <w:lvl w:ilvl="0" w:tentative="0">
      <w:start w:val="2"/>
      <w:numFmt w:val="decimal"/>
      <w:suff w:val="nothing"/>
      <w:lvlText w:val="%1．"/>
      <w:lvlJc w:val="left"/>
    </w:lvl>
  </w:abstractNum>
  <w:abstractNum w:abstractNumId="1">
    <w:nsid w:val="6A1E5B7A"/>
    <w:multiLevelType w:val="multilevel"/>
    <w:tmpl w:val="6A1E5B7A"/>
    <w:lvl w:ilvl="0" w:tentative="0">
      <w:start w:val="6"/>
      <w:numFmt w:val="decimal"/>
      <w:lvlText w:val="%1、"/>
      <w:lvlJc w:val="left"/>
      <w:pPr>
        <w:ind w:left="1320" w:hanging="720"/>
      </w:pPr>
      <w:rPr>
        <w:rFonts w:hint="default"/>
      </w:rPr>
    </w:lvl>
    <w:lvl w:ilvl="1" w:tentative="0">
      <w:start w:val="5"/>
      <w:numFmt w:val="japaneseCounting"/>
      <w:lvlText w:val="%2、"/>
      <w:lvlJc w:val="left"/>
      <w:pPr>
        <w:ind w:left="1740" w:hanging="720"/>
      </w:pPr>
      <w:rPr>
        <w:rFonts w:hint="default"/>
      </w:r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characterSpacingControl w:val="doNotCompress"/>
  <w:hdrShapeDefaults>
    <o:shapelayout v:ext="edit">
      <o:idmap v:ext="edit" data="3"/>
    </o:shapelayout>
  </w:hdrShapeDefaults>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YzFkNTlmNzFiYzc1OThmMTZhZjc4ZWI4ZjlhNjQifQ=="/>
  </w:docVars>
  <w:rsids>
    <w:rsidRoot w:val="00A4594D"/>
    <w:rsid w:val="000470AB"/>
    <w:rsid w:val="00047DFE"/>
    <w:rsid w:val="000A2242"/>
    <w:rsid w:val="000B463E"/>
    <w:rsid w:val="000E7603"/>
    <w:rsid w:val="00172F7C"/>
    <w:rsid w:val="00273C36"/>
    <w:rsid w:val="002C22D5"/>
    <w:rsid w:val="003078DF"/>
    <w:rsid w:val="003B08B7"/>
    <w:rsid w:val="00412CF5"/>
    <w:rsid w:val="00537D56"/>
    <w:rsid w:val="00573F3B"/>
    <w:rsid w:val="005D2B1A"/>
    <w:rsid w:val="00630C89"/>
    <w:rsid w:val="0063529C"/>
    <w:rsid w:val="006D58DB"/>
    <w:rsid w:val="0070367D"/>
    <w:rsid w:val="00711ED6"/>
    <w:rsid w:val="007A0DAD"/>
    <w:rsid w:val="00812C14"/>
    <w:rsid w:val="00947E9C"/>
    <w:rsid w:val="00A4594D"/>
    <w:rsid w:val="00AB218A"/>
    <w:rsid w:val="00AC46D6"/>
    <w:rsid w:val="00AD5061"/>
    <w:rsid w:val="00AF061D"/>
    <w:rsid w:val="00B00066"/>
    <w:rsid w:val="00B10556"/>
    <w:rsid w:val="00CA4A8A"/>
    <w:rsid w:val="00D25D24"/>
    <w:rsid w:val="00D51381"/>
    <w:rsid w:val="00D51863"/>
    <w:rsid w:val="00D961AC"/>
    <w:rsid w:val="00DA6F15"/>
    <w:rsid w:val="00DE13DC"/>
    <w:rsid w:val="00E00622"/>
    <w:rsid w:val="00E02BB6"/>
    <w:rsid w:val="00E51125"/>
    <w:rsid w:val="00E86C51"/>
    <w:rsid w:val="00E87080"/>
    <w:rsid w:val="00F04CA0"/>
    <w:rsid w:val="00F60A6E"/>
    <w:rsid w:val="00FD08AA"/>
    <w:rsid w:val="01AD6822"/>
    <w:rsid w:val="02511E24"/>
    <w:rsid w:val="031511C4"/>
    <w:rsid w:val="039252B2"/>
    <w:rsid w:val="042A1EB9"/>
    <w:rsid w:val="05AB1144"/>
    <w:rsid w:val="06270898"/>
    <w:rsid w:val="074F2DDE"/>
    <w:rsid w:val="07774652"/>
    <w:rsid w:val="08807E96"/>
    <w:rsid w:val="08BB0771"/>
    <w:rsid w:val="0B12265C"/>
    <w:rsid w:val="0CA97C45"/>
    <w:rsid w:val="0DD10BC3"/>
    <w:rsid w:val="0DDF0766"/>
    <w:rsid w:val="0F2635DD"/>
    <w:rsid w:val="14E402ED"/>
    <w:rsid w:val="1802379C"/>
    <w:rsid w:val="1835146D"/>
    <w:rsid w:val="199E2284"/>
    <w:rsid w:val="1A674245"/>
    <w:rsid w:val="1A940F8C"/>
    <w:rsid w:val="1B3F6EA9"/>
    <w:rsid w:val="1CBF65BB"/>
    <w:rsid w:val="1D1E32BA"/>
    <w:rsid w:val="205D1738"/>
    <w:rsid w:val="21073359"/>
    <w:rsid w:val="21744D56"/>
    <w:rsid w:val="233D7FB5"/>
    <w:rsid w:val="23DB67CF"/>
    <w:rsid w:val="24A34CA2"/>
    <w:rsid w:val="2A334E34"/>
    <w:rsid w:val="2B487647"/>
    <w:rsid w:val="2C976AC7"/>
    <w:rsid w:val="31234491"/>
    <w:rsid w:val="34C50385"/>
    <w:rsid w:val="353B2464"/>
    <w:rsid w:val="35443554"/>
    <w:rsid w:val="36C30932"/>
    <w:rsid w:val="391605E4"/>
    <w:rsid w:val="39715B6B"/>
    <w:rsid w:val="3C51064B"/>
    <w:rsid w:val="3C6C2877"/>
    <w:rsid w:val="3D32701A"/>
    <w:rsid w:val="3FD76DD6"/>
    <w:rsid w:val="3FF075EC"/>
    <w:rsid w:val="40EC3990"/>
    <w:rsid w:val="45415F01"/>
    <w:rsid w:val="46417AB7"/>
    <w:rsid w:val="46691146"/>
    <w:rsid w:val="47A33DB4"/>
    <w:rsid w:val="48641B1C"/>
    <w:rsid w:val="4A1A46C8"/>
    <w:rsid w:val="4B41400E"/>
    <w:rsid w:val="4BFC5942"/>
    <w:rsid w:val="4D06040F"/>
    <w:rsid w:val="4E430BC1"/>
    <w:rsid w:val="50C52161"/>
    <w:rsid w:val="517B77F7"/>
    <w:rsid w:val="52007F43"/>
    <w:rsid w:val="526A5606"/>
    <w:rsid w:val="52DC36CD"/>
    <w:rsid w:val="544C5987"/>
    <w:rsid w:val="55140AF7"/>
    <w:rsid w:val="5781561A"/>
    <w:rsid w:val="5BD90F0F"/>
    <w:rsid w:val="607F47C8"/>
    <w:rsid w:val="61DE037B"/>
    <w:rsid w:val="6391074D"/>
    <w:rsid w:val="64964EBF"/>
    <w:rsid w:val="651D231B"/>
    <w:rsid w:val="665F6F3C"/>
    <w:rsid w:val="69447CDE"/>
    <w:rsid w:val="6BD30823"/>
    <w:rsid w:val="6BF52C2D"/>
    <w:rsid w:val="6F2C2265"/>
    <w:rsid w:val="72F51476"/>
    <w:rsid w:val="73C75A90"/>
    <w:rsid w:val="767A7A12"/>
    <w:rsid w:val="7B5D29B4"/>
    <w:rsid w:val="7B793AC0"/>
    <w:rsid w:val="7D1008BF"/>
    <w:rsid w:val="7DE61269"/>
    <w:rsid w:val="7E1556AB"/>
    <w:rsid w:val="7F193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1"/>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Footer"/>
    <w:basedOn w:val="1"/>
    <w:qFormat/>
    <w:uiPriority w:val="0"/>
    <w:pPr>
      <w:tabs>
        <w:tab w:val="center" w:pos="4153"/>
        <w:tab w:val="right" w:pos="8306"/>
      </w:tabs>
      <w:jc w:val="left"/>
    </w:pPr>
    <w:rPr>
      <w:sz w:val="18"/>
      <w:szCs w:val="18"/>
    </w:rPr>
  </w:style>
  <w:style w:type="paragraph" w:customStyle="1" w:styleId="12">
    <w:name w:val="Header"/>
    <w:basedOn w:val="11"/>
    <w:qFormat/>
    <w:uiPriority w:val="0"/>
    <w:pPr>
      <w:pBdr>
        <w:top w:val="none" w:color="000000" w:sz="0" w:space="3"/>
        <w:left w:val="none" w:color="000000" w:sz="0" w:space="3"/>
        <w:bottom w:val="single" w:color="000000" w:sz="6" w:space="1"/>
        <w:right w:val="none" w:color="000000" w:sz="0" w:space="3"/>
        <w:between w:val="none" w:color="000000" w:sz="0" w:space="0"/>
      </w:pBdr>
      <w:jc w:val="center"/>
    </w:pPr>
  </w:style>
  <w:style w:type="character" w:customStyle="1" w:styleId="13">
    <w:name w:val="页脚 Char"/>
    <w:basedOn w:val="10"/>
    <w:qFormat/>
    <w:uiPriority w:val="0"/>
    <w:rPr>
      <w:rFonts w:ascii="Times New Roman" w:hAnsi="Times New Roman" w:eastAsia="宋体" w:cs="Times New Roman"/>
      <w:sz w:val="18"/>
      <w:szCs w:val="18"/>
    </w:rPr>
  </w:style>
  <w:style w:type="character" w:customStyle="1" w:styleId="14">
    <w:name w:val="Page Number"/>
    <w:basedOn w:val="10"/>
    <w:qFormat/>
    <w:uiPriority w:val="0"/>
  </w:style>
  <w:style w:type="character" w:customStyle="1" w:styleId="15">
    <w:name w:val="页眉 Char"/>
    <w:basedOn w:val="14"/>
    <w:qFormat/>
    <w:uiPriority w:val="0"/>
    <w:rPr>
      <w:rFonts w:ascii="Times New Roman" w:hAnsi="Times New Roman" w:eastAsia="宋体" w:cs="Times New Roman"/>
      <w:sz w:val="18"/>
      <w:szCs w:val="18"/>
    </w:rPr>
  </w:style>
  <w:style w:type="character" w:customStyle="1" w:styleId="16">
    <w:name w:val="页眉 Char1"/>
    <w:basedOn w:val="10"/>
    <w:link w:val="7"/>
    <w:semiHidden/>
    <w:qFormat/>
    <w:uiPriority w:val="99"/>
    <w:rPr>
      <w:sz w:val="18"/>
      <w:szCs w:val="18"/>
    </w:rPr>
  </w:style>
  <w:style w:type="character" w:customStyle="1" w:styleId="17">
    <w:name w:val="页脚 Char1"/>
    <w:basedOn w:val="10"/>
    <w:link w:val="6"/>
    <w:semiHidden/>
    <w:qFormat/>
    <w:uiPriority w:val="99"/>
    <w:rPr>
      <w:sz w:val="18"/>
      <w:szCs w:val="18"/>
    </w:rPr>
  </w:style>
  <w:style w:type="character" w:customStyle="1" w:styleId="18">
    <w:name w:val="标题 1 Char"/>
    <w:basedOn w:val="10"/>
    <w:link w:val="2"/>
    <w:qFormat/>
    <w:uiPriority w:val="9"/>
    <w:rPr>
      <w:b/>
      <w:bCs/>
      <w:kern w:val="44"/>
      <w:sz w:val="44"/>
      <w:szCs w:val="44"/>
    </w:rPr>
  </w:style>
  <w:style w:type="character" w:customStyle="1" w:styleId="19">
    <w:name w:val="标题 2 Char"/>
    <w:basedOn w:val="10"/>
    <w:link w:val="3"/>
    <w:qFormat/>
    <w:uiPriority w:val="9"/>
    <w:rPr>
      <w:rFonts w:asciiTheme="majorHAnsi" w:hAnsiTheme="majorHAnsi" w:eastAsiaTheme="majorEastAsia" w:cstheme="majorBidi"/>
      <w:b/>
      <w:bCs/>
      <w:sz w:val="32"/>
      <w:szCs w:val="32"/>
    </w:rPr>
  </w:style>
  <w:style w:type="character" w:customStyle="1" w:styleId="20">
    <w:name w:val="标题 3 Char"/>
    <w:basedOn w:val="10"/>
    <w:link w:val="4"/>
    <w:qFormat/>
    <w:uiPriority w:val="9"/>
    <w:rPr>
      <w:b/>
      <w:bCs/>
      <w:sz w:val="32"/>
      <w:szCs w:val="32"/>
    </w:rPr>
  </w:style>
  <w:style w:type="character" w:customStyle="1" w:styleId="21">
    <w:name w:val="标题 4 Char"/>
    <w:basedOn w:val="10"/>
    <w:link w:val="5"/>
    <w:qFormat/>
    <w:uiPriority w:val="9"/>
    <w:rPr>
      <w:rFonts w:asciiTheme="majorHAnsi" w:hAnsiTheme="majorHAnsi" w:eastAsiaTheme="majorEastAsia" w:cstheme="majorBidi"/>
      <w:b/>
      <w:bCs/>
      <w:sz w:val="28"/>
      <w:szCs w:val="28"/>
    </w:rPr>
  </w:style>
  <w:style w:type="paragraph" w:styleId="22">
    <w:name w:val="List Paragraph"/>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3474</Words>
  <Characters>3831</Characters>
  <Lines>57</Lines>
  <Paragraphs>16</Paragraphs>
  <TotalTime>25</TotalTime>
  <ScaleCrop>false</ScaleCrop>
  <LinksUpToDate>false</LinksUpToDate>
  <CharactersWithSpaces>4300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2018-10-16T00:54:00Z</dcterms:created>
  <dc:creator>Administrator</dc:creator>
  <cp:lastModifiedBy>Administrator</cp:lastModifiedBy>
  <cp:lastPrinted>2022-06-14T06:47:17Z</cp:lastPrinted>
  <dcterms:modified xsi:type="dcterms:W3CDTF">2022-06-14T06:47:38Z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C76EA57A562B42EDB3862229CBF0DD1D</vt:lpwstr>
  </property>
</Properties>
</file>