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AE8" w:rsidRDefault="001742CB">
      <w:pPr>
        <w:spacing w:line="240" w:lineRule="atLeast"/>
        <w:jc w:val="center"/>
        <w:rPr>
          <w:rFonts w:ascii="宋体" w:hAnsi="宋体" w:cs="宋体"/>
          <w:b/>
          <w:bCs/>
          <w:sz w:val="44"/>
          <w:szCs w:val="44"/>
        </w:rPr>
      </w:pPr>
      <w:r>
        <w:rPr>
          <w:rFonts w:ascii="宋体" w:hAnsi="宋体" w:cs="宋体" w:hint="eastAsia"/>
          <w:b/>
          <w:bCs/>
          <w:sz w:val="44"/>
          <w:szCs w:val="44"/>
        </w:rPr>
        <w:t>麻阳苗族自治县非物质文化遗产保护中心2021年度绩效自评报告</w:t>
      </w:r>
    </w:p>
    <w:p w:rsidR="007E6AE8" w:rsidRDefault="007E6AE8">
      <w:pPr>
        <w:spacing w:line="240" w:lineRule="atLeast"/>
        <w:ind w:firstLineChars="200" w:firstLine="600"/>
        <w:rPr>
          <w:rFonts w:ascii="宋体" w:hAnsi="宋体" w:cs="宋体"/>
          <w:sz w:val="30"/>
          <w:szCs w:val="30"/>
        </w:rPr>
      </w:pPr>
    </w:p>
    <w:p w:rsidR="007E6AE8" w:rsidRDefault="001742CB" w:rsidP="001742CB">
      <w:pPr>
        <w:pStyle w:val="a6"/>
        <w:numPr>
          <w:ilvl w:val="0"/>
          <w:numId w:val="1"/>
        </w:numPr>
        <w:spacing w:beforeLines="50" w:afterLines="50" w:line="460" w:lineRule="exact"/>
        <w:ind w:firstLineChars="0"/>
        <w:rPr>
          <w:rFonts w:ascii="宋体" w:eastAsia="宋体" w:hAnsi="宋体" w:cs="宋体"/>
          <w:b/>
          <w:bCs/>
          <w:sz w:val="30"/>
          <w:szCs w:val="30"/>
        </w:rPr>
      </w:pPr>
      <w:r>
        <w:rPr>
          <w:rFonts w:ascii="宋体" w:eastAsia="宋体" w:hAnsi="宋体" w:cs="宋体" w:hint="eastAsia"/>
          <w:b/>
          <w:bCs/>
          <w:sz w:val="30"/>
          <w:szCs w:val="30"/>
        </w:rPr>
        <w:t>部门职责</w:t>
      </w:r>
    </w:p>
    <w:p w:rsidR="007E6AE8" w:rsidRDefault="001742CB" w:rsidP="001742CB">
      <w:pPr>
        <w:pStyle w:val="a5"/>
        <w:shd w:val="clear" w:color="auto" w:fill="FFFFFF"/>
        <w:spacing w:beforeLines="50" w:beforeAutospacing="0" w:afterLines="50" w:afterAutospacing="0" w:line="460" w:lineRule="exact"/>
        <w:ind w:firstLine="420"/>
        <w:jc w:val="both"/>
        <w:rPr>
          <w:color w:val="333333"/>
          <w:sz w:val="30"/>
          <w:szCs w:val="30"/>
        </w:rPr>
      </w:pPr>
      <w:r>
        <w:rPr>
          <w:rFonts w:hint="eastAsia"/>
          <w:color w:val="333333"/>
          <w:sz w:val="30"/>
          <w:szCs w:val="30"/>
          <w:shd w:val="clear" w:color="auto" w:fill="FFFFFF"/>
        </w:rPr>
        <w:t>（1）贯彻执行国家文物管理方面的政策法规，拟订文物和博物馆事业发展规划，并组织实施。</w:t>
      </w:r>
    </w:p>
    <w:p w:rsidR="007E6AE8" w:rsidRDefault="001742CB" w:rsidP="001742CB">
      <w:pPr>
        <w:pStyle w:val="a5"/>
        <w:shd w:val="clear" w:color="auto" w:fill="FFFFFF"/>
        <w:spacing w:beforeLines="50" w:beforeAutospacing="0" w:afterLines="50" w:afterAutospacing="0" w:line="460" w:lineRule="exact"/>
        <w:ind w:firstLine="420"/>
        <w:jc w:val="both"/>
        <w:rPr>
          <w:color w:val="333333"/>
          <w:sz w:val="30"/>
          <w:szCs w:val="30"/>
        </w:rPr>
      </w:pPr>
      <w:r>
        <w:rPr>
          <w:rFonts w:hint="eastAsia"/>
          <w:color w:val="333333"/>
          <w:sz w:val="30"/>
          <w:szCs w:val="30"/>
          <w:shd w:val="clear" w:color="auto" w:fill="FFFFFF"/>
        </w:rPr>
        <w:t>（2）协调和指导文物保护工作，履行文物行政执法督察职能，协同有关部门查处文物违法、文物犯罪。</w:t>
      </w:r>
    </w:p>
    <w:p w:rsidR="007E6AE8" w:rsidRDefault="001742CB" w:rsidP="001742CB">
      <w:pPr>
        <w:pStyle w:val="a5"/>
        <w:shd w:val="clear" w:color="auto" w:fill="FFFFFF"/>
        <w:spacing w:beforeLines="50" w:beforeAutospacing="0" w:afterLines="50" w:afterAutospacing="0" w:line="460" w:lineRule="exact"/>
        <w:ind w:firstLine="420"/>
        <w:jc w:val="both"/>
        <w:rPr>
          <w:color w:val="333333"/>
          <w:sz w:val="30"/>
          <w:szCs w:val="30"/>
        </w:rPr>
      </w:pPr>
      <w:r>
        <w:rPr>
          <w:rFonts w:hint="eastAsia"/>
          <w:color w:val="333333"/>
          <w:sz w:val="30"/>
          <w:szCs w:val="30"/>
          <w:shd w:val="clear" w:color="auto" w:fill="FFFFFF"/>
        </w:rPr>
        <w:t>（3）负责文物资源调查工作，做好文物保护单位的推荐和文物修缮及相关工作。</w:t>
      </w:r>
    </w:p>
    <w:p w:rsidR="007E6AE8" w:rsidRDefault="001742CB" w:rsidP="001742CB">
      <w:pPr>
        <w:pStyle w:val="a5"/>
        <w:shd w:val="clear" w:color="auto" w:fill="FFFFFF"/>
        <w:spacing w:beforeLines="50" w:beforeAutospacing="0" w:afterLines="50" w:afterAutospacing="0" w:line="460" w:lineRule="exact"/>
        <w:ind w:firstLine="420"/>
        <w:jc w:val="both"/>
        <w:rPr>
          <w:color w:val="333333"/>
          <w:sz w:val="30"/>
          <w:szCs w:val="30"/>
        </w:rPr>
      </w:pPr>
      <w:r>
        <w:rPr>
          <w:rFonts w:hint="eastAsia"/>
          <w:color w:val="333333"/>
          <w:sz w:val="30"/>
          <w:szCs w:val="30"/>
          <w:shd w:val="clear" w:color="auto" w:fill="FFFFFF"/>
        </w:rPr>
        <w:t>（4）配合有关部门做好基本建设文物保护工程项目、做好文物调查、勘探及考古发掘等工作。</w:t>
      </w:r>
    </w:p>
    <w:p w:rsidR="007E6AE8" w:rsidRDefault="001742CB" w:rsidP="001742CB">
      <w:pPr>
        <w:pStyle w:val="a5"/>
        <w:shd w:val="clear" w:color="auto" w:fill="FFFFFF"/>
        <w:spacing w:beforeLines="50" w:beforeAutospacing="0" w:afterLines="50" w:afterAutospacing="0" w:line="460" w:lineRule="exact"/>
        <w:ind w:firstLine="420"/>
        <w:jc w:val="both"/>
        <w:rPr>
          <w:color w:val="333333"/>
          <w:sz w:val="30"/>
          <w:szCs w:val="30"/>
        </w:rPr>
      </w:pPr>
      <w:r>
        <w:rPr>
          <w:rFonts w:hint="eastAsia"/>
          <w:color w:val="333333"/>
          <w:sz w:val="30"/>
          <w:szCs w:val="30"/>
          <w:shd w:val="clear" w:color="auto" w:fill="FFFFFF"/>
        </w:rPr>
        <w:t>（5）负责推动完善文物和博物馆公共服务体系建设，拟订文物和博物馆公共资源共享规划并推动实施，直到文物和博物馆的业务工作，协调做好博物馆对外交流工作。</w:t>
      </w:r>
    </w:p>
    <w:p w:rsidR="007E6AE8" w:rsidRDefault="001742CB" w:rsidP="001742CB">
      <w:pPr>
        <w:pStyle w:val="a5"/>
        <w:shd w:val="clear" w:color="auto" w:fill="FFFFFF"/>
        <w:spacing w:beforeLines="50" w:beforeAutospacing="0" w:afterLines="50" w:afterAutospacing="0" w:line="460" w:lineRule="exact"/>
        <w:ind w:firstLine="420"/>
        <w:jc w:val="both"/>
        <w:rPr>
          <w:color w:val="333333"/>
          <w:sz w:val="30"/>
          <w:szCs w:val="30"/>
        </w:rPr>
      </w:pPr>
      <w:r>
        <w:rPr>
          <w:rFonts w:hint="eastAsia"/>
          <w:color w:val="333333"/>
          <w:sz w:val="30"/>
          <w:szCs w:val="30"/>
          <w:shd w:val="clear" w:color="auto" w:fill="FFFFFF"/>
        </w:rPr>
        <w:t>（6）组织指导文物保护宣传工作：负责文物和博物馆人才培训工作。</w:t>
      </w:r>
    </w:p>
    <w:p w:rsidR="007E6AE8" w:rsidRDefault="001742CB" w:rsidP="001742CB">
      <w:pPr>
        <w:pStyle w:val="a5"/>
        <w:shd w:val="clear" w:color="auto" w:fill="FFFFFF"/>
        <w:spacing w:beforeLines="50" w:beforeAutospacing="0" w:afterLines="50" w:afterAutospacing="0" w:line="460" w:lineRule="exact"/>
        <w:ind w:firstLine="420"/>
        <w:jc w:val="both"/>
        <w:rPr>
          <w:color w:val="333333"/>
          <w:sz w:val="30"/>
          <w:szCs w:val="30"/>
        </w:rPr>
      </w:pPr>
      <w:r>
        <w:rPr>
          <w:rFonts w:hint="eastAsia"/>
          <w:color w:val="333333"/>
          <w:sz w:val="30"/>
          <w:szCs w:val="30"/>
          <w:shd w:val="clear" w:color="auto" w:fill="FFFFFF"/>
        </w:rPr>
        <w:t>（7）完成县政府和上级部门交办的其他工作。</w:t>
      </w:r>
    </w:p>
    <w:p w:rsidR="007E6AE8" w:rsidRDefault="001742CB" w:rsidP="001742CB">
      <w:pPr>
        <w:pStyle w:val="a5"/>
        <w:shd w:val="clear" w:color="auto" w:fill="FFFFFF"/>
        <w:spacing w:beforeLines="50" w:beforeAutospacing="0" w:afterLines="50" w:afterAutospacing="0" w:line="460" w:lineRule="exact"/>
        <w:ind w:firstLine="420"/>
        <w:jc w:val="both"/>
        <w:rPr>
          <w:b/>
          <w:bCs/>
          <w:color w:val="333333"/>
          <w:sz w:val="30"/>
          <w:szCs w:val="30"/>
        </w:rPr>
      </w:pPr>
      <w:r>
        <w:rPr>
          <w:rFonts w:hint="eastAsia"/>
          <w:b/>
          <w:bCs/>
          <w:color w:val="333333"/>
          <w:sz w:val="30"/>
          <w:szCs w:val="30"/>
          <w:shd w:val="clear" w:color="auto" w:fill="FFFFFF"/>
        </w:rPr>
        <w:t>二、机构设置及单位构成</w:t>
      </w:r>
    </w:p>
    <w:p w:rsidR="007E6AE8" w:rsidRDefault="001742CB" w:rsidP="001742CB">
      <w:pPr>
        <w:pStyle w:val="a5"/>
        <w:shd w:val="clear" w:color="auto" w:fill="FFFFFF"/>
        <w:spacing w:beforeLines="50" w:beforeAutospacing="0" w:afterLines="50" w:afterAutospacing="0" w:line="460" w:lineRule="exact"/>
        <w:ind w:firstLine="420"/>
        <w:jc w:val="both"/>
        <w:rPr>
          <w:sz w:val="30"/>
          <w:szCs w:val="30"/>
        </w:rPr>
      </w:pPr>
      <w:r>
        <w:rPr>
          <w:rFonts w:hint="eastAsia"/>
          <w:color w:val="333333"/>
          <w:sz w:val="30"/>
          <w:szCs w:val="30"/>
          <w:shd w:val="clear" w:color="auto" w:fill="FFFFFF"/>
        </w:rPr>
        <w:t>（一）内设机构设置。麻阳苗族自治县非物质文化遗产中心为全额拨款行政单位。内设有1个办公室、三个股室。</w:t>
      </w:r>
    </w:p>
    <w:p w:rsidR="007E6AE8" w:rsidRDefault="001742CB" w:rsidP="001742CB">
      <w:pPr>
        <w:spacing w:beforeLines="50" w:afterLines="50" w:line="460" w:lineRule="exact"/>
        <w:ind w:firstLineChars="200" w:firstLine="600"/>
        <w:rPr>
          <w:rFonts w:ascii="宋体" w:hAnsi="宋体" w:cs="宋体"/>
          <w:b/>
          <w:bCs/>
          <w:sz w:val="30"/>
          <w:szCs w:val="30"/>
        </w:rPr>
      </w:pPr>
      <w:r>
        <w:rPr>
          <w:rFonts w:ascii="宋体" w:hAnsi="宋体" w:cs="宋体" w:hint="eastAsia"/>
          <w:sz w:val="30"/>
          <w:szCs w:val="30"/>
        </w:rPr>
        <w:t>三</w:t>
      </w:r>
      <w:r>
        <w:rPr>
          <w:rFonts w:ascii="宋体" w:hAnsi="宋体" w:cs="宋体" w:hint="eastAsia"/>
          <w:b/>
          <w:bCs/>
          <w:sz w:val="30"/>
          <w:szCs w:val="30"/>
        </w:rPr>
        <w:t>、2021年度整体绩效支出及管理情况</w:t>
      </w:r>
    </w:p>
    <w:p w:rsidR="007E6AE8" w:rsidRDefault="001742CB" w:rsidP="001742CB">
      <w:pPr>
        <w:spacing w:beforeLines="50" w:afterLines="50" w:line="460" w:lineRule="exact"/>
        <w:ind w:firstLineChars="200" w:firstLine="600"/>
        <w:rPr>
          <w:rFonts w:ascii="宋体" w:hAnsi="宋体" w:cs="宋体"/>
          <w:bCs/>
          <w:sz w:val="30"/>
          <w:szCs w:val="30"/>
        </w:rPr>
      </w:pPr>
      <w:r>
        <w:rPr>
          <w:rFonts w:ascii="宋体" w:hAnsi="宋体" w:cs="宋体" w:hint="eastAsia"/>
          <w:bCs/>
          <w:sz w:val="30"/>
          <w:szCs w:val="30"/>
        </w:rPr>
        <w:t>1．收入支出与预算对比分析。</w:t>
      </w:r>
    </w:p>
    <w:p w:rsidR="007E6AE8" w:rsidRDefault="001742CB" w:rsidP="001742CB">
      <w:pPr>
        <w:pStyle w:val="Default"/>
        <w:spacing w:beforeLines="50" w:afterLines="50" w:line="460" w:lineRule="exact"/>
        <w:ind w:firstLineChars="200" w:firstLine="600"/>
        <w:rPr>
          <w:rFonts w:ascii="宋体" w:eastAsia="宋体" w:hAnsi="宋体" w:cs="宋体"/>
          <w:color w:val="000000" w:themeColor="text1"/>
          <w:sz w:val="30"/>
          <w:szCs w:val="30"/>
        </w:rPr>
      </w:pPr>
      <w:bookmarkStart w:id="0" w:name="_Hlk80733465"/>
      <w:bookmarkStart w:id="1" w:name="_Hlk80731971"/>
      <w:r>
        <w:rPr>
          <w:rFonts w:ascii="宋体" w:eastAsia="宋体" w:hAnsi="宋体" w:cs="宋体" w:hint="eastAsia"/>
          <w:bCs/>
          <w:sz w:val="30"/>
          <w:szCs w:val="30"/>
        </w:rPr>
        <w:t>本单位2021年度总收入</w:t>
      </w:r>
      <w:bookmarkEnd w:id="0"/>
      <w:r>
        <w:rPr>
          <w:rFonts w:ascii="宋体" w:eastAsia="宋体" w:hAnsi="宋体" w:cs="宋体" w:hint="eastAsia"/>
          <w:bCs/>
          <w:sz w:val="30"/>
          <w:szCs w:val="30"/>
        </w:rPr>
        <w:t>178.66万元</w:t>
      </w:r>
      <w:r>
        <w:rPr>
          <w:rFonts w:ascii="宋体" w:eastAsia="宋体" w:hAnsi="宋体" w:cs="宋体" w:hint="eastAsia"/>
          <w:color w:val="000000" w:themeColor="text1"/>
          <w:sz w:val="30"/>
          <w:szCs w:val="30"/>
        </w:rPr>
        <w:t>（其中：本年收入148.02万元，年初结转和结余30.64万元），</w:t>
      </w:r>
      <w:bookmarkStart w:id="2" w:name="_Hlk80733890"/>
      <w:bookmarkEnd w:id="1"/>
      <w:r>
        <w:rPr>
          <w:rFonts w:ascii="宋体" w:eastAsia="宋体" w:hAnsi="宋体" w:cs="宋体" w:hint="eastAsia"/>
          <w:color w:val="000000" w:themeColor="text1"/>
          <w:sz w:val="30"/>
          <w:szCs w:val="30"/>
        </w:rPr>
        <w:t>比2020年度137.17万元增加41.49万元，</w:t>
      </w:r>
      <w:r>
        <w:rPr>
          <w:rFonts w:ascii="宋体" w:eastAsia="宋体" w:hAnsi="宋体" w:cs="宋体" w:hint="eastAsia"/>
          <w:color w:val="000000" w:themeColor="text1"/>
          <w:sz w:val="30"/>
          <w:szCs w:val="30"/>
        </w:rPr>
        <w:lastRenderedPageBreak/>
        <w:t>增幅30.25%。2021年总支出178.66万元（其中：本年支出177万元，年末结转和结余1.66万元），比2020年度137.17万元增加41.49万元，增幅30.25%，</w:t>
      </w:r>
      <w:r>
        <w:rPr>
          <w:rFonts w:ascii="宋体" w:eastAsia="宋体" w:hAnsi="宋体" w:cs="宋体" w:hint="eastAsia"/>
          <w:sz w:val="30"/>
          <w:szCs w:val="30"/>
        </w:rPr>
        <w:t>增加</w:t>
      </w:r>
      <w:r>
        <w:rPr>
          <w:rFonts w:ascii="宋体" w:eastAsia="宋体" w:hAnsi="宋体" w:cs="宋体" w:hint="eastAsia"/>
          <w:color w:val="000000" w:themeColor="text1"/>
          <w:sz w:val="30"/>
          <w:szCs w:val="30"/>
        </w:rPr>
        <w:t>主要原因：</w:t>
      </w:r>
      <w:bookmarkEnd w:id="2"/>
      <w:r>
        <w:rPr>
          <w:rFonts w:ascii="宋体" w:eastAsia="宋体" w:hAnsi="宋体" w:cs="宋体" w:hint="eastAsia"/>
          <w:color w:val="000000" w:themeColor="text1"/>
          <w:sz w:val="30"/>
          <w:szCs w:val="30"/>
        </w:rPr>
        <w:t>年初预算调整，公用经费增加。</w:t>
      </w:r>
    </w:p>
    <w:p w:rsidR="007E6AE8" w:rsidRDefault="001742CB" w:rsidP="001742CB">
      <w:pPr>
        <w:numPr>
          <w:ilvl w:val="0"/>
          <w:numId w:val="2"/>
        </w:numPr>
        <w:spacing w:beforeLines="50" w:afterLines="50" w:line="460" w:lineRule="exact"/>
        <w:ind w:firstLineChars="200" w:firstLine="600"/>
        <w:rPr>
          <w:rFonts w:ascii="宋体" w:hAnsi="宋体" w:cs="宋体"/>
          <w:bCs/>
          <w:sz w:val="30"/>
          <w:szCs w:val="30"/>
        </w:rPr>
      </w:pPr>
      <w:r>
        <w:rPr>
          <w:rFonts w:ascii="宋体" w:hAnsi="宋体" w:cs="宋体" w:hint="eastAsia"/>
          <w:bCs/>
          <w:sz w:val="30"/>
          <w:szCs w:val="30"/>
        </w:rPr>
        <w:t>收入支出结构分析。</w:t>
      </w:r>
    </w:p>
    <w:p w:rsidR="007E6AE8" w:rsidRDefault="001742CB" w:rsidP="001742CB">
      <w:pPr>
        <w:pStyle w:val="Default"/>
        <w:spacing w:beforeLines="50" w:afterLines="50" w:line="460" w:lineRule="exact"/>
        <w:ind w:firstLineChars="200" w:firstLine="600"/>
        <w:rPr>
          <w:rFonts w:ascii="宋体" w:eastAsia="宋体" w:hAnsi="宋体" w:cs="宋体"/>
          <w:sz w:val="30"/>
          <w:szCs w:val="30"/>
        </w:rPr>
      </w:pPr>
      <w:r>
        <w:rPr>
          <w:rFonts w:ascii="宋体" w:eastAsia="宋体" w:hAnsi="宋体" w:cs="宋体" w:hint="eastAsia"/>
          <w:sz w:val="30"/>
          <w:szCs w:val="30"/>
        </w:rPr>
        <w:t>本单位2021年度收入合计178.66万元，其中：财政拨款收入178.66万元，占100%；上级补助收入0万元，占0%；事业收入0 万元，占0%；经营收入 0元，占0%；附属单位上缴收  0万元，占0%；其他收入0万元，占0%。</w:t>
      </w:r>
    </w:p>
    <w:p w:rsidR="007E6AE8" w:rsidRDefault="001742CB" w:rsidP="001742CB">
      <w:pPr>
        <w:pStyle w:val="Default"/>
        <w:spacing w:beforeLines="50" w:afterLines="50" w:line="460" w:lineRule="exact"/>
        <w:ind w:firstLineChars="200" w:firstLine="600"/>
        <w:rPr>
          <w:rFonts w:ascii="宋体" w:eastAsia="宋体" w:hAnsi="宋体" w:cs="宋体"/>
          <w:sz w:val="30"/>
          <w:szCs w:val="30"/>
        </w:rPr>
      </w:pPr>
      <w:r>
        <w:rPr>
          <w:rFonts w:ascii="宋体" w:eastAsia="宋体" w:hAnsi="宋体" w:cs="宋体" w:hint="eastAsia"/>
          <w:sz w:val="30"/>
          <w:szCs w:val="30"/>
        </w:rPr>
        <w:t>本单位2021年度支出合计178.66万元，其中：基本支出</w:t>
      </w:r>
      <w:bookmarkStart w:id="3" w:name="_Hlk80732505"/>
      <w:r>
        <w:rPr>
          <w:rFonts w:ascii="宋体" w:eastAsia="宋体" w:hAnsi="宋体" w:cs="宋体" w:hint="eastAsia"/>
          <w:sz w:val="30"/>
          <w:szCs w:val="30"/>
        </w:rPr>
        <w:t>178.66万元，</w:t>
      </w:r>
      <w:bookmarkEnd w:id="3"/>
      <w:r>
        <w:rPr>
          <w:rFonts w:ascii="宋体" w:eastAsia="宋体" w:hAnsi="宋体" w:cs="宋体" w:hint="eastAsia"/>
          <w:sz w:val="30"/>
          <w:szCs w:val="30"/>
        </w:rPr>
        <w:t>占100%；项目支出0万元，占0%；上缴上级支出0万元，占0%；经营支出0万元，占0%；对附属单位补助支出 0万元，占0%。</w:t>
      </w:r>
    </w:p>
    <w:p w:rsidR="007E6AE8" w:rsidRDefault="001742CB" w:rsidP="001742CB">
      <w:pPr>
        <w:spacing w:beforeLines="50" w:afterLines="50" w:line="460" w:lineRule="exact"/>
        <w:ind w:firstLineChars="200" w:firstLine="600"/>
        <w:rPr>
          <w:rFonts w:ascii="宋体" w:hAnsi="宋体" w:cs="宋体"/>
          <w:bCs/>
          <w:sz w:val="30"/>
          <w:szCs w:val="30"/>
        </w:rPr>
      </w:pPr>
      <w:r>
        <w:rPr>
          <w:rFonts w:ascii="宋体" w:hAnsi="宋体" w:cs="宋体" w:hint="eastAsia"/>
          <w:bCs/>
          <w:sz w:val="30"/>
          <w:szCs w:val="30"/>
        </w:rPr>
        <w:t>3．支出按经济分类科目分析。</w:t>
      </w:r>
    </w:p>
    <w:p w:rsidR="007E6AE8" w:rsidRDefault="001742CB" w:rsidP="001742CB">
      <w:pPr>
        <w:widowControl/>
        <w:spacing w:beforeLines="50" w:afterLines="50" w:line="460" w:lineRule="exact"/>
        <w:ind w:firstLineChars="200" w:firstLine="600"/>
        <w:jc w:val="left"/>
        <w:rPr>
          <w:rFonts w:ascii="宋体" w:hAnsi="宋体" w:cs="宋体"/>
          <w:bCs/>
          <w:color w:val="000000"/>
          <w:kern w:val="0"/>
          <w:sz w:val="30"/>
          <w:szCs w:val="30"/>
          <w:lang w:val="zh-CN"/>
        </w:rPr>
      </w:pPr>
      <w:r>
        <w:rPr>
          <w:rFonts w:ascii="宋体" w:hAnsi="宋体" w:cs="宋体" w:hint="eastAsia"/>
          <w:bCs/>
          <w:sz w:val="30"/>
          <w:szCs w:val="30"/>
        </w:rPr>
        <w:t>（1）</w:t>
      </w:r>
      <w:r>
        <w:rPr>
          <w:rFonts w:ascii="宋体" w:hAnsi="宋体" w:cs="宋体" w:hint="eastAsia"/>
          <w:bCs/>
          <w:color w:val="000000"/>
          <w:kern w:val="0"/>
          <w:sz w:val="30"/>
          <w:szCs w:val="30"/>
          <w:lang w:val="zh-CN"/>
        </w:rPr>
        <w:t>、“三公”经费支出情况</w:t>
      </w:r>
    </w:p>
    <w:p w:rsidR="007E6AE8" w:rsidRDefault="001742CB" w:rsidP="001742CB">
      <w:pPr>
        <w:spacing w:beforeLines="50" w:afterLines="50" w:line="460" w:lineRule="exact"/>
        <w:ind w:firstLineChars="198" w:firstLine="594"/>
        <w:rPr>
          <w:rFonts w:ascii="宋体" w:hAnsi="宋体" w:cs="宋体"/>
          <w:sz w:val="30"/>
          <w:szCs w:val="30"/>
        </w:rPr>
      </w:pPr>
      <w:r>
        <w:rPr>
          <w:rFonts w:ascii="宋体" w:hAnsi="宋体" w:cs="宋体" w:hint="eastAsia"/>
          <w:sz w:val="30"/>
          <w:szCs w:val="30"/>
        </w:rPr>
        <w:t>2021年度“三公”经费为0万元。</w:t>
      </w:r>
    </w:p>
    <w:p w:rsidR="007E6AE8" w:rsidRDefault="001742CB" w:rsidP="001742CB">
      <w:pPr>
        <w:spacing w:beforeLines="50" w:afterLines="50" w:line="460" w:lineRule="exact"/>
        <w:ind w:firstLineChars="198" w:firstLine="594"/>
        <w:rPr>
          <w:rFonts w:ascii="宋体" w:hAnsi="宋体" w:cs="宋体"/>
          <w:bCs/>
          <w:sz w:val="30"/>
          <w:szCs w:val="30"/>
        </w:rPr>
      </w:pPr>
      <w:r>
        <w:rPr>
          <w:rFonts w:ascii="宋体" w:hAnsi="宋体" w:cs="宋体" w:hint="eastAsia"/>
          <w:bCs/>
          <w:sz w:val="30"/>
          <w:szCs w:val="30"/>
        </w:rPr>
        <w:t>（2）会议费支出情况：</w:t>
      </w:r>
    </w:p>
    <w:p w:rsidR="007E6AE8" w:rsidRDefault="001742CB" w:rsidP="001742CB">
      <w:pPr>
        <w:spacing w:beforeLines="50" w:afterLines="50" w:line="460" w:lineRule="exact"/>
        <w:ind w:firstLineChars="200" w:firstLine="600"/>
        <w:rPr>
          <w:rFonts w:ascii="宋体" w:hAnsi="宋体" w:cs="宋体"/>
          <w:sz w:val="30"/>
          <w:szCs w:val="30"/>
        </w:rPr>
      </w:pPr>
      <w:r>
        <w:rPr>
          <w:rFonts w:ascii="宋体" w:hAnsi="宋体" w:cs="宋体" w:hint="eastAsia"/>
          <w:sz w:val="30"/>
          <w:szCs w:val="30"/>
        </w:rPr>
        <w:t>无</w:t>
      </w:r>
    </w:p>
    <w:p w:rsidR="007E6AE8" w:rsidRDefault="001742CB" w:rsidP="001742CB">
      <w:pPr>
        <w:spacing w:beforeLines="50" w:afterLines="50" w:line="460" w:lineRule="exact"/>
        <w:ind w:firstLineChars="200" w:firstLine="600"/>
        <w:rPr>
          <w:rFonts w:ascii="宋体" w:hAnsi="宋体" w:cs="宋体"/>
          <w:bCs/>
          <w:sz w:val="30"/>
          <w:szCs w:val="30"/>
        </w:rPr>
      </w:pPr>
      <w:r>
        <w:rPr>
          <w:rFonts w:ascii="宋体" w:hAnsi="宋体" w:cs="宋体" w:hint="eastAsia"/>
          <w:bCs/>
          <w:sz w:val="30"/>
          <w:szCs w:val="30"/>
        </w:rPr>
        <w:t>（3）培训费支出情况：</w:t>
      </w:r>
    </w:p>
    <w:p w:rsidR="007E6AE8" w:rsidRDefault="001742CB" w:rsidP="001742CB">
      <w:pPr>
        <w:spacing w:beforeLines="50" w:afterLines="50" w:line="460" w:lineRule="exact"/>
        <w:ind w:firstLineChars="240" w:firstLine="720"/>
        <w:rPr>
          <w:rFonts w:ascii="宋体" w:hAnsi="宋体" w:cs="宋体"/>
          <w:sz w:val="30"/>
          <w:szCs w:val="30"/>
        </w:rPr>
      </w:pPr>
      <w:r>
        <w:rPr>
          <w:rFonts w:ascii="宋体" w:hAnsi="宋体" w:cs="宋体" w:hint="eastAsia"/>
          <w:sz w:val="30"/>
          <w:szCs w:val="30"/>
        </w:rPr>
        <w:t>无</w:t>
      </w:r>
    </w:p>
    <w:p w:rsidR="007E6AE8" w:rsidRDefault="001742CB" w:rsidP="001742CB">
      <w:pPr>
        <w:spacing w:beforeLines="50" w:afterLines="50" w:line="460" w:lineRule="exact"/>
        <w:ind w:firstLineChars="200" w:firstLine="600"/>
        <w:rPr>
          <w:rFonts w:ascii="宋体" w:hAnsi="宋体" w:cs="宋体"/>
          <w:bCs/>
          <w:sz w:val="30"/>
          <w:szCs w:val="30"/>
        </w:rPr>
      </w:pPr>
      <w:r>
        <w:rPr>
          <w:rFonts w:ascii="宋体" w:hAnsi="宋体" w:cs="宋体" w:hint="eastAsia"/>
          <w:bCs/>
          <w:sz w:val="30"/>
          <w:szCs w:val="30"/>
        </w:rPr>
        <w:t>4.财政拨款收入、支出分析。</w:t>
      </w:r>
    </w:p>
    <w:p w:rsidR="007E6AE8" w:rsidRDefault="001742CB" w:rsidP="001742CB">
      <w:pPr>
        <w:pStyle w:val="Default"/>
        <w:spacing w:beforeLines="50" w:afterLines="50" w:line="460" w:lineRule="exact"/>
        <w:ind w:firstLineChars="200" w:firstLine="600"/>
        <w:rPr>
          <w:rFonts w:ascii="宋体" w:eastAsia="宋体" w:hAnsi="宋体" w:cs="宋体"/>
          <w:color w:val="000000" w:themeColor="text1"/>
          <w:sz w:val="30"/>
          <w:szCs w:val="30"/>
        </w:rPr>
      </w:pPr>
      <w:bookmarkStart w:id="4" w:name="_Hlk80734818"/>
      <w:r>
        <w:rPr>
          <w:rFonts w:ascii="宋体" w:eastAsia="宋体" w:hAnsi="宋体" w:cs="宋体" w:hint="eastAsia"/>
          <w:bCs/>
          <w:sz w:val="30"/>
          <w:szCs w:val="30"/>
        </w:rPr>
        <w:t>本单位</w:t>
      </w:r>
      <w:r>
        <w:rPr>
          <w:rFonts w:ascii="宋体" w:eastAsia="宋体" w:hAnsi="宋体" w:cs="宋体" w:hint="eastAsia"/>
          <w:sz w:val="30"/>
          <w:szCs w:val="30"/>
        </w:rPr>
        <w:t>2021年度财政拨款收入总计178.66万元（其中：一般公共预算财政拨款148.02万元，年初结转和结余30.64万元）。</w:t>
      </w:r>
      <w:bookmarkStart w:id="5" w:name="_Hlk80735457"/>
      <w:bookmarkEnd w:id="4"/>
      <w:r>
        <w:rPr>
          <w:rFonts w:ascii="宋体" w:eastAsia="宋体" w:hAnsi="宋体" w:cs="宋体" w:hint="eastAsia"/>
          <w:color w:val="000000" w:themeColor="text1"/>
          <w:sz w:val="30"/>
          <w:szCs w:val="30"/>
        </w:rPr>
        <w:t>比2020年度137.17万元增加41.49万元，增幅30.25%。2021年财政总支出178.66万元（其中：本年支出177万元，年末结转和结余1.66万元），比2020年度137.17万元增加41.49万元，增幅30.25%，</w:t>
      </w:r>
      <w:r>
        <w:rPr>
          <w:rFonts w:ascii="宋体" w:eastAsia="宋体" w:hAnsi="宋体" w:cs="宋体" w:hint="eastAsia"/>
          <w:sz w:val="30"/>
          <w:szCs w:val="30"/>
        </w:rPr>
        <w:t>增加</w:t>
      </w:r>
      <w:r>
        <w:rPr>
          <w:rFonts w:ascii="宋体" w:eastAsia="宋体" w:hAnsi="宋体" w:cs="宋体" w:hint="eastAsia"/>
          <w:color w:val="000000" w:themeColor="text1"/>
          <w:sz w:val="30"/>
          <w:szCs w:val="30"/>
        </w:rPr>
        <w:t>主要原因：年初预算调整，公用经费增加。</w:t>
      </w:r>
      <w:bookmarkEnd w:id="5"/>
    </w:p>
    <w:p w:rsidR="007E6AE8" w:rsidRDefault="007E6AE8" w:rsidP="001742CB">
      <w:pPr>
        <w:snapToGrid w:val="0"/>
        <w:spacing w:beforeLines="50" w:afterLines="50" w:line="460" w:lineRule="exact"/>
        <w:ind w:firstLineChars="200" w:firstLine="600"/>
        <w:rPr>
          <w:rFonts w:ascii="宋体" w:hAnsi="宋体" w:cs="宋体"/>
          <w:sz w:val="30"/>
          <w:szCs w:val="30"/>
        </w:rPr>
      </w:pPr>
    </w:p>
    <w:p w:rsidR="007E6AE8" w:rsidRDefault="001742CB" w:rsidP="001742CB">
      <w:pPr>
        <w:pStyle w:val="Default"/>
        <w:spacing w:beforeLines="50" w:afterLines="50" w:line="460" w:lineRule="exact"/>
        <w:ind w:firstLineChars="200" w:firstLine="600"/>
        <w:rPr>
          <w:rFonts w:ascii="宋体" w:eastAsia="宋体" w:hAnsi="宋体" w:cs="宋体"/>
          <w:sz w:val="30"/>
          <w:szCs w:val="30"/>
        </w:rPr>
      </w:pPr>
      <w:r>
        <w:rPr>
          <w:rFonts w:ascii="宋体" w:eastAsia="宋体" w:hAnsi="宋体" w:cs="宋体" w:hint="eastAsia"/>
          <w:sz w:val="30"/>
          <w:szCs w:val="30"/>
        </w:rPr>
        <w:t>2021年度财</w:t>
      </w:r>
      <w:r>
        <w:rPr>
          <w:rFonts w:ascii="宋体" w:eastAsia="宋体" w:hAnsi="宋体" w:cs="宋体" w:hint="eastAsia"/>
          <w:bCs/>
          <w:sz w:val="30"/>
          <w:szCs w:val="30"/>
        </w:rPr>
        <w:t>一般公共预算</w:t>
      </w:r>
      <w:r>
        <w:rPr>
          <w:rFonts w:ascii="宋体" w:eastAsia="宋体" w:hAnsi="宋体" w:cs="宋体" w:hint="eastAsia"/>
          <w:sz w:val="30"/>
          <w:szCs w:val="30"/>
        </w:rPr>
        <w:t>政拨款支出177万元，主要用于以下方面：文化旅游体育与传媒158.7万元，</w:t>
      </w:r>
      <w:bookmarkStart w:id="6" w:name="_Hlk80520662"/>
      <w:r>
        <w:rPr>
          <w:rFonts w:ascii="宋体" w:eastAsia="宋体" w:hAnsi="宋体" w:cs="宋体" w:hint="eastAsia"/>
          <w:sz w:val="30"/>
          <w:szCs w:val="30"/>
        </w:rPr>
        <w:t>占89.66%；</w:t>
      </w:r>
      <w:bookmarkEnd w:id="6"/>
      <w:r>
        <w:rPr>
          <w:rFonts w:ascii="宋体" w:eastAsia="宋体" w:hAnsi="宋体" w:cs="宋体" w:hint="eastAsia"/>
          <w:sz w:val="30"/>
          <w:szCs w:val="30"/>
        </w:rPr>
        <w:t>社会保障和就业支出8.15万元，</w:t>
      </w:r>
      <w:bookmarkStart w:id="7" w:name="_Hlk80520906"/>
      <w:r>
        <w:rPr>
          <w:rFonts w:ascii="宋体" w:eastAsia="宋体" w:hAnsi="宋体" w:cs="宋体" w:hint="eastAsia"/>
          <w:sz w:val="30"/>
          <w:szCs w:val="30"/>
        </w:rPr>
        <w:t>占4.6%</w:t>
      </w:r>
      <w:bookmarkEnd w:id="7"/>
      <w:r>
        <w:rPr>
          <w:rFonts w:ascii="宋体" w:eastAsia="宋体" w:hAnsi="宋体" w:cs="宋体" w:hint="eastAsia"/>
          <w:sz w:val="30"/>
          <w:szCs w:val="30"/>
        </w:rPr>
        <w:t>；卫生健康支出4.07万元，占2.3%；住房保障支出6.08万元，占3.44%。</w:t>
      </w:r>
    </w:p>
    <w:p w:rsidR="007E6AE8" w:rsidRDefault="001742CB" w:rsidP="001742CB">
      <w:pPr>
        <w:spacing w:beforeLines="50" w:afterLines="50" w:line="460" w:lineRule="exact"/>
        <w:ind w:firstLineChars="200" w:firstLine="600"/>
        <w:rPr>
          <w:rFonts w:ascii="宋体" w:hAnsi="宋体" w:cs="宋体"/>
          <w:sz w:val="30"/>
          <w:szCs w:val="30"/>
        </w:rPr>
      </w:pPr>
      <w:r>
        <w:rPr>
          <w:rFonts w:ascii="宋体" w:hAnsi="宋体" w:cs="宋体" w:hint="eastAsia"/>
          <w:sz w:val="30"/>
          <w:szCs w:val="30"/>
        </w:rPr>
        <w:t>5、资金管理情况</w:t>
      </w:r>
    </w:p>
    <w:p w:rsidR="007E6AE8" w:rsidRDefault="001742CB" w:rsidP="001742CB">
      <w:pPr>
        <w:spacing w:beforeLines="50" w:afterLines="50" w:line="460" w:lineRule="exact"/>
        <w:ind w:firstLineChars="200" w:firstLine="600"/>
        <w:rPr>
          <w:rFonts w:ascii="宋体" w:hAnsi="宋体" w:cs="宋体"/>
          <w:sz w:val="30"/>
          <w:szCs w:val="30"/>
        </w:rPr>
      </w:pPr>
      <w:r>
        <w:rPr>
          <w:rFonts w:ascii="宋体" w:hAnsi="宋体" w:cs="宋体" w:hint="eastAsia"/>
          <w:sz w:val="30"/>
          <w:szCs w:val="30"/>
        </w:rPr>
        <w:t>（1）建立健全预算编制、审批、执行、决算与评价等预算内部管理制度。合理设置岗位，明确有关岗位的职责权限，确保预算编制、审批、执行、评价等不相容岗位相互分离。</w:t>
      </w:r>
    </w:p>
    <w:p w:rsidR="007E6AE8" w:rsidRDefault="001742CB" w:rsidP="001742CB">
      <w:pPr>
        <w:spacing w:beforeLines="50" w:afterLines="50" w:line="460" w:lineRule="exact"/>
        <w:ind w:firstLineChars="200" w:firstLine="600"/>
        <w:rPr>
          <w:rFonts w:ascii="宋体" w:hAnsi="宋体" w:cs="宋体"/>
          <w:sz w:val="30"/>
          <w:szCs w:val="30"/>
        </w:rPr>
      </w:pPr>
      <w:r>
        <w:rPr>
          <w:rFonts w:ascii="宋体" w:hAnsi="宋体" w:cs="宋体" w:hint="eastAsia"/>
          <w:sz w:val="30"/>
          <w:szCs w:val="30"/>
        </w:rPr>
        <w:t>（2）预算编制应当做到程序规范、方法科学、编制及时、内容完整、项目细化、数据准确。</w:t>
      </w:r>
    </w:p>
    <w:p w:rsidR="007E6AE8" w:rsidRDefault="001742CB" w:rsidP="001742CB">
      <w:pPr>
        <w:spacing w:beforeLines="50" w:afterLines="50" w:line="460" w:lineRule="exact"/>
        <w:ind w:firstLineChars="200" w:firstLine="600"/>
        <w:rPr>
          <w:rFonts w:ascii="宋体" w:hAnsi="宋体" w:cs="宋体"/>
          <w:sz w:val="30"/>
          <w:szCs w:val="30"/>
        </w:rPr>
      </w:pPr>
      <w:r>
        <w:rPr>
          <w:rFonts w:ascii="宋体" w:hAnsi="宋体" w:cs="宋体" w:hint="eastAsia"/>
          <w:sz w:val="30"/>
          <w:szCs w:val="30"/>
        </w:rPr>
        <w:t>（3）根据内设机构的职责和分工，规范内部预算追加调整，发挥预算对经济活动的管控作用。</w:t>
      </w:r>
    </w:p>
    <w:p w:rsidR="007E6AE8" w:rsidRDefault="001742CB" w:rsidP="001742CB">
      <w:pPr>
        <w:spacing w:beforeLines="50" w:afterLines="50" w:line="460" w:lineRule="exact"/>
        <w:ind w:firstLineChars="200" w:firstLine="600"/>
        <w:rPr>
          <w:rFonts w:ascii="宋体" w:hAnsi="宋体" w:cs="宋体"/>
          <w:sz w:val="30"/>
          <w:szCs w:val="30"/>
        </w:rPr>
      </w:pPr>
      <w:r>
        <w:rPr>
          <w:rFonts w:ascii="宋体" w:hAnsi="宋体" w:cs="宋体" w:hint="eastAsia"/>
          <w:sz w:val="30"/>
          <w:szCs w:val="30"/>
        </w:rPr>
        <w:t>（4）单位应当根据批复的预算安排各项收支，确保预算严格有限执行；加强决算管理、确保决算真实、完整、准确、及时。</w:t>
      </w:r>
    </w:p>
    <w:p w:rsidR="007E6AE8" w:rsidRDefault="001742CB" w:rsidP="001742CB">
      <w:pPr>
        <w:pStyle w:val="a6"/>
        <w:numPr>
          <w:ilvl w:val="0"/>
          <w:numId w:val="3"/>
        </w:numPr>
        <w:spacing w:beforeLines="50" w:afterLines="50" w:line="460" w:lineRule="exact"/>
        <w:ind w:firstLine="600"/>
        <w:jc w:val="both"/>
        <w:rPr>
          <w:rFonts w:ascii="宋体" w:eastAsia="宋体" w:hAnsi="宋体" w:cs="宋体"/>
          <w:sz w:val="30"/>
          <w:szCs w:val="30"/>
        </w:rPr>
      </w:pPr>
      <w:r>
        <w:rPr>
          <w:rFonts w:ascii="宋体" w:eastAsia="宋体" w:hAnsi="宋体" w:cs="宋体" w:hint="eastAsia"/>
          <w:sz w:val="30"/>
          <w:szCs w:val="30"/>
        </w:rPr>
        <w:t>单位应当加强预算绩效管理，建立“预算编制有目标、预算执行有监控、预算完成有评价、评价结果有反馈、反馈结果有应用“的全过程预算管理机制。</w:t>
      </w:r>
    </w:p>
    <w:p w:rsidR="007E6AE8" w:rsidRDefault="001742CB" w:rsidP="001742CB">
      <w:pPr>
        <w:spacing w:beforeLines="50" w:afterLines="50" w:line="460" w:lineRule="exact"/>
        <w:ind w:firstLineChars="200" w:firstLine="602"/>
        <w:rPr>
          <w:rFonts w:ascii="宋体" w:hAnsi="宋体" w:cs="宋体"/>
          <w:b/>
          <w:bCs/>
          <w:sz w:val="30"/>
          <w:szCs w:val="30"/>
        </w:rPr>
      </w:pPr>
      <w:r>
        <w:rPr>
          <w:rFonts w:ascii="宋体" w:hAnsi="宋体" w:cs="宋体" w:hint="eastAsia"/>
          <w:b/>
          <w:bCs/>
          <w:sz w:val="30"/>
          <w:szCs w:val="30"/>
        </w:rPr>
        <w:t>四、整体支出绩效目标完成情况</w:t>
      </w:r>
    </w:p>
    <w:p w:rsidR="007E6AE8" w:rsidRDefault="001742CB" w:rsidP="001742CB">
      <w:pPr>
        <w:spacing w:beforeLines="50" w:afterLines="50" w:line="460" w:lineRule="exact"/>
        <w:ind w:firstLineChars="200" w:firstLine="600"/>
        <w:rPr>
          <w:rFonts w:ascii="宋体" w:hAnsi="宋体" w:cs="宋体"/>
          <w:sz w:val="30"/>
          <w:szCs w:val="30"/>
        </w:rPr>
      </w:pPr>
      <w:r>
        <w:rPr>
          <w:rFonts w:ascii="宋体" w:hAnsi="宋体" w:cs="宋体" w:hint="eastAsia"/>
          <w:sz w:val="30"/>
          <w:szCs w:val="30"/>
        </w:rPr>
        <w:t>1、管理制度健全性上，根据国家有关财经法律法规和实际，制定了财务管理制度。</w:t>
      </w:r>
    </w:p>
    <w:p w:rsidR="007E6AE8" w:rsidRDefault="001742CB" w:rsidP="001742CB">
      <w:pPr>
        <w:spacing w:beforeLines="50" w:afterLines="50" w:line="460" w:lineRule="exact"/>
        <w:ind w:firstLineChars="200" w:firstLine="600"/>
        <w:rPr>
          <w:rFonts w:ascii="宋体" w:hAnsi="宋体" w:cs="宋体"/>
          <w:sz w:val="30"/>
          <w:szCs w:val="30"/>
        </w:rPr>
      </w:pPr>
      <w:r>
        <w:rPr>
          <w:rFonts w:ascii="宋体" w:hAnsi="宋体" w:cs="宋体" w:hint="eastAsia"/>
          <w:sz w:val="30"/>
          <w:szCs w:val="30"/>
        </w:rPr>
        <w:t>2、资金使用合规性上，一直按国家财经法规和单位财务管理制度及有关专项资金管理办法的规定收支，资金拨付有完整的审批程序和手续，做到专款专用，保证资金适应的合规性，无截留、挤占、挪用、虚列支出等情况。</w:t>
      </w:r>
    </w:p>
    <w:p w:rsidR="007E6AE8" w:rsidRDefault="001742CB" w:rsidP="001742CB">
      <w:pPr>
        <w:spacing w:beforeLines="50" w:afterLines="50" w:line="460" w:lineRule="exact"/>
        <w:ind w:firstLineChars="200" w:firstLine="600"/>
        <w:rPr>
          <w:rFonts w:ascii="宋体" w:hAnsi="宋体" w:cs="宋体"/>
          <w:sz w:val="30"/>
          <w:szCs w:val="30"/>
        </w:rPr>
      </w:pPr>
      <w:r>
        <w:rPr>
          <w:rFonts w:ascii="宋体" w:hAnsi="宋体" w:cs="宋体" w:hint="eastAsia"/>
          <w:sz w:val="30"/>
          <w:szCs w:val="30"/>
        </w:rPr>
        <w:t>3、预决算公开性上，2021年度的预决算数据及“三公经费“情</w:t>
      </w:r>
      <w:r>
        <w:rPr>
          <w:rFonts w:ascii="宋体" w:hAnsi="宋体" w:cs="宋体" w:hint="eastAsia"/>
          <w:sz w:val="30"/>
          <w:szCs w:val="30"/>
        </w:rPr>
        <w:lastRenderedPageBreak/>
        <w:t>况已经按照要求再政府门户网站公开。</w:t>
      </w:r>
    </w:p>
    <w:p w:rsidR="007E6AE8" w:rsidRDefault="001742CB" w:rsidP="001742CB">
      <w:pPr>
        <w:spacing w:beforeLines="50" w:afterLines="50" w:line="460" w:lineRule="exact"/>
        <w:ind w:firstLineChars="200" w:firstLine="600"/>
        <w:rPr>
          <w:rFonts w:ascii="宋体" w:hAnsi="宋体" w:cs="宋体"/>
          <w:sz w:val="30"/>
          <w:szCs w:val="30"/>
        </w:rPr>
      </w:pPr>
      <w:r>
        <w:rPr>
          <w:rFonts w:ascii="宋体" w:hAnsi="宋体" w:cs="宋体" w:hint="eastAsia"/>
          <w:sz w:val="30"/>
          <w:szCs w:val="30"/>
        </w:rPr>
        <w:t>4、职责履行：2021年度在县委、县政府及上级部门正确领导和决策下，圆满地完成了各项工作任务。</w:t>
      </w:r>
    </w:p>
    <w:p w:rsidR="007E6AE8" w:rsidRDefault="001742CB" w:rsidP="001742CB">
      <w:pPr>
        <w:pStyle w:val="a6"/>
        <w:spacing w:beforeLines="50" w:afterLines="50" w:line="460" w:lineRule="exact"/>
        <w:ind w:left="600" w:firstLineChars="0" w:firstLine="0"/>
        <w:rPr>
          <w:rFonts w:ascii="宋体" w:eastAsia="宋体" w:hAnsi="宋体" w:cs="宋体"/>
          <w:sz w:val="30"/>
          <w:szCs w:val="30"/>
        </w:rPr>
      </w:pPr>
      <w:r>
        <w:rPr>
          <w:rFonts w:ascii="宋体" w:eastAsia="宋体" w:hAnsi="宋体" w:cs="宋体" w:hint="eastAsia"/>
          <w:sz w:val="30"/>
          <w:szCs w:val="30"/>
        </w:rPr>
        <w:t>5、部门整体支出绩效评价指标表自我评分为81分。</w:t>
      </w:r>
    </w:p>
    <w:p w:rsidR="007E6AE8" w:rsidRDefault="001742CB" w:rsidP="001742CB">
      <w:pPr>
        <w:pStyle w:val="a6"/>
        <w:numPr>
          <w:ilvl w:val="1"/>
          <w:numId w:val="4"/>
        </w:numPr>
        <w:spacing w:beforeLines="50" w:afterLines="50" w:line="460" w:lineRule="exact"/>
        <w:ind w:firstLineChars="0"/>
        <w:rPr>
          <w:rFonts w:ascii="宋体" w:eastAsia="宋体" w:hAnsi="宋体" w:cs="宋体"/>
          <w:b/>
          <w:bCs/>
          <w:sz w:val="30"/>
          <w:szCs w:val="30"/>
        </w:rPr>
      </w:pPr>
      <w:r>
        <w:rPr>
          <w:rFonts w:ascii="宋体" w:eastAsia="宋体" w:hAnsi="宋体" w:cs="宋体" w:hint="eastAsia"/>
          <w:b/>
          <w:bCs/>
          <w:sz w:val="30"/>
          <w:szCs w:val="30"/>
        </w:rPr>
        <w:t>存在的问题</w:t>
      </w:r>
    </w:p>
    <w:p w:rsidR="007E6AE8" w:rsidRDefault="001742CB" w:rsidP="001742CB">
      <w:pPr>
        <w:spacing w:beforeLines="50" w:afterLines="50" w:line="460" w:lineRule="exact"/>
        <w:ind w:firstLineChars="200" w:firstLine="560"/>
        <w:rPr>
          <w:rFonts w:ascii="宋体" w:hAnsi="宋体" w:cs="宋体"/>
          <w:color w:val="000000"/>
          <w:spacing w:val="-20"/>
          <w:sz w:val="30"/>
          <w:szCs w:val="30"/>
        </w:rPr>
      </w:pPr>
      <w:r>
        <w:rPr>
          <w:rFonts w:ascii="宋体" w:hAnsi="宋体" w:cs="宋体" w:hint="eastAsia"/>
          <w:color w:val="000000"/>
          <w:spacing w:val="-20"/>
          <w:sz w:val="30"/>
          <w:szCs w:val="30"/>
        </w:rPr>
        <w:t>1、存在问题。部分资料收集不够完善，归档不够规范；经办人员的业务能力有待提高。</w:t>
      </w:r>
    </w:p>
    <w:p w:rsidR="007E6AE8" w:rsidRDefault="001742CB" w:rsidP="001742CB">
      <w:pPr>
        <w:spacing w:beforeLines="50" w:afterLines="50" w:line="460" w:lineRule="exact"/>
        <w:ind w:firstLineChars="200" w:firstLine="560"/>
        <w:rPr>
          <w:rFonts w:ascii="宋体" w:hAnsi="宋体" w:cs="宋体"/>
          <w:color w:val="000000"/>
          <w:spacing w:val="-20"/>
          <w:sz w:val="30"/>
          <w:szCs w:val="30"/>
        </w:rPr>
      </w:pPr>
      <w:r>
        <w:rPr>
          <w:rFonts w:ascii="宋体" w:hAnsi="宋体" w:cs="宋体" w:hint="eastAsia"/>
          <w:color w:val="000000"/>
          <w:spacing w:val="-20"/>
          <w:sz w:val="30"/>
          <w:szCs w:val="30"/>
        </w:rPr>
        <w:t>2、改进措施。进一步加强与财政等部门的沟通联系，积极参加各类学习、培训，努力提高业务能力、服务意识和服务水平。</w:t>
      </w:r>
    </w:p>
    <w:p w:rsidR="007E6AE8" w:rsidRDefault="001742CB" w:rsidP="001742CB">
      <w:pPr>
        <w:pStyle w:val="a6"/>
        <w:numPr>
          <w:ilvl w:val="1"/>
          <w:numId w:val="4"/>
        </w:numPr>
        <w:spacing w:beforeLines="50" w:afterLines="50" w:line="460" w:lineRule="exact"/>
        <w:ind w:firstLineChars="0"/>
        <w:jc w:val="both"/>
        <w:rPr>
          <w:rFonts w:ascii="宋体" w:eastAsia="宋体" w:hAnsi="宋体" w:cs="宋体"/>
          <w:b/>
          <w:bCs/>
          <w:sz w:val="30"/>
          <w:szCs w:val="30"/>
        </w:rPr>
      </w:pPr>
      <w:r>
        <w:rPr>
          <w:rFonts w:ascii="宋体" w:eastAsia="宋体" w:hAnsi="宋体" w:cs="宋体" w:hint="eastAsia"/>
          <w:b/>
          <w:bCs/>
          <w:sz w:val="30"/>
          <w:szCs w:val="30"/>
        </w:rPr>
        <w:t>改进措施与建议</w:t>
      </w:r>
    </w:p>
    <w:p w:rsidR="007E6AE8" w:rsidRDefault="001742CB" w:rsidP="001742CB">
      <w:pPr>
        <w:spacing w:beforeLines="50" w:afterLines="50" w:line="460" w:lineRule="exact"/>
        <w:ind w:firstLineChars="200" w:firstLine="600"/>
        <w:rPr>
          <w:rFonts w:ascii="宋体" w:hAnsi="宋体" w:cs="宋体"/>
          <w:sz w:val="30"/>
          <w:szCs w:val="30"/>
        </w:rPr>
      </w:pPr>
      <w:r>
        <w:rPr>
          <w:rFonts w:ascii="宋体" w:hAnsi="宋体" w:cs="宋体" w:hint="eastAsia"/>
          <w:sz w:val="30"/>
          <w:szCs w:val="30"/>
        </w:rPr>
        <w:t>1、强化内部管理，进一步完善管理制度。</w:t>
      </w:r>
    </w:p>
    <w:p w:rsidR="007E6AE8" w:rsidRDefault="001742CB" w:rsidP="001742CB">
      <w:pPr>
        <w:spacing w:beforeLines="50" w:afterLines="50" w:line="460" w:lineRule="exact"/>
        <w:ind w:firstLineChars="200" w:firstLine="600"/>
        <w:rPr>
          <w:rFonts w:ascii="宋体" w:hAnsi="宋体" w:cs="宋体"/>
          <w:sz w:val="30"/>
          <w:szCs w:val="30"/>
        </w:rPr>
      </w:pPr>
      <w:r>
        <w:rPr>
          <w:rFonts w:ascii="宋体" w:hAnsi="宋体" w:cs="宋体" w:hint="eastAsia"/>
          <w:sz w:val="30"/>
          <w:szCs w:val="30"/>
        </w:rPr>
        <w:t>2、建议县级预算足额安排好经费，确保工作开展实施到位。</w:t>
      </w:r>
    </w:p>
    <w:p w:rsidR="007E6AE8" w:rsidRDefault="007E6AE8">
      <w:pPr>
        <w:spacing w:line="240" w:lineRule="atLeast"/>
        <w:ind w:firstLineChars="200" w:firstLine="600"/>
        <w:rPr>
          <w:rFonts w:asciiTheme="minorEastAsia" w:eastAsiaTheme="minorEastAsia" w:hAnsiTheme="minorEastAsia" w:cstheme="minorEastAsia"/>
          <w:sz w:val="30"/>
          <w:szCs w:val="30"/>
        </w:rPr>
      </w:pPr>
    </w:p>
    <w:p w:rsidR="007E6AE8" w:rsidRDefault="007E6AE8">
      <w:pPr>
        <w:spacing w:line="240" w:lineRule="atLeast"/>
        <w:ind w:firstLineChars="200" w:firstLine="600"/>
        <w:rPr>
          <w:rFonts w:ascii="宋体" w:hAnsi="宋体" w:cs="宋体"/>
          <w:sz w:val="30"/>
          <w:szCs w:val="30"/>
        </w:rPr>
      </w:pPr>
    </w:p>
    <w:p w:rsidR="007E6AE8" w:rsidRDefault="007E6AE8">
      <w:pPr>
        <w:spacing w:line="240" w:lineRule="atLeast"/>
        <w:ind w:firstLineChars="200" w:firstLine="600"/>
        <w:rPr>
          <w:rFonts w:ascii="宋体" w:hAnsi="宋体" w:cs="宋体"/>
          <w:sz w:val="30"/>
          <w:szCs w:val="30"/>
        </w:rPr>
      </w:pPr>
    </w:p>
    <w:p w:rsidR="007E6AE8" w:rsidRDefault="007E6AE8">
      <w:pPr>
        <w:spacing w:line="560" w:lineRule="exact"/>
        <w:rPr>
          <w:rFonts w:ascii="仿宋" w:eastAsia="仿宋" w:hAnsi="仿宋"/>
          <w:sz w:val="32"/>
          <w:szCs w:val="32"/>
        </w:rPr>
      </w:pPr>
    </w:p>
    <w:p w:rsidR="007E6AE8" w:rsidRDefault="001742CB">
      <w:pPr>
        <w:spacing w:line="560" w:lineRule="exact"/>
        <w:rPr>
          <w:rFonts w:ascii="仿宋" w:eastAsia="仿宋" w:hAnsi="仿宋"/>
          <w:sz w:val="32"/>
          <w:szCs w:val="32"/>
        </w:rPr>
      </w:pPr>
      <w:r>
        <w:rPr>
          <w:rFonts w:ascii="仿宋" w:eastAsia="仿宋" w:hAnsi="仿宋"/>
          <w:sz w:val="32"/>
          <w:szCs w:val="32"/>
        </w:rPr>
        <w:t>附件</w:t>
      </w:r>
      <w:r>
        <w:rPr>
          <w:rFonts w:ascii="仿宋" w:eastAsia="仿宋" w:hAnsi="仿宋" w:hint="eastAsia"/>
          <w:sz w:val="32"/>
          <w:szCs w:val="32"/>
        </w:rPr>
        <w:t>1</w:t>
      </w:r>
    </w:p>
    <w:p w:rsidR="007E6AE8" w:rsidRDefault="001742CB">
      <w:pPr>
        <w:spacing w:line="560" w:lineRule="exact"/>
        <w:jc w:val="center"/>
        <w:rPr>
          <w:rFonts w:ascii="仿宋" w:eastAsia="仿宋" w:hAnsi="仿宋"/>
          <w:sz w:val="24"/>
        </w:rPr>
      </w:pPr>
      <w:r>
        <w:rPr>
          <w:rFonts w:ascii="仿宋" w:eastAsia="仿宋" w:hAnsi="仿宋"/>
          <w:sz w:val="36"/>
          <w:szCs w:val="36"/>
        </w:rPr>
        <w:t>部门整体支出绩效评价指标表</w:t>
      </w:r>
    </w:p>
    <w:tbl>
      <w:tblPr>
        <w:tblW w:w="10600" w:type="dxa"/>
        <w:jc w:val="center"/>
        <w:tblCellMar>
          <w:left w:w="10" w:type="dxa"/>
          <w:right w:w="10" w:type="dxa"/>
        </w:tblCellMar>
        <w:tblLook w:val="04A0"/>
      </w:tblPr>
      <w:tblGrid>
        <w:gridCol w:w="518"/>
        <w:gridCol w:w="416"/>
        <w:gridCol w:w="677"/>
        <w:gridCol w:w="416"/>
        <w:gridCol w:w="1014"/>
        <w:gridCol w:w="416"/>
        <w:gridCol w:w="3016"/>
        <w:gridCol w:w="3490"/>
        <w:gridCol w:w="637"/>
      </w:tblGrid>
      <w:tr w:rsidR="007E6AE8">
        <w:trPr>
          <w:tblHeader/>
          <w:jc w:val="center"/>
        </w:trPr>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left"/>
              <w:rPr>
                <w:rFonts w:ascii="仿宋" w:eastAsia="仿宋" w:hAnsi="仿宋"/>
                <w:sz w:val="20"/>
                <w:szCs w:val="20"/>
              </w:rPr>
            </w:pPr>
            <w:r>
              <w:rPr>
                <w:rFonts w:ascii="仿宋" w:eastAsia="仿宋" w:hAnsi="仿宋"/>
                <w:sz w:val="20"/>
                <w:szCs w:val="20"/>
              </w:rPr>
              <w:t>一级指标</w:t>
            </w:r>
          </w:p>
        </w:tc>
        <w:tc>
          <w:tcPr>
            <w:tcW w:w="416"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sz w:val="20"/>
                <w:szCs w:val="20"/>
              </w:rPr>
            </w:pPr>
            <w:r>
              <w:rPr>
                <w:rFonts w:ascii="仿宋" w:eastAsia="仿宋" w:hAnsi="仿宋"/>
                <w:sz w:val="20"/>
                <w:szCs w:val="20"/>
              </w:rPr>
              <w:t>分值</w:t>
            </w:r>
          </w:p>
        </w:tc>
        <w:tc>
          <w:tcPr>
            <w:tcW w:w="677"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sz w:val="20"/>
                <w:szCs w:val="20"/>
              </w:rPr>
            </w:pPr>
            <w:r>
              <w:rPr>
                <w:rFonts w:ascii="仿宋" w:eastAsia="仿宋" w:hAnsi="仿宋"/>
                <w:sz w:val="20"/>
                <w:szCs w:val="20"/>
              </w:rPr>
              <w:t>二级指标</w:t>
            </w:r>
          </w:p>
        </w:tc>
        <w:tc>
          <w:tcPr>
            <w:tcW w:w="416"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sz w:val="20"/>
                <w:szCs w:val="20"/>
              </w:rPr>
            </w:pPr>
            <w:r>
              <w:rPr>
                <w:rFonts w:ascii="仿宋" w:eastAsia="仿宋" w:hAnsi="仿宋"/>
                <w:sz w:val="20"/>
                <w:szCs w:val="20"/>
              </w:rPr>
              <w:t>分值</w:t>
            </w:r>
          </w:p>
        </w:tc>
        <w:tc>
          <w:tcPr>
            <w:tcW w:w="1014"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sz w:val="20"/>
                <w:szCs w:val="20"/>
              </w:rPr>
            </w:pPr>
            <w:r>
              <w:rPr>
                <w:rFonts w:ascii="仿宋" w:eastAsia="仿宋" w:hAnsi="仿宋"/>
                <w:sz w:val="20"/>
                <w:szCs w:val="20"/>
              </w:rPr>
              <w:t>三级</w:t>
            </w:r>
          </w:p>
          <w:p w:rsidR="007E6AE8" w:rsidRDefault="001742CB">
            <w:pPr>
              <w:widowControl/>
              <w:jc w:val="center"/>
              <w:rPr>
                <w:rFonts w:ascii="仿宋" w:eastAsia="仿宋" w:hAnsi="仿宋"/>
                <w:sz w:val="20"/>
                <w:szCs w:val="20"/>
              </w:rPr>
            </w:pPr>
            <w:r>
              <w:rPr>
                <w:rFonts w:ascii="仿宋" w:eastAsia="仿宋" w:hAnsi="仿宋"/>
                <w:sz w:val="20"/>
                <w:szCs w:val="20"/>
              </w:rPr>
              <w:t>指标</w:t>
            </w:r>
          </w:p>
        </w:tc>
        <w:tc>
          <w:tcPr>
            <w:tcW w:w="416"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sz w:val="20"/>
                <w:szCs w:val="20"/>
              </w:rPr>
            </w:pPr>
            <w:r>
              <w:rPr>
                <w:rFonts w:ascii="仿宋" w:eastAsia="仿宋" w:hAnsi="仿宋"/>
                <w:sz w:val="20"/>
                <w:szCs w:val="20"/>
              </w:rPr>
              <w:t>分值</w:t>
            </w:r>
          </w:p>
        </w:tc>
        <w:tc>
          <w:tcPr>
            <w:tcW w:w="3016"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sz w:val="20"/>
                <w:szCs w:val="20"/>
              </w:rPr>
            </w:pPr>
            <w:r>
              <w:rPr>
                <w:rFonts w:ascii="仿宋" w:eastAsia="仿宋" w:hAnsi="仿宋"/>
                <w:sz w:val="20"/>
                <w:szCs w:val="20"/>
              </w:rPr>
              <w:t>评价标准</w:t>
            </w:r>
          </w:p>
        </w:tc>
        <w:tc>
          <w:tcPr>
            <w:tcW w:w="3490"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sz w:val="20"/>
                <w:szCs w:val="20"/>
              </w:rPr>
            </w:pPr>
            <w:r>
              <w:rPr>
                <w:rFonts w:ascii="仿宋" w:eastAsia="仿宋" w:hAnsi="仿宋"/>
                <w:sz w:val="20"/>
                <w:szCs w:val="20"/>
              </w:rPr>
              <w:t>指标说明</w:t>
            </w:r>
          </w:p>
        </w:tc>
        <w:tc>
          <w:tcPr>
            <w:tcW w:w="637"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sz w:val="20"/>
                <w:szCs w:val="20"/>
              </w:rPr>
            </w:pPr>
            <w:r>
              <w:rPr>
                <w:rFonts w:ascii="仿宋" w:eastAsia="仿宋" w:hAnsi="仿宋"/>
                <w:sz w:val="20"/>
                <w:szCs w:val="20"/>
              </w:rPr>
              <w:t>得分</w:t>
            </w:r>
          </w:p>
        </w:tc>
      </w:tr>
      <w:tr w:rsidR="007E6AE8">
        <w:trPr>
          <w:trHeight w:val="1814"/>
          <w:jc w:val="center"/>
        </w:trPr>
        <w:tc>
          <w:tcPr>
            <w:tcW w:w="518"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sz w:val="20"/>
                <w:szCs w:val="20"/>
              </w:rPr>
            </w:pPr>
            <w:r>
              <w:rPr>
                <w:rFonts w:ascii="仿宋" w:eastAsia="仿宋" w:hAnsi="仿宋"/>
                <w:sz w:val="20"/>
                <w:szCs w:val="20"/>
              </w:rPr>
              <w:t>投入</w:t>
            </w:r>
          </w:p>
        </w:tc>
        <w:tc>
          <w:tcPr>
            <w:tcW w:w="416"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sz w:val="20"/>
                <w:szCs w:val="20"/>
              </w:rPr>
            </w:pPr>
            <w:r>
              <w:rPr>
                <w:rFonts w:ascii="仿宋" w:eastAsia="仿宋" w:hAnsi="仿宋"/>
                <w:sz w:val="20"/>
                <w:szCs w:val="20"/>
              </w:rPr>
              <w:t>10</w:t>
            </w:r>
          </w:p>
        </w:tc>
        <w:tc>
          <w:tcPr>
            <w:tcW w:w="677" w:type="dxa"/>
            <w:vMerge w:val="restart"/>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sz w:val="20"/>
                <w:szCs w:val="20"/>
              </w:rPr>
            </w:pPr>
            <w:r>
              <w:rPr>
                <w:rFonts w:ascii="仿宋" w:eastAsia="仿宋" w:hAnsi="仿宋"/>
                <w:sz w:val="20"/>
                <w:szCs w:val="20"/>
              </w:rPr>
              <w:t>预算配置</w:t>
            </w:r>
          </w:p>
        </w:tc>
        <w:tc>
          <w:tcPr>
            <w:tcW w:w="416"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sz w:val="20"/>
                <w:szCs w:val="20"/>
              </w:rPr>
            </w:pPr>
            <w:r>
              <w:rPr>
                <w:rFonts w:ascii="仿宋" w:eastAsia="仿宋" w:hAnsi="仿宋"/>
                <w:sz w:val="20"/>
                <w:szCs w:val="20"/>
              </w:rPr>
              <w:t>10</w:t>
            </w:r>
          </w:p>
        </w:tc>
        <w:tc>
          <w:tcPr>
            <w:tcW w:w="1014"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left"/>
              <w:rPr>
                <w:rFonts w:ascii="仿宋" w:eastAsia="仿宋" w:hAnsi="仿宋"/>
                <w:sz w:val="20"/>
                <w:szCs w:val="20"/>
              </w:rPr>
            </w:pPr>
            <w:r>
              <w:rPr>
                <w:rFonts w:ascii="仿宋" w:eastAsia="仿宋" w:hAnsi="仿宋"/>
                <w:sz w:val="20"/>
                <w:szCs w:val="20"/>
              </w:rPr>
              <w:t>在职人员控制率</w:t>
            </w:r>
          </w:p>
        </w:tc>
        <w:tc>
          <w:tcPr>
            <w:tcW w:w="4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sz w:val="20"/>
                <w:szCs w:val="20"/>
              </w:rPr>
            </w:pPr>
            <w:r>
              <w:rPr>
                <w:rFonts w:ascii="仿宋" w:eastAsia="仿宋" w:hAnsi="仿宋"/>
                <w:sz w:val="20"/>
                <w:szCs w:val="20"/>
              </w:rPr>
              <w:t>5</w:t>
            </w:r>
          </w:p>
        </w:tc>
        <w:tc>
          <w:tcPr>
            <w:tcW w:w="3016" w:type="dxa"/>
            <w:tcBorders>
              <w:top w:val="nil"/>
              <w:left w:val="nil"/>
              <w:bottom w:val="nil"/>
              <w:right w:val="nil"/>
            </w:tcBorders>
            <w:tcMar>
              <w:top w:w="0" w:type="dxa"/>
              <w:left w:w="108" w:type="dxa"/>
              <w:bottom w:w="0" w:type="dxa"/>
              <w:right w:w="108" w:type="dxa"/>
            </w:tcMar>
            <w:vAlign w:val="center"/>
          </w:tcPr>
          <w:p w:rsidR="007E6AE8" w:rsidRDefault="001742CB">
            <w:pPr>
              <w:widowControl/>
              <w:jc w:val="left"/>
              <w:rPr>
                <w:rFonts w:ascii="仿宋" w:eastAsia="仿宋" w:hAnsi="仿宋"/>
                <w:sz w:val="20"/>
                <w:szCs w:val="20"/>
              </w:rPr>
            </w:pPr>
            <w:r>
              <w:rPr>
                <w:rFonts w:ascii="仿宋" w:eastAsia="仿宋" w:hAnsi="仿宋"/>
                <w:sz w:val="20"/>
                <w:szCs w:val="20"/>
              </w:rPr>
              <w:t>以100%为标准。在职人员控制率≦100%，计5分；每超过一个百分点扣0.5分，扣完为止。</w:t>
            </w:r>
          </w:p>
        </w:tc>
        <w:tc>
          <w:tcPr>
            <w:tcW w:w="349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left"/>
              <w:rPr>
                <w:rFonts w:ascii="仿宋" w:eastAsia="仿宋" w:hAnsi="仿宋"/>
                <w:sz w:val="20"/>
                <w:szCs w:val="20"/>
              </w:rPr>
            </w:pPr>
            <w:r>
              <w:rPr>
                <w:rFonts w:ascii="仿宋" w:eastAsia="仿宋" w:hAnsi="仿宋"/>
                <w:sz w:val="20"/>
                <w:szCs w:val="20"/>
              </w:rPr>
              <w:t>在职人员控制率=（在职人员数/编制数）×100%，在职人员数：部门（单位）实际在职人数，以财政确定的部门决算编制口径为准。</w:t>
            </w:r>
            <w:r>
              <w:rPr>
                <w:rFonts w:ascii="仿宋" w:eastAsia="仿宋" w:hAnsi="仿宋"/>
                <w:sz w:val="20"/>
                <w:szCs w:val="20"/>
              </w:rPr>
              <w:br/>
              <w:t>编制数：机构编制部门核定批复的部门（单位）的人员编制数。</w:t>
            </w:r>
          </w:p>
        </w:tc>
        <w:tc>
          <w:tcPr>
            <w:tcW w:w="637"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left"/>
              <w:rPr>
                <w:rFonts w:ascii="仿宋" w:eastAsia="仿宋" w:hAnsi="仿宋"/>
                <w:sz w:val="24"/>
              </w:rPr>
            </w:pPr>
            <w:r>
              <w:rPr>
                <w:rFonts w:ascii="仿宋" w:eastAsia="仿宋" w:hAnsi="仿宋"/>
                <w:sz w:val="24"/>
              </w:rPr>
              <w:t xml:space="preserve">　</w:t>
            </w:r>
            <w:r>
              <w:rPr>
                <w:rFonts w:ascii="仿宋" w:eastAsia="仿宋" w:hAnsi="仿宋" w:hint="eastAsia"/>
                <w:sz w:val="24"/>
              </w:rPr>
              <w:t>5</w:t>
            </w:r>
          </w:p>
        </w:tc>
      </w:tr>
      <w:tr w:rsidR="007E6AE8">
        <w:trPr>
          <w:jc w:val="center"/>
        </w:trPr>
        <w:tc>
          <w:tcPr>
            <w:tcW w:w="518"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4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677" w:type="dxa"/>
            <w:vMerge/>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4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1014"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left"/>
              <w:rPr>
                <w:rFonts w:ascii="仿宋" w:eastAsia="仿宋" w:hAnsi="仿宋"/>
                <w:sz w:val="20"/>
                <w:szCs w:val="20"/>
              </w:rPr>
            </w:pPr>
            <w:r>
              <w:rPr>
                <w:rFonts w:ascii="仿宋" w:eastAsia="仿宋" w:hAnsi="仿宋"/>
                <w:sz w:val="20"/>
                <w:szCs w:val="20"/>
              </w:rPr>
              <w:t>“三公经费”变动率</w:t>
            </w:r>
          </w:p>
        </w:tc>
        <w:tc>
          <w:tcPr>
            <w:tcW w:w="4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sz w:val="20"/>
                <w:szCs w:val="20"/>
              </w:rPr>
            </w:pPr>
            <w:r>
              <w:rPr>
                <w:rFonts w:ascii="仿宋" w:eastAsia="仿宋" w:hAnsi="仿宋"/>
                <w:sz w:val="20"/>
                <w:szCs w:val="20"/>
              </w:rPr>
              <w:t>5</w:t>
            </w:r>
          </w:p>
        </w:tc>
        <w:tc>
          <w:tcPr>
            <w:tcW w:w="3016"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left"/>
              <w:rPr>
                <w:rFonts w:ascii="仿宋" w:eastAsia="仿宋" w:hAnsi="仿宋"/>
                <w:sz w:val="20"/>
                <w:szCs w:val="20"/>
              </w:rPr>
            </w:pPr>
            <w:r>
              <w:rPr>
                <w:rFonts w:ascii="仿宋" w:eastAsia="仿宋" w:hAnsi="仿宋"/>
                <w:sz w:val="20"/>
                <w:szCs w:val="20"/>
              </w:rPr>
              <w:t>“三公经费”变动率≦0,计</w:t>
            </w:r>
            <w:r>
              <w:rPr>
                <w:rFonts w:ascii="仿宋" w:eastAsia="仿宋" w:hAnsi="仿宋" w:hint="eastAsia"/>
                <w:sz w:val="20"/>
                <w:szCs w:val="20"/>
              </w:rPr>
              <w:t>5</w:t>
            </w:r>
            <w:r>
              <w:rPr>
                <w:rFonts w:ascii="仿宋" w:eastAsia="仿宋" w:hAnsi="仿宋"/>
                <w:sz w:val="20"/>
                <w:szCs w:val="20"/>
              </w:rPr>
              <w:t>分；“三公经费”＞0，每超过一个百分点扣0.</w:t>
            </w:r>
            <w:r>
              <w:rPr>
                <w:rFonts w:ascii="仿宋" w:eastAsia="仿宋" w:hAnsi="仿宋" w:hint="eastAsia"/>
                <w:sz w:val="20"/>
                <w:szCs w:val="20"/>
              </w:rPr>
              <w:t>5</w:t>
            </w:r>
            <w:r>
              <w:rPr>
                <w:rFonts w:ascii="仿宋" w:eastAsia="仿宋" w:hAnsi="仿宋"/>
                <w:sz w:val="20"/>
                <w:szCs w:val="20"/>
              </w:rPr>
              <w:t>分，扣完为</w:t>
            </w:r>
            <w:r>
              <w:rPr>
                <w:rFonts w:ascii="仿宋" w:eastAsia="仿宋" w:hAnsi="仿宋"/>
                <w:sz w:val="20"/>
                <w:szCs w:val="20"/>
              </w:rPr>
              <w:lastRenderedPageBreak/>
              <w:t>止。</w:t>
            </w:r>
          </w:p>
        </w:tc>
        <w:tc>
          <w:tcPr>
            <w:tcW w:w="349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left"/>
              <w:rPr>
                <w:rFonts w:ascii="仿宋" w:eastAsia="仿宋" w:hAnsi="仿宋"/>
                <w:sz w:val="20"/>
                <w:szCs w:val="20"/>
              </w:rPr>
            </w:pPr>
            <w:r>
              <w:rPr>
                <w:rFonts w:ascii="仿宋" w:eastAsia="仿宋" w:hAnsi="仿宋"/>
                <w:sz w:val="20"/>
                <w:szCs w:val="20"/>
              </w:rPr>
              <w:lastRenderedPageBreak/>
              <w:t>“三公经费”变动率=[（本年度“三公经费”预算数-上年度“三公经费”预算数）/上年度“三公经费”</w:t>
            </w:r>
            <w:r>
              <w:rPr>
                <w:rFonts w:ascii="仿宋" w:eastAsia="仿宋" w:hAnsi="仿宋"/>
                <w:sz w:val="20"/>
                <w:szCs w:val="20"/>
              </w:rPr>
              <w:lastRenderedPageBreak/>
              <w:t>预算数]×100%</w:t>
            </w:r>
          </w:p>
        </w:tc>
        <w:tc>
          <w:tcPr>
            <w:tcW w:w="637"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left"/>
              <w:rPr>
                <w:rFonts w:ascii="仿宋" w:eastAsia="仿宋" w:hAnsi="仿宋"/>
                <w:sz w:val="24"/>
              </w:rPr>
            </w:pPr>
            <w:r>
              <w:rPr>
                <w:rFonts w:ascii="仿宋" w:eastAsia="仿宋" w:hAnsi="仿宋"/>
                <w:sz w:val="24"/>
              </w:rPr>
              <w:lastRenderedPageBreak/>
              <w:t xml:space="preserve">　</w:t>
            </w:r>
            <w:r>
              <w:rPr>
                <w:rFonts w:ascii="仿宋" w:eastAsia="仿宋" w:hAnsi="仿宋" w:hint="eastAsia"/>
                <w:sz w:val="24"/>
              </w:rPr>
              <w:t>5</w:t>
            </w:r>
          </w:p>
        </w:tc>
      </w:tr>
      <w:tr w:rsidR="007E6AE8">
        <w:trPr>
          <w:jc w:val="center"/>
        </w:trPr>
        <w:tc>
          <w:tcPr>
            <w:tcW w:w="518"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sz w:val="20"/>
                <w:szCs w:val="20"/>
              </w:rPr>
            </w:pPr>
            <w:r>
              <w:rPr>
                <w:rFonts w:ascii="仿宋" w:eastAsia="仿宋" w:hAnsi="仿宋"/>
                <w:sz w:val="20"/>
                <w:szCs w:val="20"/>
              </w:rPr>
              <w:lastRenderedPageBreak/>
              <w:t>过                                                                                                                                       程</w:t>
            </w:r>
          </w:p>
        </w:tc>
        <w:tc>
          <w:tcPr>
            <w:tcW w:w="416"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sz w:val="20"/>
                <w:szCs w:val="20"/>
              </w:rPr>
            </w:pPr>
            <w:r>
              <w:rPr>
                <w:rFonts w:ascii="仿宋" w:eastAsia="仿宋" w:hAnsi="仿宋"/>
                <w:sz w:val="20"/>
                <w:szCs w:val="20"/>
              </w:rPr>
              <w:t>60</w:t>
            </w:r>
          </w:p>
        </w:tc>
        <w:tc>
          <w:tcPr>
            <w:tcW w:w="677"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sz w:val="20"/>
                <w:szCs w:val="20"/>
              </w:rPr>
            </w:pPr>
            <w:r>
              <w:rPr>
                <w:rFonts w:ascii="仿宋" w:eastAsia="仿宋" w:hAnsi="仿宋"/>
                <w:sz w:val="20"/>
                <w:szCs w:val="20"/>
              </w:rPr>
              <w:t>预算执行</w:t>
            </w:r>
          </w:p>
        </w:tc>
        <w:tc>
          <w:tcPr>
            <w:tcW w:w="416"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sz w:val="20"/>
                <w:szCs w:val="20"/>
              </w:rPr>
            </w:pPr>
            <w:r>
              <w:rPr>
                <w:rFonts w:ascii="仿宋" w:eastAsia="仿宋" w:hAnsi="仿宋"/>
                <w:sz w:val="20"/>
                <w:szCs w:val="20"/>
              </w:rPr>
              <w:t>20</w:t>
            </w:r>
          </w:p>
        </w:tc>
        <w:tc>
          <w:tcPr>
            <w:tcW w:w="1014"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left"/>
              <w:rPr>
                <w:rFonts w:ascii="仿宋" w:eastAsia="仿宋" w:hAnsi="仿宋"/>
                <w:sz w:val="20"/>
                <w:szCs w:val="20"/>
              </w:rPr>
            </w:pPr>
            <w:r>
              <w:rPr>
                <w:rFonts w:ascii="仿宋" w:eastAsia="仿宋" w:hAnsi="仿宋"/>
                <w:sz w:val="20"/>
                <w:szCs w:val="20"/>
              </w:rPr>
              <w:t>预算完成率</w:t>
            </w:r>
          </w:p>
        </w:tc>
        <w:tc>
          <w:tcPr>
            <w:tcW w:w="4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sz w:val="20"/>
                <w:szCs w:val="20"/>
              </w:rPr>
            </w:pPr>
            <w:r>
              <w:rPr>
                <w:rFonts w:ascii="仿宋" w:eastAsia="仿宋" w:hAnsi="仿宋"/>
                <w:sz w:val="20"/>
                <w:szCs w:val="20"/>
              </w:rPr>
              <w:t>5</w:t>
            </w:r>
          </w:p>
        </w:tc>
        <w:tc>
          <w:tcPr>
            <w:tcW w:w="30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left"/>
              <w:rPr>
                <w:rFonts w:ascii="仿宋" w:eastAsia="仿宋" w:hAnsi="仿宋"/>
                <w:sz w:val="20"/>
                <w:szCs w:val="20"/>
              </w:rPr>
            </w:pPr>
            <w:r>
              <w:rPr>
                <w:rFonts w:ascii="仿宋" w:eastAsia="仿宋" w:hAnsi="仿宋"/>
                <w:sz w:val="20"/>
                <w:szCs w:val="20"/>
              </w:rPr>
              <w:t>100%计满分，每低于</w:t>
            </w:r>
            <w:r>
              <w:rPr>
                <w:rFonts w:ascii="仿宋" w:eastAsia="仿宋" w:hAnsi="仿宋" w:hint="eastAsia"/>
                <w:sz w:val="20"/>
                <w:szCs w:val="20"/>
              </w:rPr>
              <w:t>5个百分点</w:t>
            </w:r>
            <w:r>
              <w:rPr>
                <w:rFonts w:ascii="仿宋" w:eastAsia="仿宋" w:hAnsi="仿宋"/>
                <w:sz w:val="20"/>
                <w:szCs w:val="20"/>
              </w:rPr>
              <w:t>扣2分，扣完为止。</w:t>
            </w:r>
          </w:p>
        </w:tc>
        <w:tc>
          <w:tcPr>
            <w:tcW w:w="349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left"/>
              <w:rPr>
                <w:rFonts w:ascii="仿宋" w:eastAsia="仿宋" w:hAnsi="仿宋"/>
                <w:sz w:val="20"/>
                <w:szCs w:val="20"/>
              </w:rPr>
            </w:pPr>
            <w:r>
              <w:rPr>
                <w:rFonts w:ascii="仿宋" w:eastAsia="仿宋" w:hAnsi="仿宋"/>
                <w:sz w:val="20"/>
                <w:szCs w:val="20"/>
              </w:rPr>
              <w:t>预算完成率=（上年结转+年初预算+本年追加预算-年末结余）/（上年结转+年初预算+本年追加预算）×100%。</w:t>
            </w:r>
          </w:p>
        </w:tc>
        <w:tc>
          <w:tcPr>
            <w:tcW w:w="637"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left"/>
              <w:rPr>
                <w:rFonts w:ascii="仿宋" w:eastAsia="仿宋" w:hAnsi="仿宋"/>
                <w:sz w:val="24"/>
              </w:rPr>
            </w:pPr>
            <w:r>
              <w:rPr>
                <w:rFonts w:ascii="仿宋" w:eastAsia="仿宋" w:hAnsi="仿宋" w:hint="eastAsia"/>
                <w:sz w:val="24"/>
              </w:rPr>
              <w:t>4</w:t>
            </w:r>
          </w:p>
        </w:tc>
      </w:tr>
      <w:tr w:rsidR="007E6AE8">
        <w:trPr>
          <w:trHeight w:val="1273"/>
          <w:jc w:val="center"/>
        </w:trPr>
        <w:tc>
          <w:tcPr>
            <w:tcW w:w="518"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4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677"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4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1014"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left"/>
              <w:rPr>
                <w:rFonts w:ascii="仿宋" w:eastAsia="仿宋" w:hAnsi="仿宋"/>
                <w:sz w:val="20"/>
                <w:szCs w:val="20"/>
              </w:rPr>
            </w:pPr>
            <w:r>
              <w:rPr>
                <w:rFonts w:ascii="仿宋" w:eastAsia="仿宋" w:hAnsi="仿宋"/>
                <w:sz w:val="20"/>
                <w:szCs w:val="20"/>
              </w:rPr>
              <w:t>预算控制率</w:t>
            </w:r>
          </w:p>
        </w:tc>
        <w:tc>
          <w:tcPr>
            <w:tcW w:w="4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sz w:val="20"/>
                <w:szCs w:val="20"/>
              </w:rPr>
            </w:pPr>
            <w:r>
              <w:rPr>
                <w:rFonts w:ascii="仿宋" w:eastAsia="仿宋" w:hAnsi="仿宋"/>
                <w:sz w:val="20"/>
                <w:szCs w:val="20"/>
              </w:rPr>
              <w:t>5</w:t>
            </w:r>
          </w:p>
        </w:tc>
        <w:tc>
          <w:tcPr>
            <w:tcW w:w="30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left"/>
              <w:rPr>
                <w:rFonts w:ascii="仿宋" w:eastAsia="仿宋" w:hAnsi="仿宋"/>
                <w:sz w:val="20"/>
                <w:szCs w:val="20"/>
              </w:rPr>
            </w:pPr>
            <w:r>
              <w:rPr>
                <w:rFonts w:ascii="仿宋" w:eastAsia="仿宋" w:hAnsi="仿宋"/>
                <w:sz w:val="20"/>
                <w:szCs w:val="20"/>
              </w:rPr>
              <w:t>预算控制率=0，计5分；0-10%（含），计4分；10-20%（含），计3分；20-30%（含），计2分；大于30%不得分。</w:t>
            </w:r>
          </w:p>
        </w:tc>
        <w:tc>
          <w:tcPr>
            <w:tcW w:w="349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left"/>
              <w:rPr>
                <w:rFonts w:ascii="仿宋" w:eastAsia="仿宋" w:hAnsi="仿宋"/>
                <w:sz w:val="20"/>
                <w:szCs w:val="20"/>
              </w:rPr>
            </w:pPr>
            <w:r>
              <w:rPr>
                <w:rFonts w:ascii="仿宋" w:eastAsia="仿宋" w:hAnsi="仿宋"/>
                <w:sz w:val="20"/>
                <w:szCs w:val="20"/>
              </w:rPr>
              <w:t>预算控制率=（本年追加预算/年初预算）×100%。</w:t>
            </w:r>
          </w:p>
        </w:tc>
        <w:tc>
          <w:tcPr>
            <w:tcW w:w="637"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left"/>
              <w:rPr>
                <w:rFonts w:ascii="仿宋" w:eastAsia="仿宋" w:hAnsi="仿宋"/>
                <w:sz w:val="24"/>
              </w:rPr>
            </w:pPr>
            <w:r>
              <w:rPr>
                <w:rFonts w:ascii="仿宋" w:eastAsia="仿宋" w:hAnsi="仿宋"/>
                <w:sz w:val="24"/>
              </w:rPr>
              <w:t xml:space="preserve">　</w:t>
            </w:r>
            <w:r>
              <w:rPr>
                <w:rFonts w:ascii="仿宋" w:eastAsia="仿宋" w:hAnsi="仿宋" w:hint="eastAsia"/>
                <w:sz w:val="24"/>
              </w:rPr>
              <w:t>5</w:t>
            </w:r>
          </w:p>
        </w:tc>
      </w:tr>
      <w:tr w:rsidR="007E6AE8">
        <w:trPr>
          <w:trHeight w:val="1325"/>
          <w:jc w:val="center"/>
        </w:trPr>
        <w:tc>
          <w:tcPr>
            <w:tcW w:w="518"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4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677"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4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1014"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left"/>
              <w:rPr>
                <w:rFonts w:ascii="仿宋" w:eastAsia="仿宋" w:hAnsi="仿宋"/>
                <w:sz w:val="20"/>
                <w:szCs w:val="20"/>
              </w:rPr>
            </w:pPr>
            <w:r>
              <w:rPr>
                <w:rFonts w:ascii="仿宋" w:eastAsia="仿宋" w:hAnsi="仿宋"/>
                <w:sz w:val="20"/>
                <w:szCs w:val="20"/>
              </w:rPr>
              <w:t>新建楼堂馆所面积控制率</w:t>
            </w:r>
          </w:p>
        </w:tc>
        <w:tc>
          <w:tcPr>
            <w:tcW w:w="4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sz w:val="20"/>
                <w:szCs w:val="20"/>
              </w:rPr>
            </w:pPr>
            <w:r>
              <w:rPr>
                <w:rFonts w:ascii="仿宋" w:eastAsia="仿宋" w:hAnsi="仿宋"/>
                <w:sz w:val="20"/>
                <w:szCs w:val="20"/>
              </w:rPr>
              <w:t>5</w:t>
            </w:r>
          </w:p>
        </w:tc>
        <w:tc>
          <w:tcPr>
            <w:tcW w:w="30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left"/>
              <w:rPr>
                <w:rFonts w:ascii="仿宋" w:eastAsia="仿宋" w:hAnsi="仿宋"/>
                <w:sz w:val="20"/>
                <w:szCs w:val="20"/>
              </w:rPr>
            </w:pPr>
            <w:r>
              <w:rPr>
                <w:rFonts w:ascii="仿宋" w:eastAsia="仿宋" w:hAnsi="仿宋"/>
                <w:sz w:val="20"/>
                <w:szCs w:val="20"/>
              </w:rPr>
              <w:t>100%以下（含）计满分，每超出5%扣2分，扣完为止。没有楼堂馆所项目的部门按满分计算。</w:t>
            </w:r>
          </w:p>
        </w:tc>
        <w:tc>
          <w:tcPr>
            <w:tcW w:w="349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left"/>
              <w:rPr>
                <w:rFonts w:ascii="仿宋" w:eastAsia="仿宋" w:hAnsi="仿宋"/>
                <w:sz w:val="20"/>
                <w:szCs w:val="20"/>
              </w:rPr>
            </w:pPr>
            <w:r>
              <w:rPr>
                <w:rFonts w:ascii="仿宋" w:eastAsia="仿宋" w:hAnsi="仿宋"/>
                <w:sz w:val="20"/>
                <w:szCs w:val="20"/>
              </w:rPr>
              <w:t>楼堂馆所面积控制率=实际建设面积/批准建设面积×100% 。</w:t>
            </w:r>
            <w:r>
              <w:rPr>
                <w:rFonts w:ascii="仿宋" w:eastAsia="仿宋" w:hAnsi="仿宋"/>
                <w:sz w:val="20"/>
                <w:szCs w:val="20"/>
              </w:rPr>
              <w:br/>
              <w:t>该指标以201</w:t>
            </w:r>
            <w:r>
              <w:rPr>
                <w:rFonts w:ascii="仿宋" w:eastAsia="仿宋" w:hAnsi="仿宋" w:hint="eastAsia"/>
                <w:sz w:val="20"/>
                <w:szCs w:val="20"/>
              </w:rPr>
              <w:t>7</w:t>
            </w:r>
            <w:r>
              <w:rPr>
                <w:rFonts w:ascii="仿宋" w:eastAsia="仿宋" w:hAnsi="仿宋"/>
                <w:sz w:val="20"/>
                <w:szCs w:val="20"/>
              </w:rPr>
              <w:t>年完工的新建楼堂馆所为评价内容。</w:t>
            </w:r>
          </w:p>
        </w:tc>
        <w:tc>
          <w:tcPr>
            <w:tcW w:w="637"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left"/>
              <w:rPr>
                <w:rFonts w:ascii="仿宋" w:eastAsia="仿宋" w:hAnsi="仿宋"/>
                <w:sz w:val="24"/>
              </w:rPr>
            </w:pPr>
            <w:r>
              <w:rPr>
                <w:rFonts w:ascii="仿宋" w:eastAsia="仿宋" w:hAnsi="仿宋" w:hint="eastAsia"/>
                <w:sz w:val="24"/>
              </w:rPr>
              <w:t>5</w:t>
            </w:r>
            <w:r>
              <w:rPr>
                <w:rFonts w:ascii="仿宋" w:eastAsia="仿宋" w:hAnsi="仿宋"/>
                <w:sz w:val="24"/>
              </w:rPr>
              <w:t xml:space="preserve">　</w:t>
            </w:r>
          </w:p>
        </w:tc>
      </w:tr>
      <w:tr w:rsidR="007E6AE8">
        <w:trPr>
          <w:trHeight w:val="1543"/>
          <w:jc w:val="center"/>
        </w:trPr>
        <w:tc>
          <w:tcPr>
            <w:tcW w:w="518"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4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677"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4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1014"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left"/>
              <w:rPr>
                <w:rFonts w:ascii="仿宋" w:eastAsia="仿宋" w:hAnsi="仿宋"/>
                <w:sz w:val="20"/>
                <w:szCs w:val="20"/>
              </w:rPr>
            </w:pPr>
            <w:r>
              <w:rPr>
                <w:rFonts w:ascii="仿宋" w:eastAsia="仿宋" w:hAnsi="仿宋"/>
                <w:sz w:val="20"/>
                <w:szCs w:val="20"/>
              </w:rPr>
              <w:t>新建楼堂馆所投资概算控制率</w:t>
            </w:r>
          </w:p>
        </w:tc>
        <w:tc>
          <w:tcPr>
            <w:tcW w:w="4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sz w:val="20"/>
                <w:szCs w:val="20"/>
              </w:rPr>
            </w:pPr>
            <w:r>
              <w:rPr>
                <w:rFonts w:ascii="仿宋" w:eastAsia="仿宋" w:hAnsi="仿宋"/>
                <w:sz w:val="20"/>
                <w:szCs w:val="20"/>
              </w:rPr>
              <w:t>5</w:t>
            </w:r>
          </w:p>
        </w:tc>
        <w:tc>
          <w:tcPr>
            <w:tcW w:w="30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left"/>
              <w:rPr>
                <w:rFonts w:ascii="仿宋" w:eastAsia="仿宋" w:hAnsi="仿宋"/>
                <w:sz w:val="20"/>
                <w:szCs w:val="20"/>
              </w:rPr>
            </w:pPr>
            <w:r>
              <w:rPr>
                <w:rFonts w:ascii="仿宋" w:eastAsia="仿宋" w:hAnsi="仿宋"/>
                <w:sz w:val="20"/>
                <w:szCs w:val="20"/>
              </w:rPr>
              <w:t>100%以下（含）计满分，每超出5%扣2分，扣完为止。</w:t>
            </w:r>
          </w:p>
        </w:tc>
        <w:tc>
          <w:tcPr>
            <w:tcW w:w="349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left"/>
              <w:rPr>
                <w:rFonts w:ascii="仿宋" w:eastAsia="仿宋" w:hAnsi="仿宋"/>
                <w:sz w:val="20"/>
                <w:szCs w:val="20"/>
              </w:rPr>
            </w:pPr>
            <w:r>
              <w:rPr>
                <w:rFonts w:ascii="仿宋" w:eastAsia="仿宋" w:hAnsi="仿宋"/>
                <w:sz w:val="20"/>
                <w:szCs w:val="20"/>
              </w:rPr>
              <w:t>楼堂馆所投资预算控制率=实际投资金额/批准投资金额×100% 。</w:t>
            </w:r>
            <w:r>
              <w:rPr>
                <w:rFonts w:ascii="仿宋" w:eastAsia="仿宋" w:hAnsi="仿宋"/>
                <w:sz w:val="20"/>
                <w:szCs w:val="20"/>
              </w:rPr>
              <w:br/>
              <w:t>该指标以201</w:t>
            </w:r>
            <w:r>
              <w:rPr>
                <w:rFonts w:ascii="仿宋" w:eastAsia="仿宋" w:hAnsi="仿宋" w:hint="eastAsia"/>
                <w:sz w:val="20"/>
                <w:szCs w:val="20"/>
              </w:rPr>
              <w:t>7</w:t>
            </w:r>
            <w:r>
              <w:rPr>
                <w:rFonts w:ascii="仿宋" w:eastAsia="仿宋" w:hAnsi="仿宋"/>
                <w:sz w:val="20"/>
                <w:szCs w:val="20"/>
              </w:rPr>
              <w:t>年完工的新建楼堂馆所为评价内容。</w:t>
            </w:r>
          </w:p>
        </w:tc>
        <w:tc>
          <w:tcPr>
            <w:tcW w:w="637"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left"/>
              <w:rPr>
                <w:rFonts w:ascii="仿宋" w:eastAsia="仿宋" w:hAnsi="仿宋"/>
                <w:sz w:val="24"/>
              </w:rPr>
            </w:pPr>
            <w:r>
              <w:rPr>
                <w:rFonts w:ascii="仿宋" w:eastAsia="仿宋" w:hAnsi="仿宋" w:hint="eastAsia"/>
                <w:sz w:val="24"/>
              </w:rPr>
              <w:t>5</w:t>
            </w:r>
            <w:r>
              <w:rPr>
                <w:rFonts w:ascii="仿宋" w:eastAsia="仿宋" w:hAnsi="仿宋"/>
                <w:sz w:val="24"/>
              </w:rPr>
              <w:t xml:space="preserve">　</w:t>
            </w:r>
          </w:p>
        </w:tc>
      </w:tr>
      <w:tr w:rsidR="007E6AE8">
        <w:trPr>
          <w:trHeight w:val="1562"/>
          <w:jc w:val="center"/>
        </w:trPr>
        <w:tc>
          <w:tcPr>
            <w:tcW w:w="518"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4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677"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sz w:val="20"/>
                <w:szCs w:val="20"/>
              </w:rPr>
            </w:pPr>
            <w:r>
              <w:rPr>
                <w:rFonts w:ascii="仿宋" w:eastAsia="仿宋" w:hAnsi="仿宋"/>
                <w:sz w:val="20"/>
                <w:szCs w:val="20"/>
              </w:rPr>
              <w:t>预算管理</w:t>
            </w:r>
          </w:p>
        </w:tc>
        <w:tc>
          <w:tcPr>
            <w:tcW w:w="416"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sz w:val="20"/>
                <w:szCs w:val="20"/>
              </w:rPr>
            </w:pPr>
            <w:r>
              <w:rPr>
                <w:rFonts w:ascii="仿宋" w:eastAsia="仿宋" w:hAnsi="仿宋"/>
                <w:sz w:val="20"/>
                <w:szCs w:val="20"/>
              </w:rPr>
              <w:t>40</w:t>
            </w:r>
          </w:p>
        </w:tc>
        <w:tc>
          <w:tcPr>
            <w:tcW w:w="1014"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left"/>
              <w:rPr>
                <w:rFonts w:ascii="仿宋" w:eastAsia="仿宋" w:hAnsi="仿宋"/>
                <w:sz w:val="20"/>
                <w:szCs w:val="20"/>
              </w:rPr>
            </w:pPr>
            <w:r>
              <w:rPr>
                <w:rFonts w:ascii="仿宋" w:eastAsia="仿宋" w:hAnsi="仿宋"/>
                <w:sz w:val="20"/>
                <w:szCs w:val="20"/>
              </w:rPr>
              <w:t>公用经费控制率</w:t>
            </w:r>
          </w:p>
        </w:tc>
        <w:tc>
          <w:tcPr>
            <w:tcW w:w="4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sz w:val="20"/>
                <w:szCs w:val="20"/>
              </w:rPr>
            </w:pPr>
            <w:r>
              <w:rPr>
                <w:rFonts w:ascii="仿宋" w:eastAsia="仿宋" w:hAnsi="仿宋"/>
                <w:sz w:val="20"/>
                <w:szCs w:val="20"/>
              </w:rPr>
              <w:t>8</w:t>
            </w:r>
          </w:p>
        </w:tc>
        <w:tc>
          <w:tcPr>
            <w:tcW w:w="30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left"/>
              <w:rPr>
                <w:rFonts w:ascii="仿宋" w:eastAsia="仿宋" w:hAnsi="仿宋"/>
                <w:sz w:val="20"/>
                <w:szCs w:val="20"/>
              </w:rPr>
            </w:pPr>
            <w:r>
              <w:rPr>
                <w:rFonts w:ascii="仿宋" w:eastAsia="仿宋" w:hAnsi="仿宋"/>
                <w:sz w:val="20"/>
                <w:szCs w:val="20"/>
              </w:rPr>
              <w:t>100%以下（含）计满分，每超出1%扣1分，扣完为止。</w:t>
            </w:r>
          </w:p>
        </w:tc>
        <w:tc>
          <w:tcPr>
            <w:tcW w:w="349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left"/>
              <w:rPr>
                <w:rFonts w:ascii="仿宋" w:eastAsia="仿宋" w:hAnsi="仿宋"/>
                <w:sz w:val="20"/>
                <w:szCs w:val="20"/>
              </w:rPr>
            </w:pPr>
            <w:r>
              <w:rPr>
                <w:rFonts w:ascii="仿宋" w:eastAsia="仿宋" w:hAnsi="仿宋"/>
                <w:sz w:val="20"/>
                <w:szCs w:val="20"/>
              </w:rPr>
              <w:t>公用经费控制率=（实际支出公用经费总额/预算安排公用经费总额）×100%。</w:t>
            </w:r>
            <w:r>
              <w:rPr>
                <w:rFonts w:ascii="仿宋" w:eastAsia="仿宋" w:hAnsi="仿宋"/>
                <w:sz w:val="20"/>
                <w:szCs w:val="20"/>
              </w:rPr>
              <w:br/>
              <w:t>公用经费支出是指部门基本支出中的一般商品和服务支出。</w:t>
            </w:r>
          </w:p>
        </w:tc>
        <w:tc>
          <w:tcPr>
            <w:tcW w:w="637"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left"/>
              <w:rPr>
                <w:rFonts w:ascii="仿宋" w:eastAsia="仿宋" w:hAnsi="仿宋"/>
                <w:sz w:val="24"/>
              </w:rPr>
            </w:pPr>
            <w:r>
              <w:rPr>
                <w:rFonts w:ascii="仿宋" w:eastAsia="仿宋" w:hAnsi="仿宋"/>
                <w:sz w:val="24"/>
              </w:rPr>
              <w:t xml:space="preserve">　</w:t>
            </w:r>
            <w:r>
              <w:rPr>
                <w:rFonts w:ascii="仿宋" w:eastAsia="仿宋" w:hAnsi="仿宋" w:hint="eastAsia"/>
                <w:sz w:val="24"/>
              </w:rPr>
              <w:t>3</w:t>
            </w:r>
          </w:p>
        </w:tc>
      </w:tr>
      <w:tr w:rsidR="007E6AE8">
        <w:trPr>
          <w:trHeight w:val="1073"/>
          <w:jc w:val="center"/>
        </w:trPr>
        <w:tc>
          <w:tcPr>
            <w:tcW w:w="518"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4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677"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4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1014"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left"/>
              <w:rPr>
                <w:rFonts w:ascii="仿宋" w:eastAsia="仿宋" w:hAnsi="仿宋"/>
                <w:sz w:val="20"/>
                <w:szCs w:val="20"/>
              </w:rPr>
            </w:pPr>
            <w:r>
              <w:rPr>
                <w:rFonts w:ascii="仿宋" w:eastAsia="仿宋" w:hAnsi="仿宋"/>
                <w:sz w:val="20"/>
                <w:szCs w:val="20"/>
              </w:rPr>
              <w:t>“三公经费”控制率</w:t>
            </w:r>
          </w:p>
        </w:tc>
        <w:tc>
          <w:tcPr>
            <w:tcW w:w="4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sz w:val="20"/>
                <w:szCs w:val="20"/>
              </w:rPr>
            </w:pPr>
            <w:r>
              <w:rPr>
                <w:rFonts w:ascii="仿宋" w:eastAsia="仿宋" w:hAnsi="仿宋"/>
                <w:sz w:val="20"/>
                <w:szCs w:val="20"/>
              </w:rPr>
              <w:t>7</w:t>
            </w:r>
          </w:p>
        </w:tc>
        <w:tc>
          <w:tcPr>
            <w:tcW w:w="30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left"/>
              <w:rPr>
                <w:rFonts w:ascii="仿宋" w:eastAsia="仿宋" w:hAnsi="仿宋"/>
                <w:sz w:val="20"/>
                <w:szCs w:val="20"/>
              </w:rPr>
            </w:pPr>
            <w:r>
              <w:rPr>
                <w:rFonts w:ascii="仿宋" w:eastAsia="仿宋" w:hAnsi="仿宋"/>
                <w:sz w:val="20"/>
                <w:szCs w:val="20"/>
              </w:rPr>
              <w:t>100%以下（含）计满分，每超出1%扣1分，扣完为止。</w:t>
            </w:r>
          </w:p>
        </w:tc>
        <w:tc>
          <w:tcPr>
            <w:tcW w:w="349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left"/>
              <w:rPr>
                <w:rFonts w:ascii="仿宋" w:eastAsia="仿宋" w:hAnsi="仿宋"/>
                <w:sz w:val="20"/>
                <w:szCs w:val="20"/>
              </w:rPr>
            </w:pPr>
            <w:r>
              <w:rPr>
                <w:rFonts w:ascii="仿宋" w:eastAsia="仿宋" w:hAnsi="仿宋"/>
                <w:sz w:val="20"/>
                <w:szCs w:val="20"/>
              </w:rPr>
              <w:t>“三公经费”控制率-（“三公经费”实际支出数/“三公经费”预算安排数）×100%。</w:t>
            </w:r>
          </w:p>
        </w:tc>
        <w:tc>
          <w:tcPr>
            <w:tcW w:w="637"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left"/>
              <w:rPr>
                <w:rFonts w:ascii="仿宋" w:eastAsia="仿宋" w:hAnsi="仿宋"/>
                <w:sz w:val="24"/>
              </w:rPr>
            </w:pPr>
            <w:r>
              <w:rPr>
                <w:rFonts w:ascii="仿宋" w:eastAsia="仿宋" w:hAnsi="仿宋" w:hint="eastAsia"/>
                <w:sz w:val="24"/>
              </w:rPr>
              <w:t>0</w:t>
            </w:r>
            <w:r>
              <w:rPr>
                <w:rFonts w:ascii="仿宋" w:eastAsia="仿宋" w:hAnsi="仿宋"/>
                <w:sz w:val="24"/>
              </w:rPr>
              <w:t xml:space="preserve">　</w:t>
            </w:r>
          </w:p>
        </w:tc>
      </w:tr>
      <w:tr w:rsidR="007E6AE8">
        <w:trPr>
          <w:trHeight w:val="918"/>
          <w:jc w:val="center"/>
        </w:trPr>
        <w:tc>
          <w:tcPr>
            <w:tcW w:w="518"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4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677"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4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1014"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left"/>
              <w:rPr>
                <w:rFonts w:ascii="仿宋" w:eastAsia="仿宋" w:hAnsi="仿宋"/>
                <w:sz w:val="20"/>
                <w:szCs w:val="20"/>
              </w:rPr>
            </w:pPr>
            <w:r>
              <w:rPr>
                <w:rFonts w:ascii="仿宋" w:eastAsia="仿宋" w:hAnsi="仿宋"/>
                <w:sz w:val="20"/>
                <w:szCs w:val="20"/>
              </w:rPr>
              <w:t>政府采购执行率</w:t>
            </w:r>
          </w:p>
        </w:tc>
        <w:tc>
          <w:tcPr>
            <w:tcW w:w="4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sz w:val="20"/>
                <w:szCs w:val="20"/>
              </w:rPr>
            </w:pPr>
            <w:r>
              <w:rPr>
                <w:rFonts w:ascii="仿宋" w:eastAsia="仿宋" w:hAnsi="仿宋"/>
                <w:sz w:val="20"/>
                <w:szCs w:val="20"/>
              </w:rPr>
              <w:t>6</w:t>
            </w:r>
          </w:p>
        </w:tc>
        <w:tc>
          <w:tcPr>
            <w:tcW w:w="30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left"/>
              <w:rPr>
                <w:rFonts w:ascii="仿宋" w:eastAsia="仿宋" w:hAnsi="仿宋"/>
                <w:sz w:val="20"/>
                <w:szCs w:val="20"/>
              </w:rPr>
            </w:pPr>
            <w:r>
              <w:rPr>
                <w:rFonts w:ascii="仿宋" w:eastAsia="仿宋" w:hAnsi="仿宋"/>
                <w:sz w:val="20"/>
                <w:szCs w:val="20"/>
              </w:rPr>
              <w:t>100%计满分，每超过（降低）5%扣2分。扣完为止。</w:t>
            </w:r>
          </w:p>
        </w:tc>
        <w:tc>
          <w:tcPr>
            <w:tcW w:w="349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left"/>
              <w:rPr>
                <w:rFonts w:ascii="仿宋" w:eastAsia="仿宋" w:hAnsi="仿宋"/>
                <w:sz w:val="20"/>
                <w:szCs w:val="20"/>
              </w:rPr>
            </w:pPr>
            <w:r>
              <w:rPr>
                <w:rFonts w:ascii="仿宋" w:eastAsia="仿宋" w:hAnsi="仿宋"/>
                <w:sz w:val="20"/>
                <w:szCs w:val="20"/>
              </w:rPr>
              <w:t>政府采购执行率=（实际政府采购金额/政府采购预算数）×100%</w:t>
            </w:r>
          </w:p>
        </w:tc>
        <w:tc>
          <w:tcPr>
            <w:tcW w:w="637"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left"/>
              <w:rPr>
                <w:rFonts w:ascii="仿宋" w:eastAsia="仿宋" w:hAnsi="仿宋"/>
                <w:sz w:val="24"/>
              </w:rPr>
            </w:pPr>
            <w:r>
              <w:rPr>
                <w:rFonts w:ascii="仿宋" w:eastAsia="仿宋" w:hAnsi="仿宋" w:hint="eastAsia"/>
                <w:sz w:val="24"/>
              </w:rPr>
              <w:t>6</w:t>
            </w:r>
            <w:r>
              <w:rPr>
                <w:rFonts w:ascii="仿宋" w:eastAsia="仿宋" w:hAnsi="仿宋"/>
                <w:sz w:val="24"/>
              </w:rPr>
              <w:t xml:space="preserve">　</w:t>
            </w:r>
          </w:p>
        </w:tc>
      </w:tr>
      <w:tr w:rsidR="007E6AE8">
        <w:trPr>
          <w:jc w:val="center"/>
        </w:trPr>
        <w:tc>
          <w:tcPr>
            <w:tcW w:w="51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sz w:val="20"/>
                <w:szCs w:val="20"/>
              </w:rPr>
            </w:pPr>
            <w:r>
              <w:rPr>
                <w:rFonts w:ascii="仿宋" w:eastAsia="仿宋" w:hAnsi="仿宋"/>
                <w:sz w:val="20"/>
                <w:szCs w:val="20"/>
              </w:rPr>
              <w:t>过                                                                                                                                       程</w:t>
            </w:r>
          </w:p>
        </w:tc>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widowControl/>
              <w:jc w:val="center"/>
              <w:rPr>
                <w:rFonts w:ascii="仿宋" w:eastAsia="仿宋" w:hAnsi="仿宋"/>
                <w:sz w:val="20"/>
                <w:szCs w:val="20"/>
              </w:rPr>
            </w:pPr>
          </w:p>
        </w:tc>
        <w:tc>
          <w:tcPr>
            <w:tcW w:w="677" w:type="dxa"/>
            <w:vMerge w:val="restart"/>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sz w:val="20"/>
                <w:szCs w:val="20"/>
              </w:rPr>
            </w:pPr>
            <w:r>
              <w:rPr>
                <w:rFonts w:ascii="仿宋" w:eastAsia="仿宋" w:hAnsi="仿宋"/>
                <w:sz w:val="20"/>
                <w:szCs w:val="20"/>
              </w:rPr>
              <w:t>预算管理</w:t>
            </w:r>
          </w:p>
        </w:tc>
        <w:tc>
          <w:tcPr>
            <w:tcW w:w="4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widowControl/>
              <w:jc w:val="center"/>
              <w:rPr>
                <w:rFonts w:ascii="仿宋" w:eastAsia="仿宋" w:hAnsi="仿宋"/>
                <w:sz w:val="20"/>
                <w:szCs w:val="20"/>
              </w:rPr>
            </w:pPr>
          </w:p>
        </w:tc>
        <w:tc>
          <w:tcPr>
            <w:tcW w:w="1014"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sz w:val="20"/>
                <w:szCs w:val="20"/>
              </w:rPr>
            </w:pPr>
            <w:r>
              <w:rPr>
                <w:rFonts w:ascii="仿宋" w:eastAsia="仿宋" w:hAnsi="仿宋"/>
                <w:sz w:val="20"/>
                <w:szCs w:val="20"/>
              </w:rPr>
              <w:t>管理制度健全性</w:t>
            </w:r>
          </w:p>
        </w:tc>
        <w:tc>
          <w:tcPr>
            <w:tcW w:w="4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sz w:val="20"/>
                <w:szCs w:val="20"/>
              </w:rPr>
            </w:pPr>
            <w:r>
              <w:rPr>
                <w:rFonts w:ascii="仿宋" w:eastAsia="仿宋" w:hAnsi="仿宋"/>
                <w:sz w:val="20"/>
                <w:szCs w:val="20"/>
              </w:rPr>
              <w:t>8</w:t>
            </w:r>
          </w:p>
        </w:tc>
        <w:tc>
          <w:tcPr>
            <w:tcW w:w="30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sz w:val="20"/>
                <w:szCs w:val="20"/>
              </w:rPr>
            </w:pPr>
            <w:r>
              <w:rPr>
                <w:rFonts w:ascii="仿宋" w:eastAsia="仿宋" w:hAnsi="仿宋"/>
                <w:sz w:val="20"/>
                <w:szCs w:val="20"/>
              </w:rPr>
              <w:t>①有内部财务管理制度、会计核算制度等管理制度，2分；</w:t>
            </w:r>
            <w:r>
              <w:rPr>
                <w:rFonts w:ascii="仿宋" w:eastAsia="仿宋" w:hAnsi="仿宋"/>
                <w:sz w:val="20"/>
                <w:szCs w:val="20"/>
              </w:rPr>
              <w:br/>
              <w:t>②有本部门厉行节约制度,2分；</w:t>
            </w:r>
            <w:r>
              <w:rPr>
                <w:rFonts w:ascii="仿宋" w:eastAsia="仿宋" w:hAnsi="仿宋"/>
                <w:sz w:val="20"/>
                <w:szCs w:val="20"/>
              </w:rPr>
              <w:br/>
              <w:t>③相关管理制度合法、合规、完整，2分；④相关管理制度得到有效执行，2分。</w:t>
            </w:r>
          </w:p>
        </w:tc>
        <w:tc>
          <w:tcPr>
            <w:tcW w:w="349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sz w:val="20"/>
                <w:szCs w:val="20"/>
              </w:rPr>
            </w:pPr>
            <w:r>
              <w:rPr>
                <w:rFonts w:ascii="仿宋" w:eastAsia="仿宋" w:hAnsi="仿宋"/>
                <w:sz w:val="20"/>
                <w:szCs w:val="20"/>
              </w:rPr>
              <w:t xml:space="preserve">　</w:t>
            </w:r>
          </w:p>
        </w:tc>
        <w:tc>
          <w:tcPr>
            <w:tcW w:w="637"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sz w:val="20"/>
                <w:szCs w:val="20"/>
              </w:rPr>
            </w:pPr>
            <w:r>
              <w:rPr>
                <w:rFonts w:ascii="仿宋" w:eastAsia="仿宋" w:hAnsi="仿宋" w:hint="eastAsia"/>
                <w:sz w:val="20"/>
                <w:szCs w:val="20"/>
              </w:rPr>
              <w:t>7</w:t>
            </w:r>
            <w:r>
              <w:rPr>
                <w:rFonts w:ascii="仿宋" w:eastAsia="仿宋" w:hAnsi="仿宋"/>
                <w:sz w:val="20"/>
                <w:szCs w:val="20"/>
              </w:rPr>
              <w:t xml:space="preserve">　</w:t>
            </w:r>
          </w:p>
        </w:tc>
      </w:tr>
      <w:tr w:rsidR="007E6AE8">
        <w:trPr>
          <w:jc w:val="center"/>
        </w:trPr>
        <w:tc>
          <w:tcPr>
            <w:tcW w:w="518"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4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677" w:type="dxa"/>
            <w:vMerge/>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4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1014"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left"/>
              <w:rPr>
                <w:rFonts w:ascii="仿宋" w:eastAsia="仿宋" w:hAnsi="仿宋"/>
                <w:sz w:val="20"/>
                <w:szCs w:val="20"/>
              </w:rPr>
            </w:pPr>
            <w:r>
              <w:rPr>
                <w:rFonts w:ascii="仿宋" w:eastAsia="仿宋" w:hAnsi="仿宋"/>
                <w:sz w:val="20"/>
                <w:szCs w:val="20"/>
              </w:rPr>
              <w:t>资金使用合规性</w:t>
            </w:r>
          </w:p>
        </w:tc>
        <w:tc>
          <w:tcPr>
            <w:tcW w:w="4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sz w:val="20"/>
                <w:szCs w:val="20"/>
              </w:rPr>
            </w:pPr>
            <w:r>
              <w:rPr>
                <w:rFonts w:ascii="仿宋" w:eastAsia="仿宋" w:hAnsi="仿宋"/>
                <w:sz w:val="20"/>
                <w:szCs w:val="20"/>
              </w:rPr>
              <w:t>6</w:t>
            </w:r>
          </w:p>
        </w:tc>
        <w:tc>
          <w:tcPr>
            <w:tcW w:w="30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left"/>
              <w:rPr>
                <w:rFonts w:ascii="仿宋" w:eastAsia="仿宋" w:hAnsi="仿宋"/>
                <w:sz w:val="20"/>
                <w:szCs w:val="20"/>
              </w:rPr>
            </w:pPr>
            <w:r>
              <w:rPr>
                <w:rFonts w:ascii="仿宋" w:eastAsia="仿宋" w:hAnsi="仿宋"/>
                <w:sz w:val="20"/>
                <w:szCs w:val="20"/>
              </w:rPr>
              <w:t>①支出符合国家财经法规和财务管理制度规定以及有关专项资金管理办法的规定；②资金拨付有完整的审批程序和手续；③项目支出按规定经过评估论证；④支</w:t>
            </w:r>
            <w:r>
              <w:rPr>
                <w:rFonts w:ascii="仿宋" w:eastAsia="仿宋" w:hAnsi="仿宋"/>
                <w:sz w:val="20"/>
                <w:szCs w:val="20"/>
              </w:rPr>
              <w:lastRenderedPageBreak/>
              <w:t>出符合部门预算批复的用途；⑤资金使用无截留、挤占、挪用、虚列支出等情况。</w:t>
            </w:r>
            <w:r>
              <w:rPr>
                <w:rFonts w:ascii="仿宋" w:eastAsia="仿宋" w:hAnsi="仿宋"/>
                <w:sz w:val="20"/>
                <w:szCs w:val="20"/>
              </w:rPr>
              <w:br/>
              <w:t>以上情况每出现一例不符合要求的扣1分，扣完为止。</w:t>
            </w:r>
          </w:p>
        </w:tc>
        <w:tc>
          <w:tcPr>
            <w:tcW w:w="349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left"/>
              <w:rPr>
                <w:rFonts w:ascii="仿宋" w:eastAsia="仿宋" w:hAnsi="仿宋"/>
                <w:sz w:val="20"/>
                <w:szCs w:val="20"/>
              </w:rPr>
            </w:pPr>
            <w:r>
              <w:rPr>
                <w:rFonts w:ascii="仿宋" w:eastAsia="仿宋" w:hAnsi="仿宋"/>
                <w:sz w:val="20"/>
                <w:szCs w:val="20"/>
              </w:rPr>
              <w:lastRenderedPageBreak/>
              <w:t xml:space="preserve">　</w:t>
            </w:r>
          </w:p>
        </w:tc>
        <w:tc>
          <w:tcPr>
            <w:tcW w:w="637"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left"/>
              <w:rPr>
                <w:rFonts w:ascii="仿宋" w:eastAsia="仿宋" w:hAnsi="仿宋"/>
                <w:sz w:val="24"/>
              </w:rPr>
            </w:pPr>
            <w:r>
              <w:rPr>
                <w:rFonts w:ascii="仿宋" w:eastAsia="仿宋" w:hAnsi="仿宋" w:hint="eastAsia"/>
                <w:sz w:val="24"/>
              </w:rPr>
              <w:t>6</w:t>
            </w:r>
            <w:r>
              <w:rPr>
                <w:rFonts w:ascii="仿宋" w:eastAsia="仿宋" w:hAnsi="仿宋"/>
                <w:sz w:val="24"/>
              </w:rPr>
              <w:t xml:space="preserve">　</w:t>
            </w:r>
          </w:p>
        </w:tc>
      </w:tr>
      <w:tr w:rsidR="007E6AE8">
        <w:trPr>
          <w:jc w:val="center"/>
        </w:trPr>
        <w:tc>
          <w:tcPr>
            <w:tcW w:w="518"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4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677" w:type="dxa"/>
            <w:vMerge/>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4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1014"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left"/>
              <w:rPr>
                <w:rFonts w:ascii="仿宋" w:eastAsia="仿宋" w:hAnsi="仿宋"/>
                <w:sz w:val="20"/>
                <w:szCs w:val="20"/>
              </w:rPr>
            </w:pPr>
            <w:r>
              <w:rPr>
                <w:rFonts w:ascii="仿宋" w:eastAsia="仿宋" w:hAnsi="仿宋"/>
                <w:sz w:val="20"/>
                <w:szCs w:val="20"/>
              </w:rPr>
              <w:t>预决算信息公开性</w:t>
            </w:r>
          </w:p>
        </w:tc>
        <w:tc>
          <w:tcPr>
            <w:tcW w:w="4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sz w:val="20"/>
                <w:szCs w:val="20"/>
              </w:rPr>
            </w:pPr>
            <w:r>
              <w:rPr>
                <w:rFonts w:ascii="仿宋" w:eastAsia="仿宋" w:hAnsi="仿宋"/>
                <w:sz w:val="20"/>
                <w:szCs w:val="20"/>
              </w:rPr>
              <w:t>5</w:t>
            </w:r>
          </w:p>
        </w:tc>
        <w:tc>
          <w:tcPr>
            <w:tcW w:w="30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left"/>
              <w:rPr>
                <w:rFonts w:ascii="仿宋" w:eastAsia="仿宋" w:hAnsi="仿宋"/>
                <w:sz w:val="20"/>
                <w:szCs w:val="20"/>
              </w:rPr>
            </w:pPr>
            <w:r>
              <w:rPr>
                <w:rFonts w:ascii="仿宋" w:eastAsia="仿宋" w:hAnsi="仿宋"/>
                <w:sz w:val="20"/>
                <w:szCs w:val="20"/>
              </w:rPr>
              <w:t>①按规定内容公开预决算信息，1分；②按规定时限公开预决算信息，1分；③基础数据信息和会计信息资料真实，1分；④基础数据信息和会计信息资料完整，1分；⑤基础数据信息和汇集信息资料准确，1分。</w:t>
            </w:r>
          </w:p>
        </w:tc>
        <w:tc>
          <w:tcPr>
            <w:tcW w:w="349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left"/>
              <w:rPr>
                <w:rFonts w:ascii="仿宋" w:eastAsia="仿宋" w:hAnsi="仿宋"/>
                <w:sz w:val="20"/>
                <w:szCs w:val="20"/>
              </w:rPr>
            </w:pPr>
            <w:r>
              <w:rPr>
                <w:rFonts w:ascii="仿宋" w:eastAsia="仿宋" w:hAnsi="仿宋"/>
                <w:sz w:val="20"/>
                <w:szCs w:val="20"/>
              </w:rPr>
              <w:t>预决算信息是指与部门预算、执行、决算、监督、绩效等管理相关的信息。</w:t>
            </w:r>
          </w:p>
        </w:tc>
        <w:tc>
          <w:tcPr>
            <w:tcW w:w="637"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left"/>
              <w:rPr>
                <w:rFonts w:ascii="仿宋" w:eastAsia="仿宋" w:hAnsi="仿宋"/>
                <w:sz w:val="24"/>
              </w:rPr>
            </w:pPr>
            <w:r>
              <w:rPr>
                <w:rFonts w:ascii="仿宋" w:eastAsia="仿宋" w:hAnsi="仿宋"/>
                <w:sz w:val="24"/>
              </w:rPr>
              <w:t xml:space="preserve">　</w:t>
            </w:r>
            <w:r>
              <w:rPr>
                <w:rFonts w:ascii="仿宋" w:eastAsia="仿宋" w:hAnsi="仿宋" w:hint="eastAsia"/>
                <w:sz w:val="24"/>
              </w:rPr>
              <w:t>5</w:t>
            </w:r>
          </w:p>
        </w:tc>
      </w:tr>
      <w:tr w:rsidR="007E6AE8">
        <w:trPr>
          <w:jc w:val="center"/>
        </w:trPr>
        <w:tc>
          <w:tcPr>
            <w:tcW w:w="518"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sz w:val="20"/>
                <w:szCs w:val="20"/>
              </w:rPr>
            </w:pPr>
            <w:r>
              <w:rPr>
                <w:rFonts w:ascii="仿宋" w:eastAsia="仿宋" w:hAnsi="仿宋"/>
                <w:sz w:val="20"/>
                <w:szCs w:val="20"/>
              </w:rPr>
              <w:t>产出及效率</w:t>
            </w:r>
          </w:p>
        </w:tc>
        <w:tc>
          <w:tcPr>
            <w:tcW w:w="416"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sz w:val="20"/>
                <w:szCs w:val="20"/>
              </w:rPr>
            </w:pPr>
            <w:r>
              <w:rPr>
                <w:rFonts w:ascii="仿宋" w:eastAsia="仿宋" w:hAnsi="仿宋"/>
                <w:sz w:val="20"/>
                <w:szCs w:val="20"/>
              </w:rPr>
              <w:t>30</w:t>
            </w:r>
          </w:p>
        </w:tc>
        <w:tc>
          <w:tcPr>
            <w:tcW w:w="677"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sz w:val="20"/>
                <w:szCs w:val="20"/>
              </w:rPr>
            </w:pPr>
            <w:r>
              <w:rPr>
                <w:rFonts w:ascii="仿宋" w:eastAsia="仿宋" w:hAnsi="仿宋"/>
                <w:sz w:val="20"/>
                <w:szCs w:val="20"/>
              </w:rPr>
              <w:t>职责履行</w:t>
            </w:r>
          </w:p>
        </w:tc>
        <w:tc>
          <w:tcPr>
            <w:tcW w:w="4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sz w:val="20"/>
                <w:szCs w:val="20"/>
              </w:rPr>
            </w:pPr>
            <w:r>
              <w:rPr>
                <w:rFonts w:ascii="仿宋" w:eastAsia="仿宋" w:hAnsi="仿宋"/>
                <w:sz w:val="20"/>
                <w:szCs w:val="20"/>
              </w:rPr>
              <w:t>8</w:t>
            </w:r>
          </w:p>
        </w:tc>
        <w:tc>
          <w:tcPr>
            <w:tcW w:w="1014" w:type="dxa"/>
            <w:tcBorders>
              <w:top w:val="nil"/>
              <w:left w:val="nil"/>
              <w:bottom w:val="nil"/>
              <w:right w:val="single" w:sz="4" w:space="0" w:color="000000"/>
            </w:tcBorders>
            <w:tcMar>
              <w:top w:w="0" w:type="dxa"/>
              <w:left w:w="108" w:type="dxa"/>
              <w:bottom w:w="0" w:type="dxa"/>
              <w:right w:w="108" w:type="dxa"/>
            </w:tcMar>
            <w:vAlign w:val="center"/>
          </w:tcPr>
          <w:p w:rsidR="007E6AE8" w:rsidRDefault="001742CB">
            <w:pPr>
              <w:widowControl/>
              <w:jc w:val="left"/>
              <w:rPr>
                <w:rFonts w:ascii="仿宋" w:eastAsia="仿宋" w:hAnsi="仿宋"/>
                <w:sz w:val="20"/>
                <w:szCs w:val="20"/>
              </w:rPr>
            </w:pPr>
            <w:r>
              <w:rPr>
                <w:rFonts w:ascii="仿宋" w:eastAsia="仿宋" w:hAnsi="仿宋"/>
                <w:sz w:val="20"/>
                <w:szCs w:val="20"/>
              </w:rPr>
              <w:t>重点工作实际完成率</w:t>
            </w:r>
          </w:p>
        </w:tc>
        <w:tc>
          <w:tcPr>
            <w:tcW w:w="4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sz w:val="20"/>
                <w:szCs w:val="20"/>
              </w:rPr>
            </w:pPr>
            <w:r>
              <w:rPr>
                <w:rFonts w:ascii="仿宋" w:eastAsia="仿宋" w:hAnsi="仿宋"/>
                <w:sz w:val="20"/>
                <w:szCs w:val="20"/>
              </w:rPr>
              <w:t>8</w:t>
            </w:r>
          </w:p>
        </w:tc>
        <w:tc>
          <w:tcPr>
            <w:tcW w:w="30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left"/>
              <w:rPr>
                <w:rFonts w:ascii="仿宋" w:eastAsia="仿宋" w:hAnsi="仿宋"/>
                <w:sz w:val="20"/>
                <w:szCs w:val="20"/>
              </w:rPr>
            </w:pPr>
            <w:r>
              <w:rPr>
                <w:rFonts w:ascii="仿宋" w:eastAsia="仿宋" w:hAnsi="仿宋"/>
                <w:sz w:val="20"/>
                <w:szCs w:val="20"/>
              </w:rPr>
              <w:t>根据绩效办201</w:t>
            </w:r>
            <w:r>
              <w:rPr>
                <w:rFonts w:ascii="仿宋" w:eastAsia="仿宋" w:hAnsi="仿宋" w:hint="eastAsia"/>
                <w:sz w:val="20"/>
                <w:szCs w:val="20"/>
              </w:rPr>
              <w:t>9</w:t>
            </w:r>
            <w:r>
              <w:rPr>
                <w:rFonts w:ascii="仿宋" w:eastAsia="仿宋" w:hAnsi="仿宋"/>
                <w:sz w:val="20"/>
                <w:szCs w:val="20"/>
              </w:rPr>
              <w:t>年对各部门为民办实事和部门重点工程与重点工作考核分数折算。</w:t>
            </w:r>
            <w:r>
              <w:rPr>
                <w:rFonts w:ascii="仿宋" w:eastAsia="仿宋" w:hAnsi="仿宋"/>
                <w:sz w:val="20"/>
                <w:szCs w:val="20"/>
              </w:rPr>
              <w:br/>
              <w:t>该项得分=（绩效办对应部分考核得分/</w:t>
            </w:r>
            <w:r>
              <w:rPr>
                <w:rFonts w:ascii="仿宋" w:eastAsia="仿宋" w:hAnsi="仿宋" w:hint="eastAsia"/>
                <w:sz w:val="20"/>
                <w:szCs w:val="20"/>
              </w:rPr>
              <w:t>100</w:t>
            </w:r>
            <w:r>
              <w:rPr>
                <w:rFonts w:ascii="仿宋" w:eastAsia="仿宋" w:hAnsi="仿宋"/>
                <w:sz w:val="20"/>
                <w:szCs w:val="20"/>
              </w:rPr>
              <w:t>）*8</w:t>
            </w:r>
          </w:p>
        </w:tc>
        <w:tc>
          <w:tcPr>
            <w:tcW w:w="349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left"/>
              <w:rPr>
                <w:rFonts w:ascii="仿宋" w:eastAsia="仿宋" w:hAnsi="仿宋"/>
                <w:sz w:val="20"/>
                <w:szCs w:val="20"/>
              </w:rPr>
            </w:pPr>
            <w:r>
              <w:rPr>
                <w:rFonts w:ascii="仿宋" w:eastAsia="仿宋" w:hAnsi="仿宋"/>
                <w:sz w:val="20"/>
                <w:szCs w:val="20"/>
              </w:rPr>
              <w:t xml:space="preserve">　</w:t>
            </w:r>
          </w:p>
        </w:tc>
        <w:tc>
          <w:tcPr>
            <w:tcW w:w="637"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left"/>
              <w:rPr>
                <w:rFonts w:ascii="仿宋" w:eastAsia="仿宋" w:hAnsi="仿宋"/>
                <w:sz w:val="24"/>
              </w:rPr>
            </w:pPr>
            <w:r>
              <w:rPr>
                <w:rFonts w:ascii="仿宋" w:eastAsia="仿宋" w:hAnsi="仿宋"/>
                <w:sz w:val="24"/>
              </w:rPr>
              <w:t xml:space="preserve">　</w:t>
            </w:r>
            <w:r>
              <w:rPr>
                <w:rFonts w:ascii="仿宋" w:eastAsia="仿宋" w:hAnsi="仿宋" w:hint="eastAsia"/>
                <w:sz w:val="24"/>
              </w:rPr>
              <w:t>8</w:t>
            </w:r>
          </w:p>
        </w:tc>
      </w:tr>
      <w:tr w:rsidR="007E6AE8">
        <w:trPr>
          <w:jc w:val="center"/>
        </w:trPr>
        <w:tc>
          <w:tcPr>
            <w:tcW w:w="518"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4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677"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sz w:val="20"/>
                <w:szCs w:val="20"/>
              </w:rPr>
            </w:pPr>
            <w:r>
              <w:rPr>
                <w:rFonts w:ascii="仿宋" w:eastAsia="仿宋" w:hAnsi="仿宋"/>
                <w:sz w:val="20"/>
                <w:szCs w:val="20"/>
              </w:rPr>
              <w:t>履职 效益</w:t>
            </w:r>
          </w:p>
        </w:tc>
        <w:tc>
          <w:tcPr>
            <w:tcW w:w="416"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sz w:val="20"/>
                <w:szCs w:val="20"/>
              </w:rPr>
            </w:pPr>
            <w:r>
              <w:rPr>
                <w:rFonts w:ascii="仿宋" w:eastAsia="仿宋" w:hAnsi="仿宋"/>
                <w:sz w:val="20"/>
                <w:szCs w:val="20"/>
              </w:rPr>
              <w:t>10</w:t>
            </w:r>
          </w:p>
        </w:tc>
        <w:tc>
          <w:tcPr>
            <w:tcW w:w="1014"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sz w:val="20"/>
                <w:szCs w:val="20"/>
              </w:rPr>
            </w:pPr>
            <w:r>
              <w:rPr>
                <w:rFonts w:ascii="仿宋" w:eastAsia="仿宋" w:hAnsi="仿宋"/>
                <w:sz w:val="20"/>
                <w:szCs w:val="20"/>
              </w:rPr>
              <w:t>经济效益</w:t>
            </w:r>
          </w:p>
        </w:tc>
        <w:tc>
          <w:tcPr>
            <w:tcW w:w="416" w:type="dxa"/>
            <w:vMerge w:val="restart"/>
            <w:tcBorders>
              <w:top w:val="nil"/>
              <w:left w:val="single" w:sz="4" w:space="0" w:color="000000"/>
              <w:bottom w:val="nil"/>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sz w:val="20"/>
                <w:szCs w:val="20"/>
              </w:rPr>
            </w:pPr>
            <w:r>
              <w:rPr>
                <w:rFonts w:ascii="仿宋" w:eastAsia="仿宋" w:hAnsi="仿宋"/>
                <w:sz w:val="20"/>
                <w:szCs w:val="20"/>
              </w:rPr>
              <w:t>10</w:t>
            </w:r>
          </w:p>
        </w:tc>
        <w:tc>
          <w:tcPr>
            <w:tcW w:w="6506" w:type="dxa"/>
            <w:gridSpan w:val="2"/>
            <w:vMerge w:val="restart"/>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tcPr>
          <w:p w:rsidR="007E6AE8" w:rsidRDefault="001742CB">
            <w:pPr>
              <w:widowControl/>
              <w:jc w:val="left"/>
              <w:rPr>
                <w:rFonts w:ascii="仿宋" w:eastAsia="仿宋" w:hAnsi="仿宋"/>
                <w:sz w:val="20"/>
                <w:szCs w:val="20"/>
              </w:rPr>
            </w:pPr>
            <w:r>
              <w:rPr>
                <w:rFonts w:ascii="仿宋" w:eastAsia="仿宋" w:hAnsi="仿宋"/>
                <w:sz w:val="20"/>
                <w:szCs w:val="20"/>
              </w:rPr>
              <w:t>此两项指标为设置部门整体支出绩效评价指标时必须考虑的共性要素，可根据部门实际情况有选择的进行设置，并将其细化为相应的个性化指标。</w:t>
            </w:r>
          </w:p>
        </w:tc>
        <w:tc>
          <w:tcPr>
            <w:tcW w:w="637" w:type="dxa"/>
            <w:tcBorders>
              <w:top w:val="nil"/>
              <w:left w:val="nil"/>
              <w:bottom w:val="nil"/>
              <w:right w:val="single" w:sz="4" w:space="0" w:color="000000"/>
            </w:tcBorders>
            <w:tcMar>
              <w:top w:w="0" w:type="dxa"/>
              <w:left w:w="108" w:type="dxa"/>
              <w:bottom w:w="0" w:type="dxa"/>
              <w:right w:w="108" w:type="dxa"/>
            </w:tcMar>
            <w:vAlign w:val="center"/>
          </w:tcPr>
          <w:p w:rsidR="007E6AE8" w:rsidRDefault="001742CB">
            <w:pPr>
              <w:widowControl/>
              <w:jc w:val="left"/>
              <w:rPr>
                <w:rFonts w:ascii="仿宋" w:eastAsia="仿宋" w:hAnsi="仿宋"/>
                <w:sz w:val="24"/>
              </w:rPr>
            </w:pPr>
            <w:r>
              <w:rPr>
                <w:rFonts w:ascii="仿宋" w:eastAsia="仿宋" w:hAnsi="仿宋"/>
                <w:sz w:val="24"/>
              </w:rPr>
              <w:t xml:space="preserve">　</w:t>
            </w:r>
            <w:r>
              <w:rPr>
                <w:rFonts w:ascii="仿宋" w:eastAsia="仿宋" w:hAnsi="仿宋" w:hint="eastAsia"/>
                <w:sz w:val="24"/>
              </w:rPr>
              <w:t>5</w:t>
            </w:r>
          </w:p>
        </w:tc>
      </w:tr>
      <w:tr w:rsidR="007E6AE8">
        <w:trPr>
          <w:jc w:val="center"/>
        </w:trPr>
        <w:tc>
          <w:tcPr>
            <w:tcW w:w="518"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4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677"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4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1014"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sz w:val="20"/>
                <w:szCs w:val="20"/>
              </w:rPr>
            </w:pPr>
            <w:r>
              <w:rPr>
                <w:rFonts w:ascii="仿宋" w:eastAsia="仿宋" w:hAnsi="仿宋"/>
                <w:sz w:val="20"/>
                <w:szCs w:val="20"/>
              </w:rPr>
              <w:t>社会效益</w:t>
            </w:r>
          </w:p>
        </w:tc>
        <w:tc>
          <w:tcPr>
            <w:tcW w:w="416" w:type="dxa"/>
            <w:vMerge/>
            <w:tcBorders>
              <w:top w:val="nil"/>
              <w:left w:val="single" w:sz="4" w:space="0" w:color="000000"/>
              <w:bottom w:val="single" w:sz="4" w:space="0" w:color="auto"/>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6506" w:type="dxa"/>
            <w:gridSpan w:val="2"/>
            <w:vMerge/>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637" w:type="dxa"/>
            <w:tcBorders>
              <w:top w:val="nil"/>
              <w:left w:val="nil"/>
              <w:bottom w:val="single" w:sz="4" w:space="0" w:color="auto"/>
              <w:right w:val="single" w:sz="4" w:space="0" w:color="000000"/>
            </w:tcBorders>
            <w:tcMar>
              <w:top w:w="0" w:type="dxa"/>
              <w:left w:w="108" w:type="dxa"/>
              <w:bottom w:w="0" w:type="dxa"/>
              <w:right w:w="108" w:type="dxa"/>
            </w:tcMar>
            <w:vAlign w:val="center"/>
          </w:tcPr>
          <w:p w:rsidR="007E6AE8" w:rsidRDefault="001742CB">
            <w:pPr>
              <w:widowControl/>
              <w:jc w:val="left"/>
              <w:rPr>
                <w:rFonts w:ascii="仿宋" w:eastAsia="仿宋" w:hAnsi="仿宋"/>
                <w:sz w:val="24"/>
              </w:rPr>
            </w:pPr>
            <w:r>
              <w:rPr>
                <w:rFonts w:ascii="仿宋" w:eastAsia="仿宋" w:hAnsi="仿宋" w:hint="eastAsia"/>
                <w:sz w:val="24"/>
              </w:rPr>
              <w:t>5</w:t>
            </w:r>
          </w:p>
        </w:tc>
      </w:tr>
      <w:tr w:rsidR="007E6AE8">
        <w:trPr>
          <w:jc w:val="center"/>
        </w:trPr>
        <w:tc>
          <w:tcPr>
            <w:tcW w:w="518"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4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677"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416"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sz w:val="20"/>
                <w:szCs w:val="20"/>
              </w:rPr>
            </w:pPr>
            <w:r>
              <w:rPr>
                <w:rFonts w:ascii="仿宋" w:eastAsia="仿宋" w:hAnsi="仿宋"/>
                <w:sz w:val="20"/>
                <w:szCs w:val="20"/>
              </w:rPr>
              <w:t>12</w:t>
            </w:r>
          </w:p>
        </w:tc>
        <w:tc>
          <w:tcPr>
            <w:tcW w:w="1014"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left"/>
              <w:rPr>
                <w:rFonts w:ascii="仿宋" w:eastAsia="仿宋" w:hAnsi="仿宋"/>
                <w:sz w:val="20"/>
                <w:szCs w:val="20"/>
              </w:rPr>
            </w:pPr>
            <w:r>
              <w:rPr>
                <w:rFonts w:ascii="仿宋" w:eastAsia="仿宋" w:hAnsi="仿宋"/>
                <w:sz w:val="20"/>
                <w:szCs w:val="20"/>
              </w:rPr>
              <w:t>行政效能</w:t>
            </w:r>
          </w:p>
        </w:tc>
        <w:tc>
          <w:tcPr>
            <w:tcW w:w="416"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sz w:val="20"/>
                <w:szCs w:val="20"/>
              </w:rPr>
            </w:pPr>
            <w:r>
              <w:rPr>
                <w:rFonts w:ascii="仿宋" w:eastAsia="仿宋" w:hAnsi="仿宋"/>
                <w:sz w:val="20"/>
                <w:szCs w:val="20"/>
              </w:rPr>
              <w:t>6</w:t>
            </w:r>
          </w:p>
        </w:tc>
        <w:tc>
          <w:tcPr>
            <w:tcW w:w="3016"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left"/>
              <w:rPr>
                <w:rFonts w:ascii="仿宋" w:eastAsia="仿宋" w:hAnsi="仿宋"/>
                <w:sz w:val="20"/>
                <w:szCs w:val="20"/>
              </w:rPr>
            </w:pPr>
            <w:r>
              <w:rPr>
                <w:rFonts w:ascii="仿宋" w:eastAsia="仿宋" w:hAnsi="仿宋"/>
                <w:sz w:val="20"/>
                <w:szCs w:val="20"/>
              </w:rPr>
              <w:t>促进部门改进文风会风，加强经费及资产管理，推动网上办事，提高行政效率，降低行政成本效果较好的计6分；一般3分；无效果或者效果不明显0分。</w:t>
            </w:r>
          </w:p>
        </w:tc>
        <w:tc>
          <w:tcPr>
            <w:tcW w:w="3490"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left"/>
              <w:rPr>
                <w:rFonts w:ascii="仿宋" w:eastAsia="仿宋" w:hAnsi="仿宋"/>
                <w:sz w:val="20"/>
                <w:szCs w:val="20"/>
              </w:rPr>
            </w:pPr>
            <w:r>
              <w:rPr>
                <w:rFonts w:ascii="仿宋" w:eastAsia="仿宋" w:hAnsi="仿宋"/>
                <w:sz w:val="20"/>
                <w:szCs w:val="20"/>
              </w:rPr>
              <w:t>根据部门自评材料评定。</w:t>
            </w:r>
          </w:p>
        </w:tc>
        <w:tc>
          <w:tcPr>
            <w:tcW w:w="637"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left"/>
              <w:rPr>
                <w:rFonts w:ascii="仿宋" w:eastAsia="仿宋" w:hAnsi="仿宋"/>
                <w:sz w:val="24"/>
              </w:rPr>
            </w:pPr>
            <w:r>
              <w:rPr>
                <w:rFonts w:ascii="仿宋" w:eastAsia="仿宋" w:hAnsi="仿宋"/>
                <w:sz w:val="24"/>
              </w:rPr>
              <w:t xml:space="preserve">　</w:t>
            </w:r>
            <w:r>
              <w:rPr>
                <w:rFonts w:ascii="仿宋" w:eastAsia="仿宋" w:hAnsi="仿宋" w:hint="eastAsia"/>
                <w:sz w:val="24"/>
              </w:rPr>
              <w:t>3</w:t>
            </w:r>
          </w:p>
        </w:tc>
      </w:tr>
      <w:tr w:rsidR="007E6AE8">
        <w:trPr>
          <w:jc w:val="center"/>
        </w:trPr>
        <w:tc>
          <w:tcPr>
            <w:tcW w:w="518"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4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677"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4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1014"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left"/>
              <w:rPr>
                <w:rFonts w:ascii="仿宋" w:eastAsia="仿宋" w:hAnsi="仿宋"/>
                <w:sz w:val="20"/>
                <w:szCs w:val="20"/>
              </w:rPr>
            </w:pPr>
            <w:r>
              <w:rPr>
                <w:rFonts w:ascii="仿宋" w:eastAsia="仿宋" w:hAnsi="仿宋"/>
                <w:sz w:val="20"/>
                <w:szCs w:val="20"/>
              </w:rPr>
              <w:t>社会公众或服务对象满意度</w:t>
            </w:r>
          </w:p>
        </w:tc>
        <w:tc>
          <w:tcPr>
            <w:tcW w:w="4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sz w:val="20"/>
                <w:szCs w:val="20"/>
              </w:rPr>
            </w:pPr>
            <w:r>
              <w:rPr>
                <w:rFonts w:ascii="仿宋" w:eastAsia="仿宋" w:hAnsi="仿宋"/>
                <w:sz w:val="20"/>
                <w:szCs w:val="20"/>
              </w:rPr>
              <w:t>6</w:t>
            </w:r>
          </w:p>
        </w:tc>
        <w:tc>
          <w:tcPr>
            <w:tcW w:w="301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left"/>
              <w:rPr>
                <w:rFonts w:ascii="仿宋" w:eastAsia="仿宋" w:hAnsi="仿宋"/>
                <w:sz w:val="20"/>
                <w:szCs w:val="20"/>
              </w:rPr>
            </w:pPr>
            <w:r>
              <w:rPr>
                <w:rFonts w:ascii="仿宋" w:eastAsia="仿宋" w:hAnsi="仿宋"/>
                <w:sz w:val="20"/>
                <w:szCs w:val="20"/>
              </w:rPr>
              <w:t>90%（含）以上计6分；</w:t>
            </w:r>
            <w:r>
              <w:rPr>
                <w:rFonts w:ascii="仿宋" w:eastAsia="仿宋" w:hAnsi="仿宋"/>
                <w:sz w:val="20"/>
                <w:szCs w:val="20"/>
              </w:rPr>
              <w:br/>
              <w:t>80%（含）-90%，计4分；</w:t>
            </w:r>
            <w:r>
              <w:rPr>
                <w:rFonts w:ascii="仿宋" w:eastAsia="仿宋" w:hAnsi="仿宋"/>
                <w:sz w:val="20"/>
                <w:szCs w:val="20"/>
              </w:rPr>
              <w:br/>
              <w:t>70%（含）-80%，计2分；</w:t>
            </w:r>
            <w:r>
              <w:rPr>
                <w:rFonts w:ascii="仿宋" w:eastAsia="仿宋" w:hAnsi="仿宋"/>
                <w:sz w:val="20"/>
                <w:szCs w:val="20"/>
              </w:rPr>
              <w:br/>
              <w:t>低于70%计0分。</w:t>
            </w:r>
          </w:p>
        </w:tc>
        <w:tc>
          <w:tcPr>
            <w:tcW w:w="349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left"/>
              <w:rPr>
                <w:rFonts w:ascii="仿宋" w:eastAsia="仿宋" w:hAnsi="仿宋"/>
                <w:sz w:val="20"/>
                <w:szCs w:val="20"/>
              </w:rPr>
            </w:pPr>
            <w:r>
              <w:rPr>
                <w:rFonts w:ascii="仿宋" w:eastAsia="仿宋" w:hAnsi="仿宋"/>
                <w:sz w:val="20"/>
                <w:szCs w:val="20"/>
              </w:rPr>
              <w:t>社会公众或服务对象是指部门（单位）履行职责而影响到的部门、群体或个人，一般采取社会调查的方式。</w:t>
            </w:r>
          </w:p>
        </w:tc>
        <w:tc>
          <w:tcPr>
            <w:tcW w:w="637"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left"/>
              <w:rPr>
                <w:rFonts w:ascii="仿宋" w:eastAsia="仿宋" w:hAnsi="仿宋"/>
                <w:sz w:val="24"/>
              </w:rPr>
            </w:pPr>
            <w:r>
              <w:rPr>
                <w:rFonts w:ascii="仿宋" w:eastAsia="仿宋" w:hAnsi="仿宋"/>
                <w:sz w:val="24"/>
              </w:rPr>
              <w:t xml:space="preserve">　</w:t>
            </w:r>
            <w:r>
              <w:rPr>
                <w:rFonts w:ascii="仿宋" w:eastAsia="仿宋" w:hAnsi="仿宋" w:hint="eastAsia"/>
                <w:sz w:val="24"/>
              </w:rPr>
              <w:t>4</w:t>
            </w:r>
          </w:p>
        </w:tc>
      </w:tr>
    </w:tbl>
    <w:p w:rsidR="007E6AE8" w:rsidRDefault="001742CB">
      <w:pPr>
        <w:spacing w:line="560" w:lineRule="exact"/>
        <w:rPr>
          <w:rFonts w:ascii="仿宋" w:eastAsia="仿宋" w:hAnsi="仿宋"/>
          <w:sz w:val="28"/>
          <w:szCs w:val="28"/>
        </w:rPr>
      </w:pPr>
      <w:r>
        <w:rPr>
          <w:rFonts w:ascii="仿宋" w:eastAsia="仿宋" w:hAnsi="仿宋"/>
        </w:rPr>
        <w:br w:type="page"/>
      </w:r>
      <w:r>
        <w:rPr>
          <w:rFonts w:ascii="仿宋" w:eastAsia="仿宋" w:hAnsi="仿宋"/>
          <w:sz w:val="32"/>
          <w:szCs w:val="32"/>
        </w:rPr>
        <w:lastRenderedPageBreak/>
        <w:t>附件</w:t>
      </w:r>
      <w:r>
        <w:rPr>
          <w:rFonts w:ascii="仿宋" w:eastAsia="仿宋" w:hAnsi="仿宋" w:hint="eastAsia"/>
          <w:sz w:val="32"/>
          <w:szCs w:val="32"/>
        </w:rPr>
        <w:t>2</w:t>
      </w:r>
    </w:p>
    <w:p w:rsidR="007E6AE8" w:rsidRDefault="001742CB">
      <w:pPr>
        <w:spacing w:line="560" w:lineRule="exact"/>
        <w:jc w:val="center"/>
        <w:rPr>
          <w:rFonts w:ascii="仿宋" w:eastAsia="仿宋" w:hAnsi="仿宋"/>
          <w:sz w:val="36"/>
          <w:szCs w:val="36"/>
        </w:rPr>
      </w:pPr>
      <w:r>
        <w:rPr>
          <w:rFonts w:ascii="仿宋" w:eastAsia="仿宋" w:hAnsi="仿宋"/>
          <w:sz w:val="36"/>
          <w:szCs w:val="36"/>
        </w:rPr>
        <w:t>部门整体支出绩效评价基础数据表</w:t>
      </w:r>
    </w:p>
    <w:p w:rsidR="007E6AE8" w:rsidRDefault="001742CB">
      <w:pPr>
        <w:widowControl/>
        <w:tabs>
          <w:tab w:val="left" w:pos="3611"/>
          <w:tab w:val="left" w:pos="4791"/>
          <w:tab w:val="left" w:pos="5951"/>
          <w:tab w:val="left" w:pos="7071"/>
          <w:tab w:val="left" w:pos="8191"/>
          <w:tab w:val="left" w:pos="9311"/>
        </w:tabs>
        <w:ind w:left="91"/>
        <w:jc w:val="left"/>
        <w:rPr>
          <w:rFonts w:ascii="仿宋" w:eastAsia="仿宋" w:hAnsi="仿宋"/>
          <w:sz w:val="24"/>
        </w:rPr>
      </w:pPr>
      <w:r>
        <w:rPr>
          <w:rFonts w:ascii="仿宋" w:eastAsia="仿宋" w:hAnsi="仿宋"/>
          <w:sz w:val="24"/>
        </w:rPr>
        <w:t>填报单位：</w:t>
      </w:r>
      <w:r>
        <w:rPr>
          <w:rFonts w:ascii="仿宋" w:eastAsia="仿宋" w:hAnsi="仿宋"/>
          <w:sz w:val="24"/>
        </w:rPr>
        <w:tab/>
      </w:r>
      <w:r>
        <w:rPr>
          <w:rFonts w:ascii="仿宋" w:eastAsia="仿宋" w:hAnsi="仿宋"/>
          <w:sz w:val="24"/>
        </w:rPr>
        <w:tab/>
      </w:r>
      <w:r>
        <w:rPr>
          <w:rFonts w:ascii="仿宋" w:eastAsia="仿宋" w:hAnsi="仿宋"/>
          <w:sz w:val="24"/>
        </w:rPr>
        <w:tab/>
      </w:r>
      <w:r>
        <w:rPr>
          <w:rFonts w:ascii="仿宋" w:eastAsia="仿宋" w:hAnsi="仿宋"/>
          <w:sz w:val="24"/>
        </w:rPr>
        <w:tab/>
      </w:r>
      <w:r>
        <w:rPr>
          <w:rFonts w:ascii="仿宋" w:eastAsia="仿宋" w:hAnsi="仿宋"/>
          <w:sz w:val="24"/>
        </w:rPr>
        <w:tab/>
      </w:r>
      <w:r>
        <w:rPr>
          <w:rFonts w:ascii="仿宋" w:eastAsia="仿宋" w:hAnsi="仿宋"/>
          <w:sz w:val="24"/>
        </w:rPr>
        <w:tab/>
      </w:r>
    </w:p>
    <w:tbl>
      <w:tblPr>
        <w:tblW w:w="10339" w:type="dxa"/>
        <w:jc w:val="center"/>
        <w:tblCellMar>
          <w:left w:w="10" w:type="dxa"/>
          <w:right w:w="10" w:type="dxa"/>
        </w:tblCellMar>
        <w:tblLook w:val="04A0"/>
      </w:tblPr>
      <w:tblGrid>
        <w:gridCol w:w="3550"/>
        <w:gridCol w:w="1190"/>
        <w:gridCol w:w="1170"/>
        <w:gridCol w:w="1130"/>
        <w:gridCol w:w="1465"/>
        <w:gridCol w:w="970"/>
        <w:gridCol w:w="864"/>
      </w:tblGrid>
      <w:tr w:rsidR="007E6AE8">
        <w:trPr>
          <w:trHeight w:val="417"/>
          <w:jc w:val="center"/>
        </w:trPr>
        <w:tc>
          <w:tcPr>
            <w:tcW w:w="35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sz w:val="24"/>
              </w:rPr>
            </w:pPr>
            <w:r>
              <w:rPr>
                <w:rFonts w:ascii="仿宋" w:eastAsia="仿宋" w:hAnsi="仿宋"/>
                <w:sz w:val="24"/>
              </w:rPr>
              <w:t>财政供养人员情况</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b/>
                <w:bCs/>
                <w:sz w:val="24"/>
              </w:rPr>
            </w:pPr>
            <w:r>
              <w:rPr>
                <w:rFonts w:ascii="仿宋" w:eastAsia="仿宋" w:hAnsi="仿宋"/>
                <w:b/>
                <w:bCs/>
                <w:sz w:val="24"/>
              </w:rPr>
              <w:t>编制数</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b/>
                <w:bCs/>
                <w:sz w:val="24"/>
              </w:rPr>
            </w:pPr>
            <w:r>
              <w:rPr>
                <w:rFonts w:ascii="仿宋" w:eastAsia="仿宋" w:hAnsi="仿宋"/>
                <w:b/>
                <w:bCs/>
                <w:sz w:val="24"/>
              </w:rPr>
              <w:t>20</w:t>
            </w:r>
            <w:r w:rsidR="004D39C4">
              <w:rPr>
                <w:rFonts w:ascii="仿宋" w:eastAsia="仿宋" w:hAnsi="仿宋" w:hint="eastAsia"/>
                <w:b/>
                <w:bCs/>
                <w:sz w:val="24"/>
              </w:rPr>
              <w:t>21</w:t>
            </w:r>
            <w:r>
              <w:rPr>
                <w:rFonts w:ascii="仿宋" w:eastAsia="仿宋" w:hAnsi="仿宋"/>
                <w:b/>
                <w:bCs/>
                <w:sz w:val="24"/>
              </w:rPr>
              <w:t>年实际在职人数</w:t>
            </w: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b/>
                <w:bCs/>
                <w:sz w:val="24"/>
              </w:rPr>
            </w:pPr>
            <w:r>
              <w:rPr>
                <w:rFonts w:ascii="仿宋" w:eastAsia="仿宋" w:hAnsi="仿宋"/>
                <w:b/>
                <w:bCs/>
                <w:sz w:val="24"/>
              </w:rPr>
              <w:t>控制率</w:t>
            </w:r>
          </w:p>
        </w:tc>
      </w:tr>
      <w:tr w:rsidR="007E6AE8">
        <w:trPr>
          <w:trHeight w:val="177"/>
          <w:jc w:val="center"/>
        </w:trPr>
        <w:tc>
          <w:tcPr>
            <w:tcW w:w="355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sz w:val="24"/>
              </w:rPr>
            </w:pPr>
            <w:r>
              <w:rPr>
                <w:rFonts w:ascii="仿宋" w:eastAsia="仿宋" w:hAnsi="仿宋" w:hint="eastAsia"/>
                <w:sz w:val="24"/>
              </w:rPr>
              <w:t>7</w:t>
            </w:r>
            <w:r>
              <w:rPr>
                <w:rFonts w:ascii="仿宋" w:eastAsia="仿宋" w:hAnsi="仿宋"/>
                <w:sz w:val="24"/>
              </w:rPr>
              <w:t xml:space="preserve">　</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7E6AE8" w:rsidRDefault="004D39C4">
            <w:pPr>
              <w:widowControl/>
              <w:jc w:val="center"/>
              <w:rPr>
                <w:rFonts w:ascii="仿宋" w:eastAsia="仿宋" w:hAnsi="仿宋"/>
                <w:sz w:val="24"/>
              </w:rPr>
            </w:pPr>
            <w:r>
              <w:rPr>
                <w:rFonts w:ascii="仿宋" w:eastAsia="仿宋" w:hAnsi="仿宋" w:hint="eastAsia"/>
                <w:sz w:val="24"/>
              </w:rPr>
              <w:t>6</w:t>
            </w: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sz w:val="24"/>
              </w:rPr>
            </w:pPr>
            <w:r>
              <w:rPr>
                <w:rFonts w:ascii="仿宋" w:eastAsia="仿宋" w:hAnsi="仿宋" w:hint="eastAsia"/>
                <w:sz w:val="24"/>
              </w:rPr>
              <w:t>100%</w:t>
            </w:r>
            <w:r>
              <w:rPr>
                <w:rFonts w:ascii="仿宋" w:eastAsia="仿宋" w:hAnsi="仿宋"/>
                <w:sz w:val="24"/>
              </w:rPr>
              <w:t xml:space="preserve">　</w:t>
            </w:r>
          </w:p>
        </w:tc>
      </w:tr>
      <w:tr w:rsidR="007E6AE8">
        <w:trPr>
          <w:trHeight w:val="37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sz w:val="24"/>
              </w:rPr>
            </w:pPr>
            <w:r>
              <w:rPr>
                <w:rFonts w:ascii="仿宋" w:eastAsia="仿宋" w:hAnsi="仿宋"/>
                <w:sz w:val="24"/>
              </w:rPr>
              <w:t>经费控制情况</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7E6AE8" w:rsidRDefault="004D39C4">
            <w:pPr>
              <w:widowControl/>
              <w:jc w:val="center"/>
              <w:rPr>
                <w:rFonts w:ascii="仿宋" w:eastAsia="仿宋" w:hAnsi="仿宋"/>
                <w:b/>
                <w:bCs/>
                <w:sz w:val="24"/>
              </w:rPr>
            </w:pPr>
            <w:r>
              <w:rPr>
                <w:rFonts w:ascii="仿宋" w:eastAsia="仿宋" w:hAnsi="仿宋"/>
                <w:b/>
                <w:bCs/>
                <w:sz w:val="24"/>
              </w:rPr>
              <w:t>20</w:t>
            </w:r>
            <w:r>
              <w:rPr>
                <w:rFonts w:ascii="仿宋" w:eastAsia="仿宋" w:hAnsi="仿宋" w:hint="eastAsia"/>
                <w:b/>
                <w:bCs/>
                <w:sz w:val="24"/>
              </w:rPr>
              <w:t>20</w:t>
            </w:r>
            <w:r w:rsidR="001742CB">
              <w:rPr>
                <w:rFonts w:ascii="仿宋" w:eastAsia="仿宋" w:hAnsi="仿宋"/>
                <w:b/>
                <w:bCs/>
                <w:sz w:val="24"/>
              </w:rPr>
              <w:t>年决算数</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b/>
                <w:bCs/>
                <w:sz w:val="24"/>
              </w:rPr>
            </w:pPr>
            <w:r>
              <w:rPr>
                <w:rFonts w:ascii="仿宋" w:eastAsia="仿宋" w:hAnsi="仿宋"/>
                <w:b/>
                <w:bCs/>
                <w:sz w:val="24"/>
              </w:rPr>
              <w:t>20</w:t>
            </w:r>
            <w:r w:rsidR="004D39C4">
              <w:rPr>
                <w:rFonts w:ascii="仿宋" w:eastAsia="仿宋" w:hAnsi="仿宋" w:hint="eastAsia"/>
                <w:b/>
                <w:bCs/>
                <w:sz w:val="24"/>
              </w:rPr>
              <w:t>21</w:t>
            </w:r>
            <w:r>
              <w:rPr>
                <w:rFonts w:ascii="仿宋" w:eastAsia="仿宋" w:hAnsi="仿宋"/>
                <w:b/>
                <w:bCs/>
                <w:sz w:val="24"/>
              </w:rPr>
              <w:t>年预算数</w:t>
            </w: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7E6AE8" w:rsidRDefault="004D39C4">
            <w:pPr>
              <w:widowControl/>
              <w:jc w:val="center"/>
              <w:rPr>
                <w:rFonts w:ascii="仿宋" w:eastAsia="仿宋" w:hAnsi="仿宋"/>
                <w:b/>
                <w:bCs/>
                <w:sz w:val="24"/>
              </w:rPr>
            </w:pPr>
            <w:r>
              <w:rPr>
                <w:rFonts w:ascii="仿宋" w:eastAsia="仿宋" w:hAnsi="仿宋" w:hint="eastAsia"/>
                <w:b/>
                <w:bCs/>
                <w:sz w:val="24"/>
              </w:rPr>
              <w:t>2021</w:t>
            </w:r>
            <w:r w:rsidR="001742CB">
              <w:rPr>
                <w:rFonts w:ascii="仿宋" w:eastAsia="仿宋" w:hAnsi="仿宋" w:hint="eastAsia"/>
                <w:b/>
                <w:bCs/>
                <w:sz w:val="24"/>
              </w:rPr>
              <w:t>年决算数</w:t>
            </w:r>
          </w:p>
        </w:tc>
      </w:tr>
      <w:tr w:rsidR="007E6AE8">
        <w:trPr>
          <w:trHeight w:val="37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left"/>
              <w:rPr>
                <w:rFonts w:ascii="仿宋" w:eastAsia="仿宋" w:hAnsi="仿宋"/>
                <w:sz w:val="24"/>
              </w:rPr>
            </w:pPr>
            <w:r>
              <w:rPr>
                <w:rFonts w:ascii="仿宋" w:eastAsia="仿宋" w:hAnsi="仿宋"/>
                <w:sz w:val="24"/>
              </w:rPr>
              <w:t>三公经费</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sz w:val="24"/>
              </w:rPr>
            </w:pPr>
            <w:r>
              <w:rPr>
                <w:rFonts w:ascii="仿宋" w:eastAsia="仿宋" w:hAnsi="仿宋" w:hint="eastAsia"/>
                <w:sz w:val="24"/>
              </w:rPr>
              <w:t>0.39</w:t>
            </w:r>
            <w:r>
              <w:rPr>
                <w:rFonts w:ascii="仿宋" w:eastAsia="仿宋" w:hAnsi="仿宋"/>
                <w:sz w:val="24"/>
              </w:rPr>
              <w:t xml:space="preserve">　</w:t>
            </w:r>
            <w:r>
              <w:rPr>
                <w:rFonts w:ascii="仿宋" w:eastAsia="仿宋" w:hAnsi="仿宋" w:hint="eastAsia"/>
                <w:sz w:val="24"/>
              </w:rPr>
              <w:t>万元</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sz w:val="24"/>
              </w:rPr>
            </w:pPr>
            <w:r>
              <w:rPr>
                <w:rFonts w:ascii="仿宋" w:eastAsia="仿宋" w:hAnsi="仿宋" w:hint="eastAsia"/>
                <w:sz w:val="24"/>
              </w:rPr>
              <w:t>0万元</w:t>
            </w: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sz w:val="24"/>
              </w:rPr>
            </w:pPr>
            <w:r>
              <w:rPr>
                <w:rFonts w:ascii="仿宋" w:eastAsia="仿宋" w:hAnsi="仿宋" w:hint="eastAsia"/>
                <w:sz w:val="24"/>
              </w:rPr>
              <w:t>0万元</w:t>
            </w:r>
            <w:r>
              <w:rPr>
                <w:rFonts w:ascii="仿宋" w:eastAsia="仿宋" w:hAnsi="仿宋"/>
                <w:sz w:val="24"/>
              </w:rPr>
              <w:t xml:space="preserve">　</w:t>
            </w:r>
          </w:p>
        </w:tc>
      </w:tr>
      <w:tr w:rsidR="007E6AE8">
        <w:trPr>
          <w:trHeight w:val="39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left"/>
              <w:rPr>
                <w:rFonts w:ascii="仿宋" w:eastAsia="仿宋" w:hAnsi="仿宋"/>
                <w:sz w:val="24"/>
              </w:rPr>
            </w:pPr>
            <w:r>
              <w:rPr>
                <w:rFonts w:ascii="仿宋" w:eastAsia="仿宋" w:hAnsi="仿宋"/>
                <w:sz w:val="24"/>
              </w:rPr>
              <w:t xml:space="preserve">   1、公务用车购置和维护经费</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sz w:val="24"/>
              </w:rPr>
            </w:pPr>
            <w:r>
              <w:rPr>
                <w:rFonts w:ascii="仿宋" w:eastAsia="仿宋" w:hAnsi="仿宋" w:hint="eastAsia"/>
                <w:sz w:val="24"/>
              </w:rPr>
              <w:t>0万元</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sz w:val="24"/>
              </w:rPr>
            </w:pPr>
            <w:r>
              <w:rPr>
                <w:rFonts w:ascii="仿宋" w:eastAsia="仿宋" w:hAnsi="仿宋" w:hint="eastAsia"/>
                <w:sz w:val="24"/>
              </w:rPr>
              <w:t>0万元</w:t>
            </w: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sz w:val="24"/>
              </w:rPr>
            </w:pPr>
            <w:r>
              <w:rPr>
                <w:rFonts w:ascii="仿宋" w:eastAsia="仿宋" w:hAnsi="仿宋" w:hint="eastAsia"/>
                <w:sz w:val="24"/>
              </w:rPr>
              <w:t>0万元</w:t>
            </w:r>
          </w:p>
        </w:tc>
      </w:tr>
      <w:tr w:rsidR="007E6AE8">
        <w:trPr>
          <w:trHeight w:val="37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left"/>
              <w:rPr>
                <w:rFonts w:ascii="仿宋" w:eastAsia="仿宋" w:hAnsi="仿宋"/>
                <w:sz w:val="24"/>
              </w:rPr>
            </w:pPr>
            <w:r>
              <w:rPr>
                <w:rFonts w:ascii="仿宋" w:eastAsia="仿宋" w:hAnsi="仿宋"/>
                <w:sz w:val="24"/>
              </w:rPr>
              <w:t xml:space="preserve">       其中：公车购置</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sz w:val="24"/>
              </w:rPr>
            </w:pPr>
            <w:r>
              <w:rPr>
                <w:rFonts w:ascii="仿宋" w:eastAsia="仿宋" w:hAnsi="仿宋"/>
                <w:sz w:val="24"/>
              </w:rPr>
              <w:t xml:space="preserve">　</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7E6AE8" w:rsidRDefault="007E6AE8">
            <w:pPr>
              <w:widowControl/>
              <w:jc w:val="center"/>
              <w:rPr>
                <w:rFonts w:ascii="仿宋" w:eastAsia="仿宋" w:hAnsi="仿宋"/>
                <w:sz w:val="24"/>
              </w:rPr>
            </w:pP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sz w:val="24"/>
              </w:rPr>
            </w:pPr>
            <w:r>
              <w:rPr>
                <w:rFonts w:ascii="仿宋" w:eastAsia="仿宋" w:hAnsi="仿宋"/>
                <w:sz w:val="24"/>
              </w:rPr>
              <w:t xml:space="preserve">　</w:t>
            </w:r>
          </w:p>
        </w:tc>
      </w:tr>
      <w:tr w:rsidR="007E6AE8">
        <w:trPr>
          <w:trHeight w:val="37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left"/>
              <w:rPr>
                <w:rFonts w:ascii="仿宋" w:eastAsia="仿宋" w:hAnsi="仿宋"/>
                <w:sz w:val="24"/>
              </w:rPr>
            </w:pPr>
            <w:r>
              <w:rPr>
                <w:rFonts w:ascii="仿宋" w:eastAsia="仿宋" w:hAnsi="仿宋"/>
                <w:sz w:val="24"/>
              </w:rPr>
              <w:t xml:space="preserve">             公车运行维护</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sz w:val="24"/>
              </w:rPr>
            </w:pPr>
            <w:r>
              <w:rPr>
                <w:rFonts w:ascii="仿宋" w:eastAsia="仿宋" w:hAnsi="仿宋" w:hint="eastAsia"/>
                <w:sz w:val="24"/>
              </w:rPr>
              <w:t>0万元</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sz w:val="24"/>
              </w:rPr>
            </w:pPr>
            <w:r>
              <w:rPr>
                <w:rFonts w:ascii="仿宋" w:eastAsia="仿宋" w:hAnsi="仿宋" w:hint="eastAsia"/>
                <w:sz w:val="24"/>
              </w:rPr>
              <w:t>0万元</w:t>
            </w: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sz w:val="24"/>
              </w:rPr>
            </w:pPr>
            <w:r>
              <w:rPr>
                <w:rFonts w:ascii="仿宋" w:eastAsia="仿宋" w:hAnsi="仿宋" w:hint="eastAsia"/>
                <w:sz w:val="24"/>
              </w:rPr>
              <w:t>0万元</w:t>
            </w:r>
          </w:p>
        </w:tc>
      </w:tr>
      <w:tr w:rsidR="007E6AE8">
        <w:trPr>
          <w:trHeight w:val="37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left"/>
              <w:rPr>
                <w:rFonts w:ascii="仿宋" w:eastAsia="仿宋" w:hAnsi="仿宋"/>
                <w:sz w:val="24"/>
              </w:rPr>
            </w:pPr>
            <w:r>
              <w:rPr>
                <w:rFonts w:ascii="仿宋" w:eastAsia="仿宋" w:hAnsi="仿宋"/>
                <w:sz w:val="24"/>
              </w:rPr>
              <w:t xml:space="preserve">   2、出国经费</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sz w:val="24"/>
              </w:rPr>
            </w:pPr>
            <w:r>
              <w:rPr>
                <w:rFonts w:ascii="仿宋" w:eastAsia="仿宋" w:hAnsi="仿宋"/>
                <w:sz w:val="24"/>
              </w:rPr>
              <w:t xml:space="preserve">　</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7E6AE8" w:rsidRDefault="007E6AE8">
            <w:pPr>
              <w:widowControl/>
              <w:jc w:val="center"/>
              <w:rPr>
                <w:rFonts w:ascii="仿宋" w:eastAsia="仿宋" w:hAnsi="仿宋"/>
                <w:sz w:val="24"/>
              </w:rPr>
            </w:pP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sz w:val="24"/>
              </w:rPr>
            </w:pPr>
            <w:r>
              <w:rPr>
                <w:rFonts w:ascii="仿宋" w:eastAsia="仿宋" w:hAnsi="仿宋"/>
                <w:sz w:val="24"/>
              </w:rPr>
              <w:t xml:space="preserve">　</w:t>
            </w:r>
          </w:p>
        </w:tc>
      </w:tr>
      <w:tr w:rsidR="007E6AE8">
        <w:trPr>
          <w:trHeight w:val="37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left"/>
              <w:rPr>
                <w:rFonts w:ascii="仿宋" w:eastAsia="仿宋" w:hAnsi="仿宋"/>
                <w:sz w:val="24"/>
              </w:rPr>
            </w:pPr>
            <w:r>
              <w:rPr>
                <w:rFonts w:ascii="仿宋" w:eastAsia="仿宋" w:hAnsi="仿宋"/>
                <w:sz w:val="24"/>
              </w:rPr>
              <w:t xml:space="preserve">   3、公务接待</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7E6AE8" w:rsidRDefault="007E6AE8">
            <w:pPr>
              <w:widowControl/>
              <w:jc w:val="center"/>
              <w:rPr>
                <w:rFonts w:ascii="仿宋" w:eastAsia="仿宋" w:hAnsi="仿宋"/>
                <w:sz w:val="24"/>
              </w:rPr>
            </w:pP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7E6AE8" w:rsidRDefault="007E6AE8">
            <w:pPr>
              <w:widowControl/>
              <w:jc w:val="center"/>
              <w:rPr>
                <w:rFonts w:ascii="仿宋" w:eastAsia="仿宋" w:hAnsi="仿宋"/>
                <w:sz w:val="24"/>
              </w:rPr>
            </w:pP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7E6AE8" w:rsidRDefault="007E6AE8">
            <w:pPr>
              <w:widowControl/>
              <w:jc w:val="center"/>
              <w:rPr>
                <w:rFonts w:ascii="仿宋" w:eastAsia="仿宋" w:hAnsi="仿宋"/>
                <w:sz w:val="24"/>
              </w:rPr>
            </w:pPr>
          </w:p>
        </w:tc>
      </w:tr>
      <w:tr w:rsidR="007E6AE8">
        <w:trPr>
          <w:trHeight w:val="39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left"/>
              <w:rPr>
                <w:rFonts w:ascii="仿宋" w:eastAsia="仿宋" w:hAnsi="仿宋"/>
                <w:sz w:val="24"/>
              </w:rPr>
            </w:pPr>
            <w:r>
              <w:rPr>
                <w:rFonts w:ascii="仿宋" w:eastAsia="仿宋" w:hAnsi="仿宋" w:hint="eastAsia"/>
                <w:sz w:val="24"/>
              </w:rPr>
              <w:t>专</w:t>
            </w:r>
            <w:r>
              <w:rPr>
                <w:rFonts w:ascii="仿宋" w:eastAsia="仿宋" w:hAnsi="仿宋"/>
                <w:sz w:val="24"/>
              </w:rPr>
              <w:t>项支出：</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sz w:val="24"/>
              </w:rPr>
            </w:pPr>
            <w:r>
              <w:rPr>
                <w:rFonts w:ascii="仿宋" w:eastAsia="仿宋" w:hAnsi="仿宋"/>
                <w:sz w:val="24"/>
              </w:rPr>
              <w:t xml:space="preserve">　</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sz w:val="24"/>
              </w:rPr>
            </w:pPr>
            <w:r>
              <w:rPr>
                <w:rFonts w:ascii="仿宋" w:eastAsia="仿宋" w:hAnsi="仿宋"/>
                <w:sz w:val="24"/>
              </w:rPr>
              <w:t xml:space="preserve">　</w:t>
            </w: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sz w:val="24"/>
              </w:rPr>
            </w:pPr>
            <w:r>
              <w:rPr>
                <w:rFonts w:ascii="仿宋" w:eastAsia="仿宋" w:hAnsi="仿宋"/>
                <w:sz w:val="24"/>
              </w:rPr>
              <w:t xml:space="preserve">　</w:t>
            </w:r>
          </w:p>
        </w:tc>
      </w:tr>
      <w:tr w:rsidR="007E6AE8">
        <w:trPr>
          <w:trHeight w:val="37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left"/>
              <w:rPr>
                <w:rFonts w:ascii="仿宋" w:eastAsia="仿宋" w:hAnsi="仿宋"/>
                <w:sz w:val="24"/>
              </w:rPr>
            </w:pPr>
            <w:r>
              <w:rPr>
                <w:rFonts w:ascii="仿宋" w:eastAsia="仿宋" w:hAnsi="仿宋"/>
                <w:sz w:val="24"/>
              </w:rPr>
              <w:t xml:space="preserve">    1、业务工作专项</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sz w:val="24"/>
              </w:rPr>
            </w:pPr>
            <w:r>
              <w:rPr>
                <w:rFonts w:ascii="仿宋" w:eastAsia="仿宋" w:hAnsi="仿宋"/>
                <w:sz w:val="24"/>
              </w:rPr>
              <w:t xml:space="preserve">　</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sz w:val="24"/>
              </w:rPr>
            </w:pPr>
            <w:r>
              <w:rPr>
                <w:rFonts w:ascii="仿宋" w:eastAsia="仿宋" w:hAnsi="仿宋"/>
                <w:sz w:val="24"/>
              </w:rPr>
              <w:t xml:space="preserve">　</w:t>
            </w: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sz w:val="24"/>
              </w:rPr>
            </w:pPr>
            <w:r>
              <w:rPr>
                <w:rFonts w:ascii="仿宋" w:eastAsia="仿宋" w:hAnsi="仿宋"/>
                <w:sz w:val="24"/>
              </w:rPr>
              <w:t xml:space="preserve">　</w:t>
            </w:r>
          </w:p>
        </w:tc>
      </w:tr>
      <w:tr w:rsidR="007E6AE8">
        <w:trPr>
          <w:trHeight w:val="37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left"/>
              <w:rPr>
                <w:rFonts w:ascii="仿宋" w:eastAsia="仿宋" w:hAnsi="仿宋"/>
                <w:sz w:val="24"/>
              </w:rPr>
            </w:pPr>
            <w:r>
              <w:rPr>
                <w:rFonts w:ascii="仿宋" w:eastAsia="仿宋" w:hAnsi="仿宋"/>
                <w:sz w:val="24"/>
              </w:rPr>
              <w:t xml:space="preserve">    2、运行维护专项</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sz w:val="24"/>
              </w:rPr>
            </w:pPr>
            <w:r>
              <w:rPr>
                <w:rFonts w:ascii="仿宋" w:eastAsia="仿宋" w:hAnsi="仿宋"/>
                <w:sz w:val="24"/>
              </w:rPr>
              <w:t xml:space="preserve">　</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sz w:val="24"/>
              </w:rPr>
            </w:pPr>
            <w:bookmarkStart w:id="8" w:name="_GoBack"/>
            <w:bookmarkEnd w:id="8"/>
            <w:r>
              <w:rPr>
                <w:rFonts w:ascii="仿宋" w:eastAsia="仿宋" w:hAnsi="仿宋"/>
                <w:sz w:val="24"/>
              </w:rPr>
              <w:t xml:space="preserve">　</w:t>
            </w: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sz w:val="24"/>
              </w:rPr>
            </w:pPr>
            <w:r>
              <w:rPr>
                <w:rFonts w:ascii="仿宋" w:eastAsia="仿宋" w:hAnsi="仿宋"/>
                <w:sz w:val="24"/>
              </w:rPr>
              <w:t xml:space="preserve">　</w:t>
            </w:r>
          </w:p>
        </w:tc>
      </w:tr>
      <w:tr w:rsidR="007E6AE8">
        <w:trPr>
          <w:trHeight w:val="37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left"/>
              <w:rPr>
                <w:rFonts w:ascii="仿宋" w:eastAsia="仿宋" w:hAnsi="仿宋"/>
                <w:sz w:val="24"/>
              </w:rPr>
            </w:pPr>
            <w:r>
              <w:rPr>
                <w:rFonts w:ascii="仿宋" w:eastAsia="仿宋" w:hAnsi="仿宋"/>
                <w:sz w:val="24"/>
              </w:rPr>
              <w:t xml:space="preserve">          ……</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sz w:val="24"/>
              </w:rPr>
            </w:pPr>
            <w:r>
              <w:rPr>
                <w:rFonts w:ascii="仿宋" w:eastAsia="仿宋" w:hAnsi="仿宋"/>
                <w:sz w:val="24"/>
              </w:rPr>
              <w:t xml:space="preserve">　</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sz w:val="24"/>
              </w:rPr>
            </w:pPr>
            <w:r>
              <w:rPr>
                <w:rFonts w:ascii="仿宋" w:eastAsia="仿宋" w:hAnsi="仿宋"/>
                <w:sz w:val="24"/>
              </w:rPr>
              <w:t xml:space="preserve">　</w:t>
            </w: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sz w:val="24"/>
              </w:rPr>
            </w:pPr>
            <w:r>
              <w:rPr>
                <w:rFonts w:ascii="仿宋" w:eastAsia="仿宋" w:hAnsi="仿宋"/>
                <w:sz w:val="24"/>
              </w:rPr>
              <w:t xml:space="preserve">　</w:t>
            </w:r>
          </w:p>
        </w:tc>
      </w:tr>
      <w:tr w:rsidR="007E6AE8">
        <w:trPr>
          <w:trHeight w:val="37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left"/>
              <w:rPr>
                <w:rFonts w:ascii="仿宋" w:eastAsia="仿宋" w:hAnsi="仿宋"/>
                <w:sz w:val="24"/>
              </w:rPr>
            </w:pPr>
            <w:r>
              <w:rPr>
                <w:rFonts w:ascii="仿宋" w:eastAsia="仿宋" w:hAnsi="仿宋"/>
                <w:sz w:val="24"/>
              </w:rPr>
              <w:t>公用经费</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7E6AE8" w:rsidRDefault="007E6AE8">
            <w:pPr>
              <w:widowControl/>
              <w:jc w:val="center"/>
              <w:rPr>
                <w:rFonts w:ascii="仿宋" w:eastAsia="仿宋" w:hAnsi="仿宋"/>
                <w:sz w:val="24"/>
              </w:rPr>
            </w:pP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7E6AE8" w:rsidRDefault="007E6AE8">
            <w:pPr>
              <w:widowControl/>
              <w:jc w:val="center"/>
              <w:rPr>
                <w:rFonts w:ascii="仿宋" w:eastAsia="仿宋" w:hAnsi="仿宋"/>
                <w:sz w:val="24"/>
              </w:rPr>
            </w:pP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sz w:val="24"/>
              </w:rPr>
            </w:pPr>
            <w:r>
              <w:rPr>
                <w:rFonts w:ascii="仿宋" w:eastAsia="仿宋" w:hAnsi="仿宋"/>
                <w:sz w:val="24"/>
              </w:rPr>
              <w:t xml:space="preserve">　</w:t>
            </w:r>
          </w:p>
        </w:tc>
      </w:tr>
      <w:tr w:rsidR="007E6AE8">
        <w:trPr>
          <w:trHeight w:val="39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left"/>
              <w:rPr>
                <w:rFonts w:ascii="仿宋" w:eastAsia="仿宋" w:hAnsi="仿宋"/>
                <w:sz w:val="24"/>
              </w:rPr>
            </w:pPr>
            <w:r>
              <w:rPr>
                <w:rFonts w:ascii="仿宋" w:eastAsia="仿宋" w:hAnsi="仿宋"/>
                <w:sz w:val="24"/>
              </w:rPr>
              <w:t xml:space="preserve">    其中：办公经费</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color w:val="FF0000"/>
                <w:sz w:val="24"/>
              </w:rPr>
            </w:pPr>
            <w:r>
              <w:rPr>
                <w:rFonts w:ascii="仿宋" w:eastAsia="仿宋" w:hAnsi="仿宋" w:hint="eastAsia"/>
                <w:color w:val="FF0000"/>
                <w:sz w:val="24"/>
              </w:rPr>
              <w:t xml:space="preserve">                                                                                                                                           </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color w:val="FF0000"/>
                <w:sz w:val="24"/>
              </w:rPr>
            </w:pPr>
            <w:r>
              <w:rPr>
                <w:rFonts w:ascii="仿宋" w:eastAsia="仿宋" w:hAnsi="仿宋"/>
                <w:color w:val="FF0000"/>
                <w:sz w:val="24"/>
              </w:rPr>
              <w:t xml:space="preserve">　</w:t>
            </w: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color w:val="FF0000"/>
                <w:sz w:val="24"/>
              </w:rPr>
            </w:pPr>
            <w:r>
              <w:rPr>
                <w:rFonts w:ascii="仿宋" w:eastAsia="仿宋" w:hAnsi="仿宋"/>
                <w:color w:val="FF0000"/>
                <w:sz w:val="24"/>
              </w:rPr>
              <w:t xml:space="preserve">　</w:t>
            </w:r>
          </w:p>
        </w:tc>
      </w:tr>
      <w:tr w:rsidR="007E6AE8">
        <w:trPr>
          <w:trHeight w:val="37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left"/>
              <w:rPr>
                <w:rFonts w:ascii="仿宋" w:eastAsia="仿宋" w:hAnsi="仿宋"/>
                <w:sz w:val="24"/>
              </w:rPr>
            </w:pPr>
            <w:r>
              <w:rPr>
                <w:rFonts w:ascii="仿宋" w:eastAsia="仿宋" w:hAnsi="仿宋"/>
                <w:sz w:val="24"/>
              </w:rPr>
              <w:t xml:space="preserve">          水费、电费、差旅费</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7E6AE8" w:rsidRDefault="004D39C4">
            <w:pPr>
              <w:widowControl/>
              <w:jc w:val="center"/>
              <w:rPr>
                <w:rFonts w:ascii="仿宋" w:eastAsia="仿宋" w:hAnsi="仿宋"/>
                <w:color w:val="FF0000"/>
                <w:sz w:val="24"/>
              </w:rPr>
            </w:pPr>
            <w:r>
              <w:rPr>
                <w:rFonts w:ascii="仿宋" w:eastAsia="仿宋" w:hAnsi="仿宋" w:hint="eastAsia"/>
                <w:color w:val="FF0000"/>
                <w:sz w:val="24"/>
              </w:rPr>
              <w:t>6.10</w:t>
            </w:r>
            <w:r w:rsidR="001742CB">
              <w:rPr>
                <w:rFonts w:ascii="仿宋" w:eastAsia="仿宋" w:hAnsi="仿宋" w:hint="eastAsia"/>
                <w:color w:val="FF0000"/>
                <w:sz w:val="24"/>
              </w:rPr>
              <w:t>万元</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7E6AE8" w:rsidRDefault="007E6AE8">
            <w:pPr>
              <w:widowControl/>
              <w:jc w:val="center"/>
              <w:rPr>
                <w:rFonts w:ascii="仿宋" w:eastAsia="仿宋" w:hAnsi="仿宋"/>
                <w:color w:val="FF0000"/>
                <w:sz w:val="24"/>
              </w:rPr>
            </w:pP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7E6AE8" w:rsidRDefault="009E18A5">
            <w:pPr>
              <w:widowControl/>
              <w:jc w:val="center"/>
              <w:rPr>
                <w:rFonts w:ascii="仿宋" w:eastAsia="仿宋" w:hAnsi="仿宋"/>
                <w:color w:val="FF0000"/>
                <w:sz w:val="24"/>
              </w:rPr>
            </w:pPr>
            <w:r>
              <w:rPr>
                <w:rFonts w:ascii="仿宋" w:eastAsia="仿宋" w:hAnsi="仿宋" w:hint="eastAsia"/>
                <w:color w:val="FF0000"/>
                <w:sz w:val="24"/>
              </w:rPr>
              <w:t>3.84</w:t>
            </w:r>
            <w:r w:rsidR="001742CB">
              <w:rPr>
                <w:rFonts w:ascii="仿宋" w:eastAsia="仿宋" w:hAnsi="仿宋" w:hint="eastAsia"/>
                <w:color w:val="FF0000"/>
                <w:sz w:val="24"/>
              </w:rPr>
              <w:t>万元</w:t>
            </w:r>
          </w:p>
        </w:tc>
      </w:tr>
      <w:tr w:rsidR="007E6AE8">
        <w:trPr>
          <w:trHeight w:val="37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left"/>
              <w:rPr>
                <w:rFonts w:ascii="仿宋" w:eastAsia="仿宋" w:hAnsi="仿宋"/>
                <w:sz w:val="24"/>
              </w:rPr>
            </w:pPr>
            <w:r>
              <w:rPr>
                <w:rFonts w:ascii="仿宋" w:eastAsia="仿宋" w:hAnsi="仿宋"/>
                <w:sz w:val="24"/>
              </w:rPr>
              <w:t xml:space="preserve">          会议费、培训费</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color w:val="FF0000"/>
                <w:sz w:val="24"/>
              </w:rPr>
            </w:pPr>
            <w:r>
              <w:rPr>
                <w:rFonts w:ascii="仿宋" w:eastAsia="仿宋" w:hAnsi="仿宋" w:hint="eastAsia"/>
                <w:color w:val="FF0000"/>
                <w:sz w:val="24"/>
              </w:rPr>
              <w:t>0</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color w:val="FF0000"/>
                <w:sz w:val="24"/>
              </w:rPr>
            </w:pPr>
            <w:r>
              <w:rPr>
                <w:rFonts w:ascii="仿宋" w:eastAsia="仿宋" w:hAnsi="仿宋"/>
                <w:color w:val="FF0000"/>
                <w:sz w:val="24"/>
              </w:rPr>
              <w:t xml:space="preserve">　</w:t>
            </w:r>
            <w:r>
              <w:rPr>
                <w:rFonts w:ascii="仿宋" w:eastAsia="仿宋" w:hAnsi="仿宋" w:hint="eastAsia"/>
                <w:color w:val="FF0000"/>
                <w:sz w:val="24"/>
              </w:rPr>
              <w:t>0</w:t>
            </w: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color w:val="FF0000"/>
                <w:sz w:val="24"/>
              </w:rPr>
            </w:pPr>
            <w:r>
              <w:rPr>
                <w:rFonts w:ascii="仿宋" w:eastAsia="仿宋" w:hAnsi="仿宋" w:hint="eastAsia"/>
                <w:color w:val="FF0000"/>
                <w:sz w:val="24"/>
              </w:rPr>
              <w:t>0</w:t>
            </w:r>
            <w:r>
              <w:rPr>
                <w:rFonts w:ascii="仿宋" w:eastAsia="仿宋" w:hAnsi="仿宋"/>
                <w:color w:val="FF0000"/>
                <w:sz w:val="24"/>
              </w:rPr>
              <w:t xml:space="preserve">　</w:t>
            </w:r>
          </w:p>
        </w:tc>
      </w:tr>
      <w:tr w:rsidR="007E6AE8">
        <w:trPr>
          <w:trHeight w:val="37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left"/>
              <w:rPr>
                <w:rFonts w:ascii="仿宋" w:eastAsia="仿宋" w:hAnsi="仿宋"/>
                <w:sz w:val="24"/>
              </w:rPr>
            </w:pPr>
            <w:r>
              <w:rPr>
                <w:rFonts w:ascii="仿宋" w:eastAsia="仿宋" w:hAnsi="仿宋"/>
                <w:sz w:val="24"/>
              </w:rPr>
              <w:t>政府采购金额</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sz w:val="24"/>
              </w:rPr>
            </w:pPr>
            <w:r>
              <w:rPr>
                <w:rFonts w:ascii="仿宋" w:eastAsia="仿宋" w:hAnsi="仿宋"/>
                <w:sz w:val="24"/>
              </w:rPr>
              <w:t>——</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7E6AE8" w:rsidRDefault="007E6AE8">
            <w:pPr>
              <w:widowControl/>
              <w:jc w:val="center"/>
              <w:rPr>
                <w:rFonts w:ascii="仿宋" w:eastAsia="仿宋" w:hAnsi="仿宋"/>
                <w:sz w:val="24"/>
              </w:rPr>
            </w:pP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7E6AE8" w:rsidRDefault="007E6AE8">
            <w:pPr>
              <w:widowControl/>
              <w:jc w:val="center"/>
              <w:rPr>
                <w:rFonts w:ascii="仿宋" w:eastAsia="仿宋" w:hAnsi="仿宋"/>
                <w:sz w:val="24"/>
              </w:rPr>
            </w:pPr>
          </w:p>
        </w:tc>
      </w:tr>
      <w:tr w:rsidR="007E6AE8">
        <w:trPr>
          <w:trHeight w:val="37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left"/>
              <w:rPr>
                <w:rFonts w:ascii="仿宋" w:eastAsia="仿宋" w:hAnsi="仿宋"/>
                <w:sz w:val="24"/>
              </w:rPr>
            </w:pPr>
            <w:r>
              <w:rPr>
                <w:rFonts w:ascii="仿宋" w:eastAsia="仿宋" w:hAnsi="仿宋"/>
                <w:sz w:val="24"/>
              </w:rPr>
              <w:t xml:space="preserve">部门整体支出预算调整 </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sz w:val="24"/>
              </w:rPr>
            </w:pPr>
            <w:r>
              <w:rPr>
                <w:rFonts w:ascii="仿宋" w:eastAsia="仿宋" w:hAnsi="仿宋"/>
                <w:sz w:val="24"/>
              </w:rPr>
              <w:t>——</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7E6AE8" w:rsidRDefault="007E6AE8">
            <w:pPr>
              <w:widowControl/>
              <w:jc w:val="center"/>
              <w:rPr>
                <w:rFonts w:ascii="仿宋" w:eastAsia="仿宋" w:hAnsi="仿宋"/>
                <w:sz w:val="24"/>
              </w:rPr>
            </w:pP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sz w:val="24"/>
              </w:rPr>
            </w:pPr>
            <w:r>
              <w:rPr>
                <w:rFonts w:ascii="仿宋" w:eastAsia="仿宋" w:hAnsi="仿宋"/>
                <w:sz w:val="24"/>
              </w:rPr>
              <w:t xml:space="preserve">　</w:t>
            </w:r>
          </w:p>
        </w:tc>
      </w:tr>
      <w:tr w:rsidR="007E6AE8">
        <w:trPr>
          <w:trHeight w:val="1154"/>
          <w:jc w:val="center"/>
        </w:trPr>
        <w:tc>
          <w:tcPr>
            <w:tcW w:w="3550"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sz w:val="24"/>
              </w:rPr>
            </w:pPr>
            <w:r>
              <w:rPr>
                <w:rFonts w:ascii="仿宋" w:eastAsia="仿宋" w:hAnsi="仿宋"/>
                <w:sz w:val="24"/>
              </w:rPr>
              <w:t>楼堂馆所控制情况</w:t>
            </w:r>
            <w:r>
              <w:rPr>
                <w:rFonts w:ascii="仿宋" w:eastAsia="仿宋" w:hAnsi="仿宋"/>
                <w:sz w:val="24"/>
              </w:rPr>
              <w:br/>
              <w:t>（20</w:t>
            </w:r>
            <w:r>
              <w:rPr>
                <w:rFonts w:ascii="仿宋" w:eastAsia="仿宋" w:hAnsi="仿宋" w:hint="eastAsia"/>
                <w:sz w:val="24"/>
              </w:rPr>
              <w:t>20</w:t>
            </w:r>
            <w:r>
              <w:rPr>
                <w:rFonts w:ascii="仿宋" w:eastAsia="仿宋" w:hAnsi="仿宋"/>
                <w:sz w:val="24"/>
              </w:rPr>
              <w:t>年完工项目）</w:t>
            </w:r>
          </w:p>
        </w:tc>
        <w:tc>
          <w:tcPr>
            <w:tcW w:w="119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b/>
                <w:bCs/>
                <w:sz w:val="24"/>
              </w:rPr>
            </w:pPr>
            <w:r>
              <w:rPr>
                <w:rFonts w:ascii="仿宋" w:eastAsia="仿宋" w:hAnsi="仿宋"/>
                <w:b/>
                <w:bCs/>
                <w:sz w:val="24"/>
              </w:rPr>
              <w:t>批复规模</w:t>
            </w:r>
            <w:r>
              <w:rPr>
                <w:rFonts w:ascii="仿宋" w:eastAsia="仿宋" w:hAnsi="仿宋"/>
                <w:b/>
                <w:bCs/>
                <w:sz w:val="24"/>
              </w:rPr>
              <w:br/>
              <w:t>（㎡）</w:t>
            </w:r>
          </w:p>
        </w:tc>
        <w:tc>
          <w:tcPr>
            <w:tcW w:w="117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b/>
                <w:bCs/>
                <w:sz w:val="24"/>
              </w:rPr>
            </w:pPr>
            <w:r>
              <w:rPr>
                <w:rFonts w:ascii="仿宋" w:eastAsia="仿宋" w:hAnsi="仿宋"/>
                <w:b/>
                <w:bCs/>
                <w:sz w:val="24"/>
              </w:rPr>
              <w:t>实际规模（㎡）</w:t>
            </w:r>
          </w:p>
        </w:tc>
        <w:tc>
          <w:tcPr>
            <w:tcW w:w="113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b/>
                <w:bCs/>
                <w:sz w:val="24"/>
              </w:rPr>
            </w:pPr>
            <w:r>
              <w:rPr>
                <w:rFonts w:ascii="仿宋" w:eastAsia="仿宋" w:hAnsi="仿宋"/>
                <w:b/>
                <w:bCs/>
                <w:sz w:val="24"/>
              </w:rPr>
              <w:t>规模控制率</w:t>
            </w:r>
          </w:p>
        </w:tc>
        <w:tc>
          <w:tcPr>
            <w:tcW w:w="1465"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b/>
                <w:bCs/>
                <w:sz w:val="24"/>
              </w:rPr>
            </w:pPr>
            <w:r>
              <w:rPr>
                <w:rFonts w:ascii="仿宋" w:eastAsia="仿宋" w:hAnsi="仿宋"/>
                <w:b/>
                <w:bCs/>
                <w:sz w:val="24"/>
              </w:rPr>
              <w:t>预算投资（万元）</w:t>
            </w:r>
          </w:p>
        </w:tc>
        <w:tc>
          <w:tcPr>
            <w:tcW w:w="97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b/>
                <w:bCs/>
                <w:sz w:val="24"/>
              </w:rPr>
            </w:pPr>
            <w:r>
              <w:rPr>
                <w:rFonts w:ascii="仿宋" w:eastAsia="仿宋" w:hAnsi="仿宋"/>
                <w:b/>
                <w:bCs/>
                <w:sz w:val="24"/>
              </w:rPr>
              <w:t>实际投资（万元）</w:t>
            </w:r>
          </w:p>
        </w:tc>
        <w:tc>
          <w:tcPr>
            <w:tcW w:w="864"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b/>
                <w:bCs/>
                <w:sz w:val="24"/>
              </w:rPr>
            </w:pPr>
            <w:r>
              <w:rPr>
                <w:rFonts w:ascii="仿宋" w:eastAsia="仿宋" w:hAnsi="仿宋"/>
                <w:b/>
                <w:bCs/>
                <w:sz w:val="24"/>
              </w:rPr>
              <w:t>投资概算控制率</w:t>
            </w:r>
          </w:p>
        </w:tc>
      </w:tr>
      <w:tr w:rsidR="007E6AE8">
        <w:trPr>
          <w:trHeight w:val="177"/>
          <w:jc w:val="center"/>
        </w:trPr>
        <w:tc>
          <w:tcPr>
            <w:tcW w:w="3550"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119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sz w:val="24"/>
              </w:rPr>
            </w:pPr>
            <w:r>
              <w:rPr>
                <w:rFonts w:ascii="仿宋" w:eastAsia="仿宋" w:hAnsi="仿宋"/>
                <w:sz w:val="24"/>
              </w:rPr>
              <w:t xml:space="preserve">　</w:t>
            </w:r>
          </w:p>
        </w:tc>
        <w:tc>
          <w:tcPr>
            <w:tcW w:w="117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left"/>
              <w:rPr>
                <w:rFonts w:ascii="仿宋" w:eastAsia="仿宋" w:hAnsi="仿宋"/>
                <w:sz w:val="24"/>
              </w:rPr>
            </w:pPr>
            <w:r>
              <w:rPr>
                <w:rFonts w:ascii="仿宋" w:eastAsia="仿宋" w:hAnsi="仿宋"/>
                <w:sz w:val="24"/>
              </w:rPr>
              <w:t xml:space="preserve">　</w:t>
            </w:r>
          </w:p>
        </w:tc>
        <w:tc>
          <w:tcPr>
            <w:tcW w:w="113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left"/>
              <w:rPr>
                <w:rFonts w:ascii="仿宋" w:eastAsia="仿宋" w:hAnsi="仿宋"/>
                <w:sz w:val="24"/>
              </w:rPr>
            </w:pPr>
            <w:r>
              <w:rPr>
                <w:rFonts w:ascii="仿宋" w:eastAsia="仿宋" w:hAnsi="仿宋"/>
                <w:sz w:val="24"/>
              </w:rPr>
              <w:t xml:space="preserve">　</w:t>
            </w:r>
          </w:p>
        </w:tc>
        <w:tc>
          <w:tcPr>
            <w:tcW w:w="1465"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left"/>
              <w:rPr>
                <w:rFonts w:ascii="仿宋" w:eastAsia="仿宋" w:hAnsi="仿宋"/>
                <w:sz w:val="24"/>
              </w:rPr>
            </w:pPr>
            <w:r>
              <w:rPr>
                <w:rFonts w:ascii="仿宋" w:eastAsia="仿宋" w:hAnsi="仿宋"/>
                <w:sz w:val="24"/>
              </w:rPr>
              <w:t xml:space="preserve">　</w:t>
            </w:r>
          </w:p>
        </w:tc>
        <w:tc>
          <w:tcPr>
            <w:tcW w:w="97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left"/>
              <w:rPr>
                <w:rFonts w:ascii="仿宋" w:eastAsia="仿宋" w:hAnsi="仿宋"/>
                <w:sz w:val="24"/>
              </w:rPr>
            </w:pPr>
            <w:r>
              <w:rPr>
                <w:rFonts w:ascii="仿宋" w:eastAsia="仿宋" w:hAnsi="仿宋"/>
                <w:sz w:val="24"/>
              </w:rPr>
              <w:t xml:space="preserve">　</w:t>
            </w:r>
          </w:p>
        </w:tc>
        <w:tc>
          <w:tcPr>
            <w:tcW w:w="864"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left"/>
              <w:rPr>
                <w:rFonts w:ascii="仿宋" w:eastAsia="仿宋" w:hAnsi="仿宋"/>
                <w:sz w:val="24"/>
              </w:rPr>
            </w:pPr>
            <w:r>
              <w:rPr>
                <w:rFonts w:ascii="仿宋" w:eastAsia="仿宋" w:hAnsi="仿宋"/>
                <w:sz w:val="24"/>
              </w:rPr>
              <w:t xml:space="preserve">　</w:t>
            </w:r>
          </w:p>
        </w:tc>
      </w:tr>
      <w:tr w:rsidR="007E6AE8">
        <w:trPr>
          <w:trHeight w:val="108"/>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sz w:val="24"/>
              </w:rPr>
            </w:pPr>
            <w:r>
              <w:rPr>
                <w:rFonts w:ascii="仿宋" w:eastAsia="仿宋" w:hAnsi="仿宋"/>
                <w:sz w:val="24"/>
              </w:rPr>
              <w:t>厉行节约保障措施</w:t>
            </w:r>
          </w:p>
        </w:tc>
        <w:tc>
          <w:tcPr>
            <w:tcW w:w="6789" w:type="dxa"/>
            <w:gridSpan w:val="6"/>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jc w:val="left"/>
              <w:rPr>
                <w:rFonts w:asciiTheme="minorEastAsia" w:hAnsiTheme="minorEastAsia"/>
                <w:sz w:val="22"/>
                <w:szCs w:val="28"/>
              </w:rPr>
            </w:pPr>
            <w:r>
              <w:rPr>
                <w:rFonts w:ascii="仿宋" w:eastAsia="仿宋" w:hAnsi="仿宋" w:hint="eastAsia"/>
                <w:sz w:val="24"/>
              </w:rPr>
              <w:tab/>
            </w:r>
            <w:r>
              <w:rPr>
                <w:rFonts w:asciiTheme="minorEastAsia" w:hAnsiTheme="minorEastAsia" w:hint="eastAsia"/>
                <w:sz w:val="22"/>
                <w:szCs w:val="28"/>
              </w:rPr>
              <w:t>1、树立全员节约意识，领导带头遵守例行节约各项规定，带动全体工作人员自觉树立节约意识。</w:t>
            </w:r>
          </w:p>
          <w:p w:rsidR="007E6AE8" w:rsidRDefault="001742CB">
            <w:pPr>
              <w:widowControl/>
              <w:tabs>
                <w:tab w:val="left" w:pos="274"/>
                <w:tab w:val="center" w:pos="3466"/>
              </w:tabs>
              <w:jc w:val="left"/>
              <w:rPr>
                <w:rFonts w:ascii="仿宋" w:eastAsia="仿宋" w:hAnsi="仿宋"/>
                <w:sz w:val="24"/>
              </w:rPr>
            </w:pPr>
            <w:r>
              <w:rPr>
                <w:rFonts w:asciiTheme="minorEastAsia" w:hAnsiTheme="minorEastAsia" w:hint="eastAsia"/>
                <w:sz w:val="22"/>
                <w:szCs w:val="28"/>
              </w:rPr>
              <w:t>2、严格控制差旅费及公车管理制度，节约办公费，大力提倡电子文档实行无纸化办公及局域网路办公。</w:t>
            </w:r>
            <w:r>
              <w:rPr>
                <w:rFonts w:ascii="仿宋" w:eastAsia="仿宋" w:hAnsi="仿宋" w:hint="eastAsia"/>
                <w:sz w:val="24"/>
              </w:rPr>
              <w:tab/>
            </w:r>
            <w:r>
              <w:rPr>
                <w:rFonts w:ascii="仿宋" w:eastAsia="仿宋" w:hAnsi="仿宋"/>
                <w:sz w:val="24"/>
              </w:rPr>
              <w:t xml:space="preserve">　</w:t>
            </w:r>
          </w:p>
        </w:tc>
      </w:tr>
    </w:tbl>
    <w:p w:rsidR="007E6AE8" w:rsidRDefault="001742CB">
      <w:pPr>
        <w:widowControl/>
        <w:jc w:val="left"/>
        <w:rPr>
          <w:rFonts w:ascii="仿宋" w:eastAsia="仿宋" w:hAnsi="仿宋"/>
          <w:sz w:val="22"/>
          <w:szCs w:val="22"/>
        </w:rPr>
      </w:pPr>
      <w:r>
        <w:rPr>
          <w:rFonts w:ascii="仿宋" w:eastAsia="仿宋" w:hAnsi="仿宋"/>
          <w:sz w:val="22"/>
          <w:szCs w:val="22"/>
        </w:rPr>
        <w:t>说明：“</w:t>
      </w:r>
      <w:r>
        <w:rPr>
          <w:rFonts w:ascii="仿宋" w:eastAsia="仿宋" w:hAnsi="仿宋" w:hint="eastAsia"/>
          <w:sz w:val="22"/>
          <w:szCs w:val="22"/>
        </w:rPr>
        <w:t>专</w:t>
      </w:r>
      <w:r>
        <w:rPr>
          <w:rFonts w:ascii="仿宋" w:eastAsia="仿宋" w:hAnsi="仿宋"/>
          <w:sz w:val="22"/>
          <w:szCs w:val="22"/>
        </w:rPr>
        <w:t>项支出”需要填报除基本支出以外的所有项目情况，包括业务工作项目、运行维护项目等；“公用经费”填报基本支出中的一般商品和服务支出。</w:t>
      </w:r>
    </w:p>
    <w:p w:rsidR="007E6AE8" w:rsidRDefault="007E6AE8">
      <w:pPr>
        <w:spacing w:line="600" w:lineRule="exact"/>
        <w:rPr>
          <w:rFonts w:ascii="仿宋" w:eastAsia="仿宋" w:hAnsi="仿宋"/>
        </w:rPr>
      </w:pPr>
    </w:p>
    <w:p w:rsidR="007E6AE8" w:rsidRDefault="007E6AE8">
      <w:pPr>
        <w:spacing w:line="580" w:lineRule="exact"/>
        <w:rPr>
          <w:rFonts w:ascii="仿宋" w:eastAsia="仿宋" w:hAnsi="仿宋"/>
          <w:sz w:val="32"/>
          <w:szCs w:val="32"/>
        </w:rPr>
      </w:pPr>
    </w:p>
    <w:p w:rsidR="007E6AE8" w:rsidRDefault="007E6AE8">
      <w:pPr>
        <w:spacing w:line="500" w:lineRule="exact"/>
        <w:rPr>
          <w:rFonts w:ascii="仿宋" w:eastAsia="仿宋" w:hAnsi="仿宋"/>
          <w:sz w:val="32"/>
          <w:szCs w:val="32"/>
        </w:rPr>
      </w:pPr>
    </w:p>
    <w:p w:rsidR="007E6AE8" w:rsidRDefault="001742CB">
      <w:pPr>
        <w:spacing w:line="500" w:lineRule="exact"/>
        <w:rPr>
          <w:rFonts w:ascii="仿宋" w:eastAsia="仿宋" w:hAnsi="仿宋"/>
          <w:sz w:val="32"/>
          <w:szCs w:val="32"/>
        </w:rPr>
      </w:pPr>
      <w:r>
        <w:rPr>
          <w:rFonts w:ascii="仿宋" w:eastAsia="仿宋" w:hAnsi="仿宋"/>
          <w:sz w:val="32"/>
          <w:szCs w:val="32"/>
        </w:rPr>
        <w:t>附件</w:t>
      </w:r>
      <w:r>
        <w:rPr>
          <w:rFonts w:ascii="仿宋" w:eastAsia="仿宋" w:hAnsi="仿宋" w:hint="eastAsia"/>
          <w:sz w:val="32"/>
          <w:szCs w:val="32"/>
        </w:rPr>
        <w:t>3</w:t>
      </w:r>
    </w:p>
    <w:p w:rsidR="007E6AE8" w:rsidRDefault="001742CB">
      <w:pPr>
        <w:widowControl/>
        <w:ind w:left="93"/>
        <w:jc w:val="center"/>
        <w:rPr>
          <w:rFonts w:ascii="仿宋" w:eastAsia="仿宋" w:hAnsi="仿宋"/>
          <w:sz w:val="36"/>
          <w:szCs w:val="36"/>
        </w:rPr>
      </w:pPr>
      <w:r>
        <w:rPr>
          <w:rFonts w:ascii="仿宋" w:eastAsia="仿宋" w:hAnsi="仿宋" w:hint="eastAsia"/>
          <w:sz w:val="36"/>
          <w:szCs w:val="36"/>
        </w:rPr>
        <w:t>县</w:t>
      </w:r>
      <w:r>
        <w:rPr>
          <w:rFonts w:ascii="仿宋" w:eastAsia="仿宋" w:hAnsi="仿宋"/>
          <w:sz w:val="36"/>
          <w:szCs w:val="36"/>
        </w:rPr>
        <w:t>级财政</w:t>
      </w:r>
      <w:r>
        <w:rPr>
          <w:rFonts w:ascii="仿宋" w:eastAsia="仿宋" w:hAnsi="仿宋" w:hint="eastAsia"/>
          <w:sz w:val="36"/>
          <w:szCs w:val="36"/>
        </w:rPr>
        <w:t>重点</w:t>
      </w:r>
      <w:r>
        <w:rPr>
          <w:rFonts w:ascii="仿宋" w:eastAsia="仿宋" w:hAnsi="仿宋"/>
          <w:sz w:val="36"/>
          <w:szCs w:val="36"/>
        </w:rPr>
        <w:t>项</w:t>
      </w:r>
      <w:r>
        <w:rPr>
          <w:rFonts w:ascii="仿宋" w:eastAsia="仿宋" w:hAnsi="仿宋" w:hint="eastAsia"/>
          <w:sz w:val="36"/>
          <w:szCs w:val="36"/>
        </w:rPr>
        <w:t>目</w:t>
      </w:r>
      <w:r>
        <w:rPr>
          <w:rFonts w:ascii="仿宋" w:eastAsia="仿宋" w:hAnsi="仿宋"/>
          <w:sz w:val="36"/>
          <w:szCs w:val="36"/>
        </w:rPr>
        <w:t>资金绩效评价共性指标表</w:t>
      </w:r>
    </w:p>
    <w:p w:rsidR="007E6AE8" w:rsidRDefault="007E6AE8">
      <w:pPr>
        <w:widowControl/>
        <w:tabs>
          <w:tab w:val="left" w:pos="833"/>
          <w:tab w:val="left" w:pos="1533"/>
          <w:tab w:val="left" w:pos="2533"/>
          <w:tab w:val="left" w:pos="4833"/>
        </w:tabs>
        <w:ind w:left="93"/>
        <w:jc w:val="left"/>
        <w:rPr>
          <w:rFonts w:ascii="仿宋" w:eastAsia="仿宋" w:hAnsi="仿宋"/>
          <w:sz w:val="24"/>
        </w:rPr>
      </w:pPr>
    </w:p>
    <w:tbl>
      <w:tblPr>
        <w:tblW w:w="10026" w:type="dxa"/>
        <w:jc w:val="center"/>
        <w:tblCellMar>
          <w:left w:w="10" w:type="dxa"/>
          <w:right w:w="10" w:type="dxa"/>
        </w:tblCellMar>
        <w:tblLook w:val="04A0"/>
      </w:tblPr>
      <w:tblGrid>
        <w:gridCol w:w="993"/>
        <w:gridCol w:w="1096"/>
        <w:gridCol w:w="313"/>
        <w:gridCol w:w="364"/>
        <w:gridCol w:w="1931"/>
        <w:gridCol w:w="369"/>
        <w:gridCol w:w="4671"/>
        <w:gridCol w:w="289"/>
      </w:tblGrid>
      <w:tr w:rsidR="007E6AE8">
        <w:trPr>
          <w:tblHeader/>
          <w:jc w:val="center"/>
        </w:trPr>
        <w:tc>
          <w:tcPr>
            <w:tcW w:w="993" w:type="dxa"/>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b/>
                <w:bCs/>
                <w:sz w:val="20"/>
                <w:szCs w:val="20"/>
              </w:rPr>
            </w:pPr>
            <w:r>
              <w:rPr>
                <w:rFonts w:ascii="仿宋" w:eastAsia="仿宋" w:hAnsi="仿宋"/>
                <w:b/>
                <w:bCs/>
                <w:sz w:val="20"/>
                <w:szCs w:val="20"/>
              </w:rPr>
              <w:t>一级</w:t>
            </w:r>
          </w:p>
        </w:tc>
        <w:tc>
          <w:tcPr>
            <w:tcW w:w="1096" w:type="dxa"/>
            <w:tcBorders>
              <w:top w:val="single" w:sz="4" w:space="0" w:color="000000"/>
              <w:left w:val="nil"/>
              <w:bottom w:val="nil"/>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b/>
                <w:bCs/>
                <w:sz w:val="20"/>
                <w:szCs w:val="20"/>
              </w:rPr>
            </w:pPr>
            <w:r>
              <w:rPr>
                <w:rFonts w:ascii="仿宋" w:eastAsia="仿宋" w:hAnsi="仿宋"/>
                <w:b/>
                <w:bCs/>
                <w:sz w:val="20"/>
                <w:szCs w:val="20"/>
              </w:rPr>
              <w:t>二级</w:t>
            </w:r>
          </w:p>
        </w:tc>
        <w:tc>
          <w:tcPr>
            <w:tcW w:w="677"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b/>
                <w:bCs/>
                <w:sz w:val="20"/>
                <w:szCs w:val="20"/>
              </w:rPr>
            </w:pPr>
            <w:r>
              <w:rPr>
                <w:rFonts w:ascii="仿宋" w:eastAsia="仿宋" w:hAnsi="仿宋"/>
                <w:b/>
                <w:bCs/>
                <w:sz w:val="20"/>
                <w:szCs w:val="20"/>
              </w:rPr>
              <w:t>三级指标</w:t>
            </w:r>
          </w:p>
        </w:tc>
        <w:tc>
          <w:tcPr>
            <w:tcW w:w="2300"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b/>
                <w:bCs/>
                <w:sz w:val="20"/>
                <w:szCs w:val="20"/>
              </w:rPr>
            </w:pPr>
            <w:r>
              <w:rPr>
                <w:rFonts w:ascii="仿宋" w:eastAsia="仿宋" w:hAnsi="仿宋"/>
                <w:b/>
                <w:bCs/>
                <w:sz w:val="20"/>
                <w:szCs w:val="20"/>
              </w:rPr>
              <w:t>指标解释</w:t>
            </w:r>
          </w:p>
        </w:tc>
        <w:tc>
          <w:tcPr>
            <w:tcW w:w="4960"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b/>
                <w:bCs/>
                <w:sz w:val="20"/>
                <w:szCs w:val="20"/>
              </w:rPr>
            </w:pPr>
            <w:r>
              <w:rPr>
                <w:rFonts w:ascii="仿宋" w:eastAsia="仿宋" w:hAnsi="仿宋"/>
                <w:b/>
                <w:bCs/>
                <w:sz w:val="20"/>
                <w:szCs w:val="20"/>
              </w:rPr>
              <w:t>指标说明</w:t>
            </w:r>
          </w:p>
        </w:tc>
      </w:tr>
      <w:tr w:rsidR="007E6AE8">
        <w:trPr>
          <w:tblHeader/>
          <w:jc w:val="center"/>
        </w:trPr>
        <w:tc>
          <w:tcPr>
            <w:tcW w:w="99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b/>
                <w:bCs/>
                <w:sz w:val="20"/>
                <w:szCs w:val="20"/>
              </w:rPr>
            </w:pPr>
            <w:r>
              <w:rPr>
                <w:rFonts w:ascii="仿宋" w:eastAsia="仿宋" w:hAnsi="仿宋"/>
                <w:b/>
                <w:bCs/>
                <w:sz w:val="20"/>
                <w:szCs w:val="20"/>
              </w:rPr>
              <w:t>指标</w:t>
            </w:r>
          </w:p>
        </w:tc>
        <w:tc>
          <w:tcPr>
            <w:tcW w:w="109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b/>
                <w:bCs/>
                <w:sz w:val="20"/>
                <w:szCs w:val="20"/>
              </w:rPr>
            </w:pPr>
            <w:r>
              <w:rPr>
                <w:rFonts w:ascii="仿宋" w:eastAsia="仿宋" w:hAnsi="仿宋"/>
                <w:b/>
                <w:bCs/>
                <w:sz w:val="20"/>
                <w:szCs w:val="20"/>
              </w:rPr>
              <w:t>指标</w:t>
            </w:r>
          </w:p>
        </w:tc>
        <w:tc>
          <w:tcPr>
            <w:tcW w:w="677"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2300"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4960"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r>
      <w:tr w:rsidR="007E6AE8">
        <w:trPr>
          <w:jc w:val="center"/>
        </w:trPr>
        <w:tc>
          <w:tcPr>
            <w:tcW w:w="993"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spacing w:line="280" w:lineRule="exact"/>
              <w:jc w:val="center"/>
              <w:rPr>
                <w:rFonts w:ascii="仿宋" w:eastAsia="仿宋" w:hAnsi="仿宋"/>
                <w:sz w:val="20"/>
                <w:szCs w:val="20"/>
              </w:rPr>
            </w:pPr>
            <w:r>
              <w:rPr>
                <w:rFonts w:ascii="仿宋" w:eastAsia="仿宋" w:hAnsi="仿宋"/>
                <w:sz w:val="20"/>
                <w:szCs w:val="20"/>
              </w:rPr>
              <w:t>投入</w:t>
            </w:r>
          </w:p>
          <w:p w:rsidR="007E6AE8" w:rsidRDefault="001742CB">
            <w:pPr>
              <w:widowControl/>
              <w:spacing w:line="280" w:lineRule="exact"/>
              <w:jc w:val="center"/>
              <w:rPr>
                <w:rFonts w:ascii="仿宋" w:eastAsia="仿宋" w:hAnsi="仿宋"/>
                <w:sz w:val="20"/>
                <w:szCs w:val="20"/>
              </w:rPr>
            </w:pPr>
            <w:r>
              <w:rPr>
                <w:rFonts w:ascii="仿宋" w:eastAsia="仿宋" w:hAnsi="仿宋"/>
                <w:sz w:val="20"/>
                <w:szCs w:val="20"/>
              </w:rPr>
              <w:t>（20分）</w:t>
            </w:r>
          </w:p>
        </w:tc>
        <w:tc>
          <w:tcPr>
            <w:tcW w:w="1096"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spacing w:line="280" w:lineRule="exact"/>
              <w:jc w:val="center"/>
              <w:rPr>
                <w:rFonts w:ascii="仿宋" w:eastAsia="仿宋" w:hAnsi="仿宋"/>
                <w:sz w:val="20"/>
                <w:szCs w:val="20"/>
              </w:rPr>
            </w:pPr>
            <w:r>
              <w:rPr>
                <w:rFonts w:ascii="仿宋" w:eastAsia="仿宋" w:hAnsi="仿宋"/>
                <w:sz w:val="20"/>
                <w:szCs w:val="20"/>
              </w:rPr>
              <w:t>项目立项</w:t>
            </w:r>
          </w:p>
          <w:p w:rsidR="007E6AE8" w:rsidRDefault="001742CB">
            <w:pPr>
              <w:widowControl/>
              <w:spacing w:line="280" w:lineRule="exact"/>
              <w:jc w:val="center"/>
              <w:rPr>
                <w:rFonts w:ascii="仿宋" w:eastAsia="仿宋" w:hAnsi="仿宋"/>
                <w:sz w:val="20"/>
                <w:szCs w:val="20"/>
              </w:rPr>
            </w:pPr>
            <w:r>
              <w:rPr>
                <w:rFonts w:ascii="仿宋" w:eastAsia="仿宋" w:hAnsi="仿宋"/>
                <w:sz w:val="20"/>
                <w:szCs w:val="20"/>
              </w:rPr>
              <w:t>（12分）</w:t>
            </w:r>
          </w:p>
        </w:tc>
        <w:tc>
          <w:tcPr>
            <w:tcW w:w="677" w:type="dxa"/>
            <w:gridSpan w:val="2"/>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spacing w:line="280" w:lineRule="exact"/>
              <w:jc w:val="center"/>
              <w:rPr>
                <w:rFonts w:ascii="仿宋" w:eastAsia="仿宋" w:hAnsi="仿宋"/>
                <w:sz w:val="20"/>
                <w:szCs w:val="20"/>
              </w:rPr>
            </w:pPr>
            <w:r>
              <w:rPr>
                <w:rFonts w:ascii="仿宋" w:eastAsia="仿宋" w:hAnsi="仿宋"/>
                <w:sz w:val="20"/>
                <w:szCs w:val="20"/>
              </w:rPr>
              <w:t>项目立项规范性</w:t>
            </w:r>
          </w:p>
        </w:tc>
        <w:tc>
          <w:tcPr>
            <w:tcW w:w="2300" w:type="dxa"/>
            <w:gridSpan w:val="2"/>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spacing w:line="280" w:lineRule="exact"/>
              <w:rPr>
                <w:rFonts w:ascii="仿宋" w:eastAsia="仿宋" w:hAnsi="仿宋"/>
                <w:sz w:val="20"/>
                <w:szCs w:val="20"/>
              </w:rPr>
            </w:pPr>
            <w:r>
              <w:rPr>
                <w:rFonts w:ascii="仿宋" w:eastAsia="仿宋" w:hAnsi="仿宋"/>
                <w:sz w:val="20"/>
                <w:szCs w:val="20"/>
              </w:rPr>
              <w:t>项目的申请、设立过程是否符合相关要求，用以反映和考核项目立项的规范情况。</w:t>
            </w:r>
          </w:p>
        </w:tc>
        <w:tc>
          <w:tcPr>
            <w:tcW w:w="4960" w:type="dxa"/>
            <w:gridSpan w:val="2"/>
            <w:tcBorders>
              <w:top w:val="nil"/>
              <w:left w:val="nil"/>
              <w:bottom w:val="nil"/>
              <w:right w:val="single" w:sz="4" w:space="0" w:color="000000"/>
            </w:tcBorders>
            <w:tcMar>
              <w:top w:w="0" w:type="dxa"/>
              <w:left w:w="108" w:type="dxa"/>
              <w:bottom w:w="0" w:type="dxa"/>
              <w:right w:w="108" w:type="dxa"/>
            </w:tcMar>
            <w:vAlign w:val="center"/>
          </w:tcPr>
          <w:p w:rsidR="007E6AE8" w:rsidRDefault="001742CB">
            <w:pPr>
              <w:widowControl/>
              <w:spacing w:line="280" w:lineRule="exact"/>
              <w:rPr>
                <w:rFonts w:ascii="仿宋" w:eastAsia="仿宋" w:hAnsi="仿宋"/>
                <w:sz w:val="20"/>
                <w:szCs w:val="20"/>
              </w:rPr>
            </w:pPr>
            <w:r>
              <w:rPr>
                <w:rFonts w:ascii="仿宋" w:eastAsia="仿宋" w:hAnsi="仿宋"/>
                <w:sz w:val="20"/>
                <w:szCs w:val="20"/>
              </w:rPr>
              <w:t>评价要点：</w:t>
            </w:r>
          </w:p>
        </w:tc>
      </w:tr>
      <w:tr w:rsidR="007E6AE8">
        <w:trPr>
          <w:jc w:val="center"/>
        </w:trPr>
        <w:tc>
          <w:tcPr>
            <w:tcW w:w="993"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109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677"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2300"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4960" w:type="dxa"/>
            <w:gridSpan w:val="2"/>
            <w:tcBorders>
              <w:top w:val="nil"/>
              <w:left w:val="nil"/>
              <w:bottom w:val="nil"/>
              <w:right w:val="single" w:sz="4" w:space="0" w:color="000000"/>
            </w:tcBorders>
            <w:tcMar>
              <w:top w:w="0" w:type="dxa"/>
              <w:left w:w="108" w:type="dxa"/>
              <w:bottom w:w="0" w:type="dxa"/>
              <w:right w:w="108" w:type="dxa"/>
            </w:tcMar>
            <w:vAlign w:val="center"/>
          </w:tcPr>
          <w:p w:rsidR="007E6AE8" w:rsidRDefault="001742CB">
            <w:pPr>
              <w:widowControl/>
              <w:spacing w:line="280" w:lineRule="exact"/>
              <w:rPr>
                <w:rFonts w:ascii="仿宋" w:eastAsia="仿宋" w:hAnsi="仿宋"/>
                <w:sz w:val="20"/>
                <w:szCs w:val="20"/>
              </w:rPr>
            </w:pPr>
            <w:r>
              <w:rPr>
                <w:rFonts w:ascii="仿宋" w:eastAsia="仿宋" w:hAnsi="仿宋"/>
                <w:sz w:val="20"/>
                <w:szCs w:val="20"/>
              </w:rPr>
              <w:t>①项目是否按照规定的程序申请设立；</w:t>
            </w:r>
          </w:p>
        </w:tc>
      </w:tr>
      <w:tr w:rsidR="007E6AE8">
        <w:trPr>
          <w:jc w:val="center"/>
        </w:trPr>
        <w:tc>
          <w:tcPr>
            <w:tcW w:w="993"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109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677"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2300"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4960" w:type="dxa"/>
            <w:gridSpan w:val="2"/>
            <w:tcBorders>
              <w:top w:val="nil"/>
              <w:left w:val="nil"/>
              <w:bottom w:val="nil"/>
              <w:right w:val="single" w:sz="4" w:space="0" w:color="000000"/>
            </w:tcBorders>
            <w:tcMar>
              <w:top w:w="0" w:type="dxa"/>
              <w:left w:w="108" w:type="dxa"/>
              <w:bottom w:w="0" w:type="dxa"/>
              <w:right w:w="108" w:type="dxa"/>
            </w:tcMar>
            <w:vAlign w:val="center"/>
          </w:tcPr>
          <w:p w:rsidR="007E6AE8" w:rsidRDefault="001742CB">
            <w:pPr>
              <w:widowControl/>
              <w:spacing w:line="280" w:lineRule="exact"/>
              <w:rPr>
                <w:rFonts w:ascii="仿宋" w:eastAsia="仿宋" w:hAnsi="仿宋"/>
                <w:sz w:val="20"/>
                <w:szCs w:val="20"/>
              </w:rPr>
            </w:pPr>
            <w:r>
              <w:rPr>
                <w:rFonts w:ascii="仿宋" w:eastAsia="仿宋" w:hAnsi="仿宋"/>
                <w:sz w:val="20"/>
                <w:szCs w:val="20"/>
              </w:rPr>
              <w:t>②所提交的文件、材料是否符合相关要求；</w:t>
            </w:r>
          </w:p>
        </w:tc>
      </w:tr>
      <w:tr w:rsidR="007E6AE8">
        <w:trPr>
          <w:jc w:val="center"/>
        </w:trPr>
        <w:tc>
          <w:tcPr>
            <w:tcW w:w="993"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109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677"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2300"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4960" w:type="dxa"/>
            <w:gridSpan w:val="2"/>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spacing w:line="280" w:lineRule="exact"/>
              <w:rPr>
                <w:rFonts w:ascii="仿宋" w:eastAsia="仿宋" w:hAnsi="仿宋"/>
                <w:sz w:val="20"/>
                <w:szCs w:val="20"/>
              </w:rPr>
            </w:pPr>
            <w:r>
              <w:rPr>
                <w:rFonts w:ascii="仿宋" w:eastAsia="仿宋" w:hAnsi="仿宋"/>
                <w:sz w:val="20"/>
                <w:szCs w:val="20"/>
              </w:rPr>
              <w:t>③事前是否已经过必要的可行性研究、专家论证、风险评估、集体决策等。</w:t>
            </w:r>
          </w:p>
        </w:tc>
      </w:tr>
      <w:tr w:rsidR="007E6AE8">
        <w:trPr>
          <w:jc w:val="center"/>
        </w:trPr>
        <w:tc>
          <w:tcPr>
            <w:tcW w:w="993"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109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677" w:type="dxa"/>
            <w:gridSpan w:val="2"/>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spacing w:line="280" w:lineRule="exact"/>
              <w:jc w:val="center"/>
              <w:rPr>
                <w:rFonts w:ascii="仿宋" w:eastAsia="仿宋" w:hAnsi="仿宋"/>
                <w:sz w:val="20"/>
                <w:szCs w:val="20"/>
              </w:rPr>
            </w:pPr>
            <w:r>
              <w:rPr>
                <w:rFonts w:ascii="仿宋" w:eastAsia="仿宋" w:hAnsi="仿宋"/>
                <w:sz w:val="20"/>
                <w:szCs w:val="20"/>
              </w:rPr>
              <w:t>绩效目标合理性</w:t>
            </w:r>
          </w:p>
        </w:tc>
        <w:tc>
          <w:tcPr>
            <w:tcW w:w="2300" w:type="dxa"/>
            <w:gridSpan w:val="2"/>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spacing w:line="280" w:lineRule="exact"/>
              <w:rPr>
                <w:rFonts w:ascii="仿宋" w:eastAsia="仿宋" w:hAnsi="仿宋"/>
                <w:sz w:val="20"/>
                <w:szCs w:val="20"/>
              </w:rPr>
            </w:pPr>
            <w:r>
              <w:rPr>
                <w:rFonts w:ascii="仿宋" w:eastAsia="仿宋" w:hAnsi="仿宋"/>
                <w:sz w:val="20"/>
                <w:szCs w:val="20"/>
              </w:rPr>
              <w:t>项目所设定的绩效目标是否依椐充分，是否符合客观实际，用以反映和考核项目绩效目标与项目实施的相符情况。</w:t>
            </w:r>
          </w:p>
        </w:tc>
        <w:tc>
          <w:tcPr>
            <w:tcW w:w="4960" w:type="dxa"/>
            <w:gridSpan w:val="2"/>
            <w:tcBorders>
              <w:top w:val="nil"/>
              <w:left w:val="nil"/>
              <w:bottom w:val="nil"/>
              <w:right w:val="single" w:sz="4" w:space="0" w:color="000000"/>
            </w:tcBorders>
            <w:tcMar>
              <w:top w:w="0" w:type="dxa"/>
              <w:left w:w="108" w:type="dxa"/>
              <w:bottom w:w="0" w:type="dxa"/>
              <w:right w:w="108" w:type="dxa"/>
            </w:tcMar>
            <w:vAlign w:val="center"/>
          </w:tcPr>
          <w:p w:rsidR="007E6AE8" w:rsidRDefault="001742CB">
            <w:pPr>
              <w:widowControl/>
              <w:spacing w:line="280" w:lineRule="exact"/>
              <w:rPr>
                <w:rFonts w:ascii="仿宋" w:eastAsia="仿宋" w:hAnsi="仿宋"/>
                <w:sz w:val="20"/>
                <w:szCs w:val="20"/>
              </w:rPr>
            </w:pPr>
            <w:r>
              <w:rPr>
                <w:rFonts w:ascii="仿宋" w:eastAsia="仿宋" w:hAnsi="仿宋"/>
                <w:sz w:val="20"/>
                <w:szCs w:val="20"/>
              </w:rPr>
              <w:t>评价要点：</w:t>
            </w:r>
          </w:p>
        </w:tc>
      </w:tr>
      <w:tr w:rsidR="007E6AE8">
        <w:trPr>
          <w:jc w:val="center"/>
        </w:trPr>
        <w:tc>
          <w:tcPr>
            <w:tcW w:w="993"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109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677"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2300"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4960" w:type="dxa"/>
            <w:gridSpan w:val="2"/>
            <w:tcBorders>
              <w:top w:val="nil"/>
              <w:left w:val="nil"/>
              <w:bottom w:val="nil"/>
              <w:right w:val="single" w:sz="4" w:space="0" w:color="000000"/>
            </w:tcBorders>
            <w:tcMar>
              <w:top w:w="0" w:type="dxa"/>
              <w:left w:w="108" w:type="dxa"/>
              <w:bottom w:w="0" w:type="dxa"/>
              <w:right w:w="108" w:type="dxa"/>
            </w:tcMar>
            <w:vAlign w:val="center"/>
          </w:tcPr>
          <w:p w:rsidR="007E6AE8" w:rsidRDefault="001742CB">
            <w:pPr>
              <w:widowControl/>
              <w:spacing w:line="280" w:lineRule="exact"/>
              <w:rPr>
                <w:rFonts w:ascii="仿宋" w:eastAsia="仿宋" w:hAnsi="仿宋"/>
                <w:sz w:val="20"/>
                <w:szCs w:val="20"/>
              </w:rPr>
            </w:pPr>
            <w:r>
              <w:rPr>
                <w:rFonts w:ascii="仿宋" w:eastAsia="仿宋" w:hAnsi="仿宋"/>
                <w:sz w:val="20"/>
                <w:szCs w:val="20"/>
              </w:rPr>
              <w:t>①是否符合国家相关法律法规，国民经济发展规划和党委政府决策；</w:t>
            </w:r>
          </w:p>
        </w:tc>
      </w:tr>
      <w:tr w:rsidR="007E6AE8">
        <w:trPr>
          <w:jc w:val="center"/>
        </w:trPr>
        <w:tc>
          <w:tcPr>
            <w:tcW w:w="993"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109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677"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2300"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4960" w:type="dxa"/>
            <w:gridSpan w:val="2"/>
            <w:tcBorders>
              <w:top w:val="nil"/>
              <w:left w:val="nil"/>
              <w:bottom w:val="nil"/>
              <w:right w:val="single" w:sz="4" w:space="0" w:color="000000"/>
            </w:tcBorders>
            <w:tcMar>
              <w:top w:w="0" w:type="dxa"/>
              <w:left w:w="108" w:type="dxa"/>
              <w:bottom w:w="0" w:type="dxa"/>
              <w:right w:w="108" w:type="dxa"/>
            </w:tcMar>
            <w:vAlign w:val="center"/>
          </w:tcPr>
          <w:p w:rsidR="007E6AE8" w:rsidRDefault="001742CB">
            <w:pPr>
              <w:widowControl/>
              <w:spacing w:line="280" w:lineRule="exact"/>
              <w:rPr>
                <w:rFonts w:ascii="仿宋" w:eastAsia="仿宋" w:hAnsi="仿宋"/>
                <w:sz w:val="20"/>
                <w:szCs w:val="20"/>
              </w:rPr>
            </w:pPr>
            <w:r>
              <w:rPr>
                <w:rFonts w:ascii="仿宋" w:eastAsia="仿宋" w:hAnsi="仿宋"/>
                <w:sz w:val="20"/>
                <w:szCs w:val="20"/>
              </w:rPr>
              <w:t>②是否与项目实施单位或委托单位职责密切相关；</w:t>
            </w:r>
          </w:p>
        </w:tc>
      </w:tr>
      <w:tr w:rsidR="007E6AE8">
        <w:trPr>
          <w:jc w:val="center"/>
        </w:trPr>
        <w:tc>
          <w:tcPr>
            <w:tcW w:w="993"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109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677"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2300"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4960" w:type="dxa"/>
            <w:gridSpan w:val="2"/>
            <w:tcBorders>
              <w:top w:val="nil"/>
              <w:left w:val="nil"/>
              <w:bottom w:val="nil"/>
              <w:right w:val="single" w:sz="4" w:space="0" w:color="000000"/>
            </w:tcBorders>
            <w:tcMar>
              <w:top w:w="0" w:type="dxa"/>
              <w:left w:w="108" w:type="dxa"/>
              <w:bottom w:w="0" w:type="dxa"/>
              <w:right w:w="108" w:type="dxa"/>
            </w:tcMar>
            <w:vAlign w:val="center"/>
          </w:tcPr>
          <w:p w:rsidR="007E6AE8" w:rsidRDefault="001742CB">
            <w:pPr>
              <w:widowControl/>
              <w:spacing w:line="280" w:lineRule="exact"/>
              <w:rPr>
                <w:rFonts w:ascii="仿宋" w:eastAsia="仿宋" w:hAnsi="仿宋"/>
                <w:sz w:val="20"/>
                <w:szCs w:val="20"/>
              </w:rPr>
            </w:pPr>
            <w:r>
              <w:rPr>
                <w:rFonts w:ascii="仿宋" w:eastAsia="仿宋" w:hAnsi="仿宋"/>
                <w:sz w:val="20"/>
                <w:szCs w:val="20"/>
              </w:rPr>
              <w:t>③项目是否为促进事业发展所必需；</w:t>
            </w:r>
          </w:p>
        </w:tc>
      </w:tr>
      <w:tr w:rsidR="007E6AE8">
        <w:trPr>
          <w:jc w:val="center"/>
        </w:trPr>
        <w:tc>
          <w:tcPr>
            <w:tcW w:w="993"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109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677"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2300"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4960" w:type="dxa"/>
            <w:gridSpan w:val="2"/>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spacing w:line="280" w:lineRule="exact"/>
              <w:rPr>
                <w:rFonts w:ascii="仿宋" w:eastAsia="仿宋" w:hAnsi="仿宋"/>
                <w:sz w:val="20"/>
                <w:szCs w:val="20"/>
              </w:rPr>
            </w:pPr>
            <w:r>
              <w:rPr>
                <w:rFonts w:ascii="仿宋" w:eastAsia="仿宋" w:hAnsi="仿宋"/>
                <w:sz w:val="20"/>
                <w:szCs w:val="20"/>
              </w:rPr>
              <w:t>④项目顸期产出效益和效果是否符合正常的业绩水平。</w:t>
            </w:r>
          </w:p>
        </w:tc>
      </w:tr>
      <w:tr w:rsidR="007E6AE8">
        <w:trPr>
          <w:jc w:val="center"/>
        </w:trPr>
        <w:tc>
          <w:tcPr>
            <w:tcW w:w="993"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109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677" w:type="dxa"/>
            <w:gridSpan w:val="2"/>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spacing w:line="280" w:lineRule="exact"/>
              <w:jc w:val="center"/>
              <w:rPr>
                <w:rFonts w:ascii="仿宋" w:eastAsia="仿宋" w:hAnsi="仿宋"/>
                <w:sz w:val="20"/>
                <w:szCs w:val="20"/>
              </w:rPr>
            </w:pPr>
            <w:r>
              <w:rPr>
                <w:rFonts w:ascii="仿宋" w:eastAsia="仿宋" w:hAnsi="仿宋"/>
                <w:sz w:val="20"/>
                <w:szCs w:val="20"/>
              </w:rPr>
              <w:t>绩效指标明确性</w:t>
            </w:r>
          </w:p>
        </w:tc>
        <w:tc>
          <w:tcPr>
            <w:tcW w:w="2300" w:type="dxa"/>
            <w:gridSpan w:val="2"/>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spacing w:line="280" w:lineRule="exact"/>
              <w:rPr>
                <w:rFonts w:ascii="仿宋" w:eastAsia="仿宋" w:hAnsi="仿宋"/>
                <w:sz w:val="20"/>
                <w:szCs w:val="20"/>
              </w:rPr>
            </w:pPr>
            <w:r>
              <w:rPr>
                <w:rFonts w:ascii="仿宋" w:eastAsia="仿宋" w:hAnsi="仿宋"/>
                <w:sz w:val="20"/>
                <w:szCs w:val="20"/>
              </w:rPr>
              <w:t>依椐绩效目标设定的绩效指标是否清晰、细化、可衡量等，用以反映和考核项目绩效目标的明细化情况。</w:t>
            </w:r>
          </w:p>
        </w:tc>
        <w:tc>
          <w:tcPr>
            <w:tcW w:w="4960" w:type="dxa"/>
            <w:gridSpan w:val="2"/>
            <w:tcBorders>
              <w:top w:val="nil"/>
              <w:left w:val="nil"/>
              <w:bottom w:val="nil"/>
              <w:right w:val="single" w:sz="4" w:space="0" w:color="000000"/>
            </w:tcBorders>
            <w:tcMar>
              <w:top w:w="0" w:type="dxa"/>
              <w:left w:w="108" w:type="dxa"/>
              <w:bottom w:w="0" w:type="dxa"/>
              <w:right w:w="108" w:type="dxa"/>
            </w:tcMar>
            <w:vAlign w:val="center"/>
          </w:tcPr>
          <w:p w:rsidR="007E6AE8" w:rsidRDefault="001742CB">
            <w:pPr>
              <w:widowControl/>
              <w:spacing w:line="280" w:lineRule="exact"/>
              <w:rPr>
                <w:rFonts w:ascii="仿宋" w:eastAsia="仿宋" w:hAnsi="仿宋"/>
                <w:sz w:val="20"/>
                <w:szCs w:val="20"/>
              </w:rPr>
            </w:pPr>
            <w:r>
              <w:rPr>
                <w:rFonts w:ascii="仿宋" w:eastAsia="仿宋" w:hAnsi="仿宋"/>
                <w:sz w:val="20"/>
                <w:szCs w:val="20"/>
              </w:rPr>
              <w:t>评价要点：</w:t>
            </w:r>
          </w:p>
        </w:tc>
      </w:tr>
      <w:tr w:rsidR="007E6AE8">
        <w:trPr>
          <w:jc w:val="center"/>
        </w:trPr>
        <w:tc>
          <w:tcPr>
            <w:tcW w:w="993"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109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677"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2300"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4960" w:type="dxa"/>
            <w:gridSpan w:val="2"/>
            <w:tcBorders>
              <w:top w:val="nil"/>
              <w:left w:val="nil"/>
              <w:bottom w:val="nil"/>
              <w:right w:val="single" w:sz="4" w:space="0" w:color="000000"/>
            </w:tcBorders>
            <w:tcMar>
              <w:top w:w="0" w:type="dxa"/>
              <w:left w:w="108" w:type="dxa"/>
              <w:bottom w:w="0" w:type="dxa"/>
              <w:right w:w="108" w:type="dxa"/>
            </w:tcMar>
            <w:vAlign w:val="center"/>
          </w:tcPr>
          <w:p w:rsidR="007E6AE8" w:rsidRDefault="001742CB">
            <w:pPr>
              <w:widowControl/>
              <w:spacing w:line="280" w:lineRule="exact"/>
              <w:rPr>
                <w:rFonts w:ascii="仿宋" w:eastAsia="仿宋" w:hAnsi="仿宋"/>
                <w:sz w:val="20"/>
                <w:szCs w:val="20"/>
              </w:rPr>
            </w:pPr>
            <w:r>
              <w:rPr>
                <w:rFonts w:ascii="仿宋" w:eastAsia="仿宋" w:hAnsi="仿宋"/>
                <w:sz w:val="20"/>
                <w:szCs w:val="20"/>
              </w:rPr>
              <w:t>①是否将项目绩效目标细化分解为具体的绩效指标；</w:t>
            </w:r>
          </w:p>
        </w:tc>
      </w:tr>
      <w:tr w:rsidR="007E6AE8">
        <w:trPr>
          <w:jc w:val="center"/>
        </w:trPr>
        <w:tc>
          <w:tcPr>
            <w:tcW w:w="993"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109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677"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2300"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4960" w:type="dxa"/>
            <w:gridSpan w:val="2"/>
            <w:tcBorders>
              <w:top w:val="nil"/>
              <w:left w:val="nil"/>
              <w:bottom w:val="nil"/>
              <w:right w:val="single" w:sz="4" w:space="0" w:color="000000"/>
            </w:tcBorders>
            <w:tcMar>
              <w:top w:w="0" w:type="dxa"/>
              <w:left w:w="108" w:type="dxa"/>
              <w:bottom w:w="0" w:type="dxa"/>
              <w:right w:w="108" w:type="dxa"/>
            </w:tcMar>
            <w:vAlign w:val="center"/>
          </w:tcPr>
          <w:p w:rsidR="007E6AE8" w:rsidRDefault="001742CB">
            <w:pPr>
              <w:widowControl/>
              <w:spacing w:line="280" w:lineRule="exact"/>
              <w:rPr>
                <w:rFonts w:ascii="仿宋" w:eastAsia="仿宋" w:hAnsi="仿宋"/>
                <w:sz w:val="20"/>
                <w:szCs w:val="20"/>
              </w:rPr>
            </w:pPr>
            <w:r>
              <w:rPr>
                <w:rFonts w:ascii="仿宋" w:eastAsia="仿宋" w:hAnsi="仿宋"/>
                <w:sz w:val="20"/>
                <w:szCs w:val="20"/>
              </w:rPr>
              <w:t>②是否通过清晰、可衡量的指标值予以体现；</w:t>
            </w:r>
          </w:p>
        </w:tc>
      </w:tr>
      <w:tr w:rsidR="007E6AE8">
        <w:trPr>
          <w:jc w:val="center"/>
        </w:trPr>
        <w:tc>
          <w:tcPr>
            <w:tcW w:w="993"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109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677"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2300"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4960" w:type="dxa"/>
            <w:gridSpan w:val="2"/>
            <w:tcBorders>
              <w:top w:val="nil"/>
              <w:left w:val="nil"/>
              <w:bottom w:val="nil"/>
              <w:right w:val="single" w:sz="4" w:space="0" w:color="000000"/>
            </w:tcBorders>
            <w:tcMar>
              <w:top w:w="0" w:type="dxa"/>
              <w:left w:w="108" w:type="dxa"/>
              <w:bottom w:w="0" w:type="dxa"/>
              <w:right w:w="108" w:type="dxa"/>
            </w:tcMar>
            <w:vAlign w:val="center"/>
          </w:tcPr>
          <w:p w:rsidR="007E6AE8" w:rsidRDefault="001742CB">
            <w:pPr>
              <w:widowControl/>
              <w:spacing w:line="280" w:lineRule="exact"/>
              <w:rPr>
                <w:rFonts w:ascii="仿宋" w:eastAsia="仿宋" w:hAnsi="仿宋"/>
                <w:sz w:val="20"/>
                <w:szCs w:val="20"/>
              </w:rPr>
            </w:pPr>
            <w:r>
              <w:rPr>
                <w:rFonts w:ascii="仿宋" w:eastAsia="仿宋" w:hAnsi="仿宋"/>
                <w:sz w:val="20"/>
                <w:szCs w:val="20"/>
              </w:rPr>
              <w:t>③是否与项目年度任务</w:t>
            </w:r>
            <w:r>
              <w:rPr>
                <w:rFonts w:ascii="仿宋" w:eastAsia="仿宋" w:hAnsi="仿宋" w:hint="eastAsia"/>
                <w:sz w:val="20"/>
                <w:szCs w:val="20"/>
              </w:rPr>
              <w:t>数</w:t>
            </w:r>
            <w:r>
              <w:rPr>
                <w:rFonts w:ascii="仿宋" w:eastAsia="仿宋" w:hAnsi="仿宋"/>
                <w:sz w:val="20"/>
                <w:szCs w:val="20"/>
              </w:rPr>
              <w:t>或计划数相对应；</w:t>
            </w:r>
          </w:p>
        </w:tc>
      </w:tr>
      <w:tr w:rsidR="007E6AE8">
        <w:trPr>
          <w:jc w:val="center"/>
        </w:trPr>
        <w:tc>
          <w:tcPr>
            <w:tcW w:w="993"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109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677"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2300"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4960" w:type="dxa"/>
            <w:gridSpan w:val="2"/>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spacing w:line="280" w:lineRule="exact"/>
              <w:rPr>
                <w:rFonts w:ascii="仿宋" w:eastAsia="仿宋" w:hAnsi="仿宋"/>
                <w:sz w:val="20"/>
                <w:szCs w:val="20"/>
              </w:rPr>
            </w:pPr>
            <w:r>
              <w:rPr>
                <w:rFonts w:ascii="仿宋" w:eastAsia="仿宋" w:hAnsi="仿宋"/>
                <w:sz w:val="20"/>
                <w:szCs w:val="20"/>
              </w:rPr>
              <w:t>④是否与预期确定的项目投资额或资金量相匹配。</w:t>
            </w:r>
          </w:p>
        </w:tc>
      </w:tr>
      <w:tr w:rsidR="007E6AE8">
        <w:trPr>
          <w:jc w:val="center"/>
        </w:trPr>
        <w:tc>
          <w:tcPr>
            <w:tcW w:w="993"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1096"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spacing w:line="280" w:lineRule="exact"/>
              <w:jc w:val="center"/>
              <w:rPr>
                <w:rFonts w:ascii="仿宋" w:eastAsia="仿宋" w:hAnsi="仿宋"/>
                <w:sz w:val="20"/>
                <w:szCs w:val="20"/>
              </w:rPr>
            </w:pPr>
            <w:r>
              <w:rPr>
                <w:rFonts w:ascii="仿宋" w:eastAsia="仿宋" w:hAnsi="仿宋"/>
                <w:sz w:val="20"/>
                <w:szCs w:val="20"/>
              </w:rPr>
              <w:t>资金落实</w:t>
            </w:r>
          </w:p>
          <w:p w:rsidR="007E6AE8" w:rsidRDefault="001742CB">
            <w:pPr>
              <w:widowControl/>
              <w:spacing w:line="280" w:lineRule="exact"/>
              <w:jc w:val="center"/>
              <w:rPr>
                <w:rFonts w:ascii="仿宋" w:eastAsia="仿宋" w:hAnsi="仿宋"/>
                <w:sz w:val="20"/>
                <w:szCs w:val="20"/>
              </w:rPr>
            </w:pPr>
            <w:r>
              <w:rPr>
                <w:rFonts w:ascii="仿宋" w:eastAsia="仿宋" w:hAnsi="仿宋"/>
                <w:sz w:val="20"/>
                <w:szCs w:val="20"/>
              </w:rPr>
              <w:t>（8分）</w:t>
            </w:r>
          </w:p>
        </w:tc>
        <w:tc>
          <w:tcPr>
            <w:tcW w:w="677" w:type="dxa"/>
            <w:gridSpan w:val="2"/>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spacing w:line="280" w:lineRule="exact"/>
              <w:jc w:val="center"/>
              <w:rPr>
                <w:rFonts w:ascii="仿宋" w:eastAsia="仿宋" w:hAnsi="仿宋"/>
                <w:sz w:val="20"/>
                <w:szCs w:val="20"/>
              </w:rPr>
            </w:pPr>
            <w:r>
              <w:rPr>
                <w:rFonts w:ascii="仿宋" w:eastAsia="仿宋" w:hAnsi="仿宋"/>
                <w:sz w:val="20"/>
                <w:szCs w:val="20"/>
              </w:rPr>
              <w:t>资金到位率</w:t>
            </w:r>
          </w:p>
        </w:tc>
        <w:tc>
          <w:tcPr>
            <w:tcW w:w="2300" w:type="dxa"/>
            <w:gridSpan w:val="2"/>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spacing w:line="280" w:lineRule="exact"/>
              <w:rPr>
                <w:rFonts w:ascii="仿宋" w:eastAsia="仿宋" w:hAnsi="仿宋"/>
                <w:sz w:val="20"/>
                <w:szCs w:val="20"/>
              </w:rPr>
            </w:pPr>
            <w:r>
              <w:rPr>
                <w:rFonts w:ascii="仿宋" w:eastAsia="仿宋" w:hAnsi="仿宋"/>
                <w:sz w:val="20"/>
                <w:szCs w:val="20"/>
              </w:rPr>
              <w:t>实际到位资金与计划投入资金的比率，用以反映和考核资金落实情况对项目实施的总体保障程度。</w:t>
            </w:r>
          </w:p>
        </w:tc>
        <w:tc>
          <w:tcPr>
            <w:tcW w:w="4960" w:type="dxa"/>
            <w:gridSpan w:val="2"/>
            <w:tcBorders>
              <w:top w:val="nil"/>
              <w:left w:val="nil"/>
              <w:bottom w:val="nil"/>
              <w:right w:val="single" w:sz="4" w:space="0" w:color="000000"/>
            </w:tcBorders>
            <w:tcMar>
              <w:top w:w="0" w:type="dxa"/>
              <w:left w:w="108" w:type="dxa"/>
              <w:bottom w:w="0" w:type="dxa"/>
              <w:right w:w="108" w:type="dxa"/>
            </w:tcMar>
            <w:vAlign w:val="center"/>
          </w:tcPr>
          <w:p w:rsidR="007E6AE8" w:rsidRDefault="001742CB">
            <w:pPr>
              <w:widowControl/>
              <w:spacing w:line="280" w:lineRule="exact"/>
              <w:rPr>
                <w:rFonts w:ascii="仿宋" w:eastAsia="仿宋" w:hAnsi="仿宋"/>
                <w:sz w:val="20"/>
                <w:szCs w:val="20"/>
              </w:rPr>
            </w:pPr>
            <w:r>
              <w:rPr>
                <w:rFonts w:ascii="仿宋" w:eastAsia="仿宋" w:hAnsi="仿宋"/>
                <w:sz w:val="20"/>
                <w:szCs w:val="20"/>
              </w:rPr>
              <w:t>资金到位率=（实际到位资金/计划投入资金）×100%。</w:t>
            </w:r>
          </w:p>
        </w:tc>
      </w:tr>
      <w:tr w:rsidR="007E6AE8">
        <w:trPr>
          <w:jc w:val="center"/>
        </w:trPr>
        <w:tc>
          <w:tcPr>
            <w:tcW w:w="993"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109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677"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2300"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4960" w:type="dxa"/>
            <w:gridSpan w:val="2"/>
            <w:tcBorders>
              <w:top w:val="nil"/>
              <w:left w:val="nil"/>
              <w:bottom w:val="nil"/>
              <w:right w:val="single" w:sz="4" w:space="0" w:color="000000"/>
            </w:tcBorders>
            <w:tcMar>
              <w:top w:w="0" w:type="dxa"/>
              <w:left w:w="108" w:type="dxa"/>
              <w:bottom w:w="0" w:type="dxa"/>
              <w:right w:w="108" w:type="dxa"/>
            </w:tcMar>
            <w:vAlign w:val="center"/>
          </w:tcPr>
          <w:p w:rsidR="007E6AE8" w:rsidRDefault="001742CB">
            <w:pPr>
              <w:widowControl/>
              <w:spacing w:line="280" w:lineRule="exact"/>
              <w:rPr>
                <w:rFonts w:ascii="仿宋" w:eastAsia="仿宋" w:hAnsi="仿宋"/>
                <w:sz w:val="20"/>
                <w:szCs w:val="20"/>
              </w:rPr>
            </w:pPr>
            <w:r>
              <w:rPr>
                <w:rFonts w:ascii="仿宋" w:eastAsia="仿宋" w:hAnsi="仿宋"/>
                <w:sz w:val="20"/>
                <w:szCs w:val="20"/>
              </w:rPr>
              <w:t>实际到位资金：一定时期（本年度或项目期）内实际落实到具体项目的资金。</w:t>
            </w:r>
          </w:p>
        </w:tc>
      </w:tr>
      <w:tr w:rsidR="007E6AE8">
        <w:trPr>
          <w:jc w:val="center"/>
        </w:trPr>
        <w:tc>
          <w:tcPr>
            <w:tcW w:w="993"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109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677"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2300"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4960" w:type="dxa"/>
            <w:gridSpan w:val="2"/>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spacing w:line="280" w:lineRule="exact"/>
              <w:rPr>
                <w:rFonts w:ascii="仿宋" w:eastAsia="仿宋" w:hAnsi="仿宋"/>
                <w:sz w:val="20"/>
                <w:szCs w:val="20"/>
              </w:rPr>
            </w:pPr>
            <w:r>
              <w:rPr>
                <w:rFonts w:ascii="仿宋" w:eastAsia="仿宋" w:hAnsi="仿宋"/>
                <w:sz w:val="20"/>
                <w:szCs w:val="20"/>
              </w:rPr>
              <w:t>计划投入资金：一定时期（本年度或项目期）内计划投入到具体项目的资金。</w:t>
            </w:r>
          </w:p>
        </w:tc>
      </w:tr>
      <w:tr w:rsidR="007E6AE8">
        <w:trPr>
          <w:jc w:val="center"/>
        </w:trPr>
        <w:tc>
          <w:tcPr>
            <w:tcW w:w="993"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109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677" w:type="dxa"/>
            <w:gridSpan w:val="2"/>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spacing w:line="280" w:lineRule="exact"/>
              <w:jc w:val="center"/>
              <w:rPr>
                <w:rFonts w:ascii="仿宋" w:eastAsia="仿宋" w:hAnsi="仿宋"/>
                <w:sz w:val="20"/>
                <w:szCs w:val="20"/>
              </w:rPr>
            </w:pPr>
            <w:r>
              <w:rPr>
                <w:rFonts w:ascii="仿宋" w:eastAsia="仿宋" w:hAnsi="仿宋"/>
                <w:sz w:val="20"/>
                <w:szCs w:val="20"/>
              </w:rPr>
              <w:t>到位及时率</w:t>
            </w:r>
          </w:p>
        </w:tc>
        <w:tc>
          <w:tcPr>
            <w:tcW w:w="2300" w:type="dxa"/>
            <w:gridSpan w:val="2"/>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spacing w:line="280" w:lineRule="exact"/>
              <w:rPr>
                <w:rFonts w:ascii="仿宋" w:eastAsia="仿宋" w:hAnsi="仿宋"/>
                <w:sz w:val="20"/>
                <w:szCs w:val="20"/>
              </w:rPr>
            </w:pPr>
            <w:r>
              <w:rPr>
                <w:rFonts w:ascii="仿宋" w:eastAsia="仿宋" w:hAnsi="仿宋"/>
                <w:sz w:val="20"/>
                <w:szCs w:val="20"/>
              </w:rPr>
              <w:t>及时到位资金与应到位资金的比率，用以反映和考核项目资金落实的及时性程度。</w:t>
            </w:r>
          </w:p>
        </w:tc>
        <w:tc>
          <w:tcPr>
            <w:tcW w:w="4960" w:type="dxa"/>
            <w:gridSpan w:val="2"/>
            <w:tcBorders>
              <w:top w:val="nil"/>
              <w:left w:val="nil"/>
              <w:bottom w:val="nil"/>
              <w:right w:val="single" w:sz="4" w:space="0" w:color="000000"/>
            </w:tcBorders>
            <w:tcMar>
              <w:top w:w="0" w:type="dxa"/>
              <w:left w:w="108" w:type="dxa"/>
              <w:bottom w:w="0" w:type="dxa"/>
              <w:right w:w="108" w:type="dxa"/>
            </w:tcMar>
            <w:vAlign w:val="center"/>
          </w:tcPr>
          <w:p w:rsidR="007E6AE8" w:rsidRDefault="001742CB">
            <w:pPr>
              <w:widowControl/>
              <w:spacing w:line="280" w:lineRule="exact"/>
              <w:rPr>
                <w:rFonts w:ascii="仿宋" w:eastAsia="仿宋" w:hAnsi="仿宋"/>
                <w:sz w:val="20"/>
                <w:szCs w:val="20"/>
              </w:rPr>
            </w:pPr>
            <w:r>
              <w:rPr>
                <w:rFonts w:ascii="仿宋" w:eastAsia="仿宋" w:hAnsi="仿宋"/>
                <w:sz w:val="20"/>
                <w:szCs w:val="20"/>
              </w:rPr>
              <w:t>到位及时率＝（及时到位资金/应到位资金）×100%。</w:t>
            </w:r>
          </w:p>
        </w:tc>
      </w:tr>
      <w:tr w:rsidR="007E6AE8">
        <w:trPr>
          <w:jc w:val="center"/>
        </w:trPr>
        <w:tc>
          <w:tcPr>
            <w:tcW w:w="993"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109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677"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2300"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4960" w:type="dxa"/>
            <w:gridSpan w:val="2"/>
            <w:tcBorders>
              <w:top w:val="nil"/>
              <w:left w:val="nil"/>
              <w:bottom w:val="nil"/>
              <w:right w:val="single" w:sz="4" w:space="0" w:color="000000"/>
            </w:tcBorders>
            <w:tcMar>
              <w:top w:w="0" w:type="dxa"/>
              <w:left w:w="108" w:type="dxa"/>
              <w:bottom w:w="0" w:type="dxa"/>
              <w:right w:w="108" w:type="dxa"/>
            </w:tcMar>
            <w:vAlign w:val="center"/>
          </w:tcPr>
          <w:p w:rsidR="007E6AE8" w:rsidRDefault="001742CB">
            <w:pPr>
              <w:widowControl/>
              <w:spacing w:line="280" w:lineRule="exact"/>
              <w:rPr>
                <w:rFonts w:ascii="仿宋" w:eastAsia="仿宋" w:hAnsi="仿宋"/>
                <w:sz w:val="20"/>
                <w:szCs w:val="20"/>
              </w:rPr>
            </w:pPr>
            <w:r>
              <w:rPr>
                <w:rFonts w:ascii="仿宋" w:eastAsia="仿宋" w:hAnsi="仿宋"/>
                <w:sz w:val="20"/>
                <w:szCs w:val="20"/>
              </w:rPr>
              <w:t>及时到位资金：截至规定时点实际落实到具体项目的资金。</w:t>
            </w:r>
          </w:p>
        </w:tc>
      </w:tr>
      <w:tr w:rsidR="007E6AE8">
        <w:trPr>
          <w:trHeight w:val="764"/>
          <w:jc w:val="center"/>
        </w:trPr>
        <w:tc>
          <w:tcPr>
            <w:tcW w:w="993"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109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677"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2300"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4960" w:type="dxa"/>
            <w:gridSpan w:val="2"/>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spacing w:line="280" w:lineRule="exact"/>
              <w:rPr>
                <w:rFonts w:ascii="仿宋" w:eastAsia="仿宋" w:hAnsi="仿宋"/>
                <w:sz w:val="20"/>
                <w:szCs w:val="20"/>
              </w:rPr>
            </w:pPr>
            <w:r>
              <w:rPr>
                <w:rFonts w:ascii="仿宋" w:eastAsia="仿宋" w:hAnsi="仿宋"/>
                <w:sz w:val="20"/>
                <w:szCs w:val="20"/>
              </w:rPr>
              <w:t>应到位资金：按照合同或项目进度要求截至规定时点应落实到具体项目的资金。</w:t>
            </w:r>
          </w:p>
        </w:tc>
      </w:tr>
      <w:tr w:rsidR="007E6AE8">
        <w:trPr>
          <w:trHeight w:val="254"/>
          <w:jc w:val="center"/>
        </w:trPr>
        <w:tc>
          <w:tcPr>
            <w:tcW w:w="993" w:type="dxa"/>
            <w:vMerge w:val="restart"/>
            <w:tcBorders>
              <w:top w:val="nil"/>
              <w:left w:val="single" w:sz="4" w:space="0" w:color="000000"/>
              <w:right w:val="single" w:sz="4" w:space="0" w:color="000000"/>
            </w:tcBorders>
            <w:tcMar>
              <w:top w:w="0" w:type="dxa"/>
              <w:left w:w="108" w:type="dxa"/>
              <w:bottom w:w="0" w:type="dxa"/>
              <w:right w:w="108" w:type="dxa"/>
            </w:tcMar>
            <w:vAlign w:val="center"/>
          </w:tcPr>
          <w:p w:rsidR="007E6AE8" w:rsidRDefault="001742CB">
            <w:pPr>
              <w:widowControl/>
              <w:spacing w:line="280" w:lineRule="exact"/>
              <w:jc w:val="center"/>
              <w:rPr>
                <w:rFonts w:ascii="仿宋" w:eastAsia="仿宋" w:hAnsi="仿宋"/>
                <w:sz w:val="20"/>
                <w:szCs w:val="20"/>
              </w:rPr>
            </w:pPr>
            <w:r>
              <w:rPr>
                <w:rFonts w:ascii="仿宋" w:eastAsia="仿宋" w:hAnsi="仿宋"/>
                <w:sz w:val="20"/>
                <w:szCs w:val="20"/>
              </w:rPr>
              <w:t>过程</w:t>
            </w:r>
          </w:p>
          <w:p w:rsidR="007E6AE8" w:rsidRDefault="001742CB">
            <w:pPr>
              <w:widowControl/>
              <w:spacing w:line="280" w:lineRule="exact"/>
              <w:jc w:val="center"/>
              <w:rPr>
                <w:rFonts w:ascii="仿宋" w:eastAsia="仿宋" w:hAnsi="仿宋"/>
                <w:sz w:val="20"/>
                <w:szCs w:val="20"/>
              </w:rPr>
            </w:pPr>
            <w:r>
              <w:rPr>
                <w:rFonts w:ascii="仿宋" w:eastAsia="仿宋" w:hAnsi="仿宋"/>
                <w:sz w:val="20"/>
                <w:szCs w:val="20"/>
              </w:rPr>
              <w:t>（30分）</w:t>
            </w:r>
          </w:p>
        </w:tc>
        <w:tc>
          <w:tcPr>
            <w:tcW w:w="1096" w:type="dxa"/>
            <w:vMerge w:val="restart"/>
            <w:tcBorders>
              <w:top w:val="nil"/>
              <w:left w:val="single" w:sz="4" w:space="0" w:color="000000"/>
              <w:right w:val="single" w:sz="4" w:space="0" w:color="000000"/>
            </w:tcBorders>
            <w:tcMar>
              <w:top w:w="0" w:type="dxa"/>
              <w:left w:w="108" w:type="dxa"/>
              <w:bottom w:w="0" w:type="dxa"/>
              <w:right w:w="108" w:type="dxa"/>
            </w:tcMar>
            <w:vAlign w:val="center"/>
          </w:tcPr>
          <w:p w:rsidR="007E6AE8" w:rsidRDefault="001742CB">
            <w:pPr>
              <w:widowControl/>
              <w:spacing w:line="280" w:lineRule="exact"/>
              <w:jc w:val="center"/>
              <w:rPr>
                <w:rFonts w:ascii="仿宋" w:eastAsia="仿宋" w:hAnsi="仿宋"/>
                <w:sz w:val="20"/>
                <w:szCs w:val="20"/>
              </w:rPr>
            </w:pPr>
            <w:r>
              <w:rPr>
                <w:rFonts w:ascii="仿宋" w:eastAsia="仿宋" w:hAnsi="仿宋"/>
                <w:sz w:val="20"/>
                <w:szCs w:val="20"/>
              </w:rPr>
              <w:t>业务管理</w:t>
            </w:r>
          </w:p>
          <w:p w:rsidR="007E6AE8" w:rsidRDefault="001742CB">
            <w:pPr>
              <w:widowControl/>
              <w:spacing w:line="280" w:lineRule="exact"/>
              <w:jc w:val="center"/>
              <w:rPr>
                <w:rFonts w:ascii="仿宋" w:eastAsia="仿宋" w:hAnsi="仿宋"/>
                <w:sz w:val="20"/>
                <w:szCs w:val="20"/>
              </w:rPr>
            </w:pPr>
            <w:r>
              <w:rPr>
                <w:rFonts w:ascii="仿宋" w:eastAsia="仿宋" w:hAnsi="仿宋"/>
                <w:sz w:val="20"/>
                <w:szCs w:val="20"/>
              </w:rPr>
              <w:t>（10分）</w:t>
            </w:r>
          </w:p>
        </w:tc>
        <w:tc>
          <w:tcPr>
            <w:tcW w:w="677" w:type="dxa"/>
            <w:gridSpan w:val="2"/>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spacing w:line="280" w:lineRule="exact"/>
              <w:jc w:val="center"/>
              <w:rPr>
                <w:rFonts w:ascii="仿宋" w:eastAsia="仿宋" w:hAnsi="仿宋"/>
                <w:sz w:val="20"/>
                <w:szCs w:val="20"/>
              </w:rPr>
            </w:pPr>
            <w:r>
              <w:rPr>
                <w:rFonts w:ascii="仿宋" w:eastAsia="仿宋" w:hAnsi="仿宋"/>
                <w:sz w:val="20"/>
                <w:szCs w:val="20"/>
              </w:rPr>
              <w:t>管理制度健全性</w:t>
            </w:r>
          </w:p>
        </w:tc>
        <w:tc>
          <w:tcPr>
            <w:tcW w:w="2300" w:type="dxa"/>
            <w:gridSpan w:val="2"/>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spacing w:line="280" w:lineRule="exact"/>
              <w:rPr>
                <w:rFonts w:ascii="仿宋" w:eastAsia="仿宋" w:hAnsi="仿宋"/>
                <w:sz w:val="20"/>
                <w:szCs w:val="20"/>
              </w:rPr>
            </w:pPr>
            <w:r>
              <w:rPr>
                <w:rFonts w:ascii="仿宋" w:eastAsia="仿宋" w:hAnsi="仿宋"/>
                <w:sz w:val="20"/>
                <w:szCs w:val="20"/>
              </w:rPr>
              <w:t>项目实施单位的业务管理制度是否健全，用以反映和考核业务管理制度对项目顺利实施的保障情况。</w:t>
            </w:r>
          </w:p>
        </w:tc>
        <w:tc>
          <w:tcPr>
            <w:tcW w:w="4960" w:type="dxa"/>
            <w:gridSpan w:val="2"/>
            <w:tcBorders>
              <w:top w:val="nil"/>
              <w:left w:val="nil"/>
              <w:bottom w:val="nil"/>
              <w:right w:val="single" w:sz="4" w:space="0" w:color="000000"/>
            </w:tcBorders>
            <w:tcMar>
              <w:top w:w="0" w:type="dxa"/>
              <w:left w:w="108" w:type="dxa"/>
              <w:bottom w:w="0" w:type="dxa"/>
              <w:right w:w="108" w:type="dxa"/>
            </w:tcMar>
            <w:vAlign w:val="center"/>
          </w:tcPr>
          <w:p w:rsidR="007E6AE8" w:rsidRDefault="001742CB">
            <w:pPr>
              <w:widowControl/>
              <w:spacing w:line="280" w:lineRule="exact"/>
              <w:rPr>
                <w:rFonts w:ascii="仿宋" w:eastAsia="仿宋" w:hAnsi="仿宋"/>
                <w:sz w:val="20"/>
                <w:szCs w:val="20"/>
              </w:rPr>
            </w:pPr>
            <w:r>
              <w:rPr>
                <w:rFonts w:ascii="仿宋" w:eastAsia="仿宋" w:hAnsi="仿宋"/>
                <w:sz w:val="20"/>
                <w:szCs w:val="20"/>
              </w:rPr>
              <w:t>评价要点：</w:t>
            </w:r>
          </w:p>
        </w:tc>
      </w:tr>
      <w:tr w:rsidR="007E6AE8">
        <w:trPr>
          <w:jc w:val="center"/>
        </w:trPr>
        <w:tc>
          <w:tcPr>
            <w:tcW w:w="993" w:type="dxa"/>
            <w:vMerge/>
            <w:tcBorders>
              <w:left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1096" w:type="dxa"/>
            <w:vMerge/>
            <w:tcBorders>
              <w:left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677"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2300"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4960" w:type="dxa"/>
            <w:gridSpan w:val="2"/>
            <w:tcBorders>
              <w:top w:val="nil"/>
              <w:left w:val="nil"/>
              <w:bottom w:val="nil"/>
              <w:right w:val="single" w:sz="4" w:space="0" w:color="000000"/>
            </w:tcBorders>
            <w:tcMar>
              <w:top w:w="0" w:type="dxa"/>
              <w:left w:w="108" w:type="dxa"/>
              <w:bottom w:w="0" w:type="dxa"/>
              <w:right w:w="108" w:type="dxa"/>
            </w:tcMar>
            <w:vAlign w:val="center"/>
          </w:tcPr>
          <w:p w:rsidR="007E6AE8" w:rsidRDefault="001742CB">
            <w:pPr>
              <w:widowControl/>
              <w:spacing w:line="280" w:lineRule="exact"/>
              <w:rPr>
                <w:rFonts w:ascii="仿宋" w:eastAsia="仿宋" w:hAnsi="仿宋"/>
                <w:sz w:val="20"/>
                <w:szCs w:val="20"/>
              </w:rPr>
            </w:pPr>
            <w:r>
              <w:rPr>
                <w:rFonts w:ascii="仿宋" w:eastAsia="仿宋" w:hAnsi="仿宋"/>
                <w:sz w:val="20"/>
                <w:szCs w:val="20"/>
              </w:rPr>
              <w:t>①是否已制定或具有相应的业务管理制度；</w:t>
            </w:r>
          </w:p>
        </w:tc>
      </w:tr>
      <w:tr w:rsidR="007E6AE8">
        <w:trPr>
          <w:trHeight w:val="836"/>
          <w:jc w:val="center"/>
        </w:trPr>
        <w:tc>
          <w:tcPr>
            <w:tcW w:w="993" w:type="dxa"/>
            <w:vMerge/>
            <w:tcBorders>
              <w:left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1096" w:type="dxa"/>
            <w:vMerge/>
            <w:tcBorders>
              <w:left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677"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2300"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4960" w:type="dxa"/>
            <w:gridSpan w:val="2"/>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spacing w:line="280" w:lineRule="exact"/>
              <w:rPr>
                <w:rFonts w:ascii="仿宋" w:eastAsia="仿宋" w:hAnsi="仿宋"/>
                <w:sz w:val="20"/>
                <w:szCs w:val="20"/>
              </w:rPr>
            </w:pPr>
            <w:r>
              <w:rPr>
                <w:rFonts w:ascii="仿宋" w:eastAsia="仿宋" w:hAnsi="仿宋"/>
                <w:sz w:val="20"/>
                <w:szCs w:val="20"/>
              </w:rPr>
              <w:t>②业务管理制度是否合法、合规、完整。</w:t>
            </w:r>
          </w:p>
        </w:tc>
      </w:tr>
      <w:tr w:rsidR="007E6AE8">
        <w:trPr>
          <w:jc w:val="center"/>
        </w:trPr>
        <w:tc>
          <w:tcPr>
            <w:tcW w:w="993" w:type="dxa"/>
            <w:vMerge/>
            <w:tcBorders>
              <w:left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1096" w:type="dxa"/>
            <w:vMerge/>
            <w:tcBorders>
              <w:left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677" w:type="dxa"/>
            <w:gridSpan w:val="2"/>
            <w:vMerge w:val="restart"/>
            <w:tcBorders>
              <w:top w:val="nil"/>
              <w:left w:val="single" w:sz="4" w:space="0" w:color="000000"/>
              <w:right w:val="single" w:sz="4" w:space="0" w:color="000000"/>
            </w:tcBorders>
            <w:tcMar>
              <w:top w:w="0" w:type="dxa"/>
              <w:left w:w="108" w:type="dxa"/>
              <w:bottom w:w="0" w:type="dxa"/>
              <w:right w:w="108" w:type="dxa"/>
            </w:tcMar>
            <w:vAlign w:val="center"/>
          </w:tcPr>
          <w:p w:rsidR="007E6AE8" w:rsidRDefault="001742CB">
            <w:pPr>
              <w:widowControl/>
              <w:spacing w:line="280" w:lineRule="exact"/>
              <w:jc w:val="center"/>
              <w:rPr>
                <w:rFonts w:ascii="仿宋" w:eastAsia="仿宋" w:hAnsi="仿宋"/>
                <w:sz w:val="20"/>
                <w:szCs w:val="20"/>
              </w:rPr>
            </w:pPr>
            <w:r>
              <w:rPr>
                <w:rFonts w:ascii="仿宋" w:eastAsia="仿宋" w:hAnsi="仿宋"/>
                <w:sz w:val="20"/>
                <w:szCs w:val="20"/>
              </w:rPr>
              <w:t>制度执行</w:t>
            </w:r>
            <w:r>
              <w:rPr>
                <w:rFonts w:ascii="仿宋" w:eastAsia="仿宋" w:hAnsi="仿宋"/>
                <w:sz w:val="20"/>
                <w:szCs w:val="20"/>
              </w:rPr>
              <w:lastRenderedPageBreak/>
              <w:t>有效性</w:t>
            </w:r>
          </w:p>
        </w:tc>
        <w:tc>
          <w:tcPr>
            <w:tcW w:w="2300" w:type="dxa"/>
            <w:gridSpan w:val="2"/>
            <w:vMerge w:val="restart"/>
            <w:tcBorders>
              <w:top w:val="nil"/>
              <w:left w:val="single" w:sz="4" w:space="0" w:color="000000"/>
              <w:right w:val="single" w:sz="4" w:space="0" w:color="000000"/>
            </w:tcBorders>
            <w:tcMar>
              <w:top w:w="0" w:type="dxa"/>
              <w:left w:w="108" w:type="dxa"/>
              <w:bottom w:w="0" w:type="dxa"/>
              <w:right w:w="108" w:type="dxa"/>
            </w:tcMar>
            <w:vAlign w:val="center"/>
          </w:tcPr>
          <w:p w:rsidR="007E6AE8" w:rsidRDefault="001742CB">
            <w:pPr>
              <w:widowControl/>
              <w:spacing w:line="280" w:lineRule="exact"/>
              <w:rPr>
                <w:rFonts w:ascii="仿宋" w:eastAsia="仿宋" w:hAnsi="仿宋"/>
                <w:sz w:val="20"/>
                <w:szCs w:val="20"/>
              </w:rPr>
            </w:pPr>
            <w:r>
              <w:rPr>
                <w:rFonts w:ascii="仿宋" w:eastAsia="仿宋" w:hAnsi="仿宋"/>
                <w:sz w:val="20"/>
                <w:szCs w:val="20"/>
              </w:rPr>
              <w:lastRenderedPageBreak/>
              <w:t>项目实施是否符合相关业务管理规定，用以反</w:t>
            </w:r>
            <w:r>
              <w:rPr>
                <w:rFonts w:ascii="仿宋" w:eastAsia="仿宋" w:hAnsi="仿宋"/>
                <w:sz w:val="20"/>
                <w:szCs w:val="20"/>
              </w:rPr>
              <w:lastRenderedPageBreak/>
              <w:t>映和考核业务管理制度的有效执行情况。</w:t>
            </w:r>
          </w:p>
        </w:tc>
        <w:tc>
          <w:tcPr>
            <w:tcW w:w="4960" w:type="dxa"/>
            <w:gridSpan w:val="2"/>
            <w:tcBorders>
              <w:top w:val="nil"/>
              <w:left w:val="nil"/>
              <w:bottom w:val="nil"/>
              <w:right w:val="single" w:sz="4" w:space="0" w:color="000000"/>
            </w:tcBorders>
            <w:tcMar>
              <w:top w:w="0" w:type="dxa"/>
              <w:left w:w="108" w:type="dxa"/>
              <w:bottom w:w="0" w:type="dxa"/>
              <w:right w:w="108" w:type="dxa"/>
            </w:tcMar>
            <w:vAlign w:val="center"/>
          </w:tcPr>
          <w:p w:rsidR="007E6AE8" w:rsidRDefault="001742CB">
            <w:pPr>
              <w:widowControl/>
              <w:spacing w:line="280" w:lineRule="exact"/>
              <w:rPr>
                <w:rFonts w:ascii="仿宋" w:eastAsia="仿宋" w:hAnsi="仿宋"/>
                <w:sz w:val="20"/>
                <w:szCs w:val="20"/>
              </w:rPr>
            </w:pPr>
            <w:r>
              <w:rPr>
                <w:rFonts w:ascii="仿宋" w:eastAsia="仿宋" w:hAnsi="仿宋"/>
                <w:sz w:val="20"/>
                <w:szCs w:val="20"/>
              </w:rPr>
              <w:lastRenderedPageBreak/>
              <w:t>评价要点：</w:t>
            </w:r>
          </w:p>
        </w:tc>
      </w:tr>
      <w:tr w:rsidR="007E6AE8">
        <w:trPr>
          <w:jc w:val="center"/>
        </w:trPr>
        <w:tc>
          <w:tcPr>
            <w:tcW w:w="993" w:type="dxa"/>
            <w:vMerge/>
            <w:tcBorders>
              <w:left w:val="single" w:sz="4" w:space="0" w:color="000000"/>
              <w:bottom w:val="single" w:sz="4" w:space="0" w:color="auto"/>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1096" w:type="dxa"/>
            <w:vMerge/>
            <w:tcBorders>
              <w:left w:val="single" w:sz="4" w:space="0" w:color="000000"/>
              <w:bottom w:val="single" w:sz="4" w:space="0" w:color="auto"/>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677" w:type="dxa"/>
            <w:gridSpan w:val="2"/>
            <w:vMerge/>
            <w:tcBorders>
              <w:left w:val="single" w:sz="4" w:space="0" w:color="000000"/>
              <w:bottom w:val="single" w:sz="4" w:space="0" w:color="auto"/>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2300" w:type="dxa"/>
            <w:gridSpan w:val="2"/>
            <w:vMerge/>
            <w:tcBorders>
              <w:left w:val="single" w:sz="4" w:space="0" w:color="000000"/>
              <w:bottom w:val="single" w:sz="4" w:space="0" w:color="auto"/>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4960" w:type="dxa"/>
            <w:gridSpan w:val="2"/>
            <w:tcBorders>
              <w:top w:val="nil"/>
              <w:left w:val="nil"/>
              <w:bottom w:val="single" w:sz="4" w:space="0" w:color="auto"/>
              <w:right w:val="single" w:sz="4" w:space="0" w:color="000000"/>
            </w:tcBorders>
            <w:tcMar>
              <w:top w:w="0" w:type="dxa"/>
              <w:left w:w="108" w:type="dxa"/>
              <w:bottom w:w="0" w:type="dxa"/>
              <w:right w:w="108" w:type="dxa"/>
            </w:tcMar>
            <w:vAlign w:val="center"/>
          </w:tcPr>
          <w:p w:rsidR="007E6AE8" w:rsidRDefault="001742CB">
            <w:pPr>
              <w:widowControl/>
              <w:spacing w:line="280" w:lineRule="exact"/>
              <w:rPr>
                <w:rFonts w:ascii="仿宋" w:eastAsia="仿宋" w:hAnsi="仿宋"/>
                <w:sz w:val="20"/>
                <w:szCs w:val="20"/>
              </w:rPr>
            </w:pPr>
            <w:r>
              <w:rPr>
                <w:rFonts w:ascii="仿宋" w:eastAsia="仿宋" w:hAnsi="仿宋"/>
                <w:sz w:val="20"/>
                <w:szCs w:val="20"/>
              </w:rPr>
              <w:t>①是否遵守相关法律法规和业务管理规定；</w:t>
            </w:r>
          </w:p>
        </w:tc>
      </w:tr>
      <w:tr w:rsidR="007E6AE8">
        <w:trPr>
          <w:trHeight w:val="525"/>
          <w:jc w:val="center"/>
        </w:trPr>
        <w:tc>
          <w:tcPr>
            <w:tcW w:w="993" w:type="dxa"/>
            <w:vMerge/>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1096" w:type="dxa"/>
            <w:vMerge/>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677" w:type="dxa"/>
            <w:gridSpan w:val="2"/>
            <w:vMerge/>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2300" w:type="dxa"/>
            <w:gridSpan w:val="2"/>
            <w:vMerge/>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4960" w:type="dxa"/>
            <w:gridSpan w:val="2"/>
            <w:tcBorders>
              <w:top w:val="single" w:sz="4" w:space="0" w:color="auto"/>
              <w:left w:val="nil"/>
              <w:bottom w:val="single" w:sz="4" w:space="0" w:color="auto"/>
              <w:right w:val="single" w:sz="4" w:space="0" w:color="000000"/>
            </w:tcBorders>
            <w:tcMar>
              <w:top w:w="0" w:type="dxa"/>
              <w:left w:w="108" w:type="dxa"/>
              <w:bottom w:w="0" w:type="dxa"/>
              <w:right w:w="108" w:type="dxa"/>
            </w:tcMar>
            <w:vAlign w:val="center"/>
          </w:tcPr>
          <w:p w:rsidR="007E6AE8" w:rsidRDefault="001742CB">
            <w:pPr>
              <w:widowControl/>
              <w:spacing w:line="280" w:lineRule="exact"/>
              <w:rPr>
                <w:rFonts w:ascii="仿宋" w:eastAsia="仿宋" w:hAnsi="仿宋"/>
                <w:sz w:val="20"/>
                <w:szCs w:val="20"/>
              </w:rPr>
            </w:pPr>
            <w:r>
              <w:rPr>
                <w:rFonts w:ascii="仿宋" w:eastAsia="仿宋" w:hAnsi="仿宋"/>
                <w:sz w:val="20"/>
                <w:szCs w:val="20"/>
              </w:rPr>
              <w:t>②项目调整及支出调整手续是否完备；</w:t>
            </w:r>
          </w:p>
        </w:tc>
      </w:tr>
      <w:tr w:rsidR="007E6AE8">
        <w:trPr>
          <w:trHeight w:val="445"/>
          <w:jc w:val="center"/>
        </w:trPr>
        <w:tc>
          <w:tcPr>
            <w:tcW w:w="993" w:type="dxa"/>
            <w:tcBorders>
              <w:top w:val="single" w:sz="4" w:space="0" w:color="auto"/>
              <w:left w:val="single" w:sz="4" w:space="0" w:color="auto"/>
              <w:bottom w:val="single" w:sz="4" w:space="0" w:color="000000"/>
              <w:right w:val="single" w:sz="4" w:space="0" w:color="000000"/>
            </w:tcBorders>
            <w:tcMar>
              <w:top w:w="0" w:type="dxa"/>
              <w:left w:w="108" w:type="dxa"/>
              <w:bottom w:w="0" w:type="dxa"/>
              <w:right w:w="108" w:type="dxa"/>
            </w:tcMar>
            <w:vAlign w:val="center"/>
          </w:tcPr>
          <w:p w:rsidR="007E6AE8" w:rsidRDefault="007E6AE8">
            <w:pPr>
              <w:widowControl/>
              <w:spacing w:line="280" w:lineRule="exact"/>
              <w:jc w:val="center"/>
              <w:rPr>
                <w:rFonts w:ascii="仿宋" w:eastAsia="仿宋" w:hAnsi="仿宋"/>
              </w:rPr>
            </w:pPr>
          </w:p>
        </w:tc>
        <w:tc>
          <w:tcPr>
            <w:tcW w:w="109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widowControl/>
              <w:spacing w:line="280" w:lineRule="exact"/>
              <w:jc w:val="center"/>
              <w:rPr>
                <w:rFonts w:ascii="仿宋" w:eastAsia="仿宋" w:hAnsi="仿宋"/>
              </w:rPr>
            </w:pPr>
          </w:p>
        </w:tc>
        <w:tc>
          <w:tcPr>
            <w:tcW w:w="677" w:type="dxa"/>
            <w:gridSpan w:val="2"/>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tcPr>
          <w:p w:rsidR="007E6AE8" w:rsidRDefault="007E6AE8">
            <w:pPr>
              <w:widowControl/>
              <w:spacing w:line="280" w:lineRule="exact"/>
              <w:jc w:val="center"/>
              <w:rPr>
                <w:rFonts w:ascii="仿宋" w:eastAsia="仿宋" w:hAnsi="仿宋"/>
              </w:rPr>
            </w:pPr>
          </w:p>
        </w:tc>
        <w:tc>
          <w:tcPr>
            <w:tcW w:w="2300" w:type="dxa"/>
            <w:gridSpan w:val="2"/>
            <w:tcBorders>
              <w:top w:val="single" w:sz="4" w:space="0" w:color="auto"/>
              <w:left w:val="single" w:sz="4" w:space="0" w:color="auto"/>
              <w:bottom w:val="single" w:sz="4" w:space="0" w:color="000000"/>
              <w:right w:val="single" w:sz="4" w:space="0" w:color="000000"/>
            </w:tcBorders>
            <w:tcMar>
              <w:top w:w="0" w:type="dxa"/>
              <w:left w:w="108" w:type="dxa"/>
              <w:bottom w:w="0" w:type="dxa"/>
              <w:right w:w="108" w:type="dxa"/>
            </w:tcMar>
            <w:vAlign w:val="center"/>
          </w:tcPr>
          <w:p w:rsidR="007E6AE8" w:rsidRDefault="007E6AE8">
            <w:pPr>
              <w:widowControl/>
              <w:spacing w:line="280" w:lineRule="exact"/>
              <w:rPr>
                <w:rFonts w:ascii="仿宋" w:eastAsia="仿宋" w:hAnsi="仿宋"/>
              </w:rPr>
            </w:pPr>
          </w:p>
        </w:tc>
        <w:tc>
          <w:tcPr>
            <w:tcW w:w="4960" w:type="dxa"/>
            <w:gridSpan w:val="2"/>
            <w:tcBorders>
              <w:top w:val="single" w:sz="4" w:space="0" w:color="auto"/>
              <w:left w:val="nil"/>
              <w:bottom w:val="nil"/>
              <w:right w:val="single" w:sz="4" w:space="0" w:color="000000"/>
            </w:tcBorders>
            <w:tcMar>
              <w:top w:w="0" w:type="dxa"/>
              <w:left w:w="108" w:type="dxa"/>
              <w:bottom w:w="0" w:type="dxa"/>
              <w:right w:w="108" w:type="dxa"/>
            </w:tcMar>
            <w:vAlign w:val="center"/>
          </w:tcPr>
          <w:p w:rsidR="007E6AE8" w:rsidRDefault="007E6AE8">
            <w:pPr>
              <w:widowControl/>
              <w:spacing w:line="280" w:lineRule="exact"/>
              <w:rPr>
                <w:rFonts w:ascii="仿宋" w:eastAsia="仿宋" w:hAnsi="仿宋"/>
                <w:sz w:val="20"/>
                <w:szCs w:val="20"/>
              </w:rPr>
            </w:pPr>
          </w:p>
        </w:tc>
      </w:tr>
      <w:tr w:rsidR="007E6AE8">
        <w:tblPrEx>
          <w:tblBorders>
            <w:top w:val="single" w:sz="4" w:space="0" w:color="auto"/>
          </w:tblBorders>
          <w:tblCellMar>
            <w:left w:w="108" w:type="dxa"/>
            <w:right w:w="108" w:type="dxa"/>
          </w:tblCellMar>
        </w:tblPrEx>
        <w:trPr>
          <w:gridBefore w:val="3"/>
          <w:gridAfter w:val="1"/>
          <w:wBefore w:w="2402" w:type="dxa"/>
          <w:wAfter w:w="289" w:type="dxa"/>
          <w:trHeight w:val="100"/>
          <w:jc w:val="center"/>
        </w:trPr>
        <w:tc>
          <w:tcPr>
            <w:tcW w:w="2295" w:type="dxa"/>
            <w:gridSpan w:val="2"/>
            <w:tcBorders>
              <w:top w:val="nil"/>
              <w:left w:val="single" w:sz="4" w:space="0" w:color="auto"/>
            </w:tcBorders>
            <w:shd w:val="clear" w:color="auto" w:fill="auto"/>
          </w:tcPr>
          <w:p w:rsidR="007E6AE8" w:rsidRDefault="007E6AE8">
            <w:pPr>
              <w:rPr>
                <w:rFonts w:ascii="仿宋" w:eastAsia="仿宋" w:hAnsi="仿宋"/>
              </w:rPr>
            </w:pPr>
          </w:p>
        </w:tc>
        <w:tc>
          <w:tcPr>
            <w:tcW w:w="5040" w:type="dxa"/>
            <w:gridSpan w:val="2"/>
            <w:tcBorders>
              <w:left w:val="single" w:sz="4" w:space="0" w:color="auto"/>
            </w:tcBorders>
          </w:tcPr>
          <w:p w:rsidR="007E6AE8" w:rsidRDefault="007E6AE8">
            <w:pPr>
              <w:rPr>
                <w:rFonts w:ascii="仿宋" w:eastAsia="仿宋" w:hAnsi="仿宋"/>
              </w:rPr>
            </w:pPr>
          </w:p>
        </w:tc>
      </w:tr>
      <w:tr w:rsidR="007E6AE8">
        <w:trPr>
          <w:trHeight w:val="463"/>
          <w:jc w:val="center"/>
        </w:trPr>
        <w:tc>
          <w:tcPr>
            <w:tcW w:w="993"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1096"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677" w:type="dxa"/>
            <w:gridSpan w:val="2"/>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2300" w:type="dxa"/>
            <w:gridSpan w:val="2"/>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4960" w:type="dxa"/>
            <w:gridSpan w:val="2"/>
            <w:tcBorders>
              <w:top w:val="nil"/>
              <w:left w:val="nil"/>
              <w:bottom w:val="nil"/>
              <w:right w:val="single" w:sz="4" w:space="0" w:color="000000"/>
            </w:tcBorders>
            <w:tcMar>
              <w:top w:w="0" w:type="dxa"/>
              <w:left w:w="108" w:type="dxa"/>
              <w:bottom w:w="0" w:type="dxa"/>
              <w:right w:w="108" w:type="dxa"/>
            </w:tcMar>
            <w:vAlign w:val="center"/>
          </w:tcPr>
          <w:p w:rsidR="007E6AE8" w:rsidRDefault="001742CB">
            <w:pPr>
              <w:widowControl/>
              <w:spacing w:line="280" w:lineRule="exact"/>
              <w:rPr>
                <w:rFonts w:ascii="仿宋" w:eastAsia="仿宋" w:hAnsi="仿宋"/>
                <w:sz w:val="20"/>
                <w:szCs w:val="20"/>
              </w:rPr>
            </w:pPr>
            <w:r>
              <w:rPr>
                <w:rFonts w:ascii="仿宋" w:eastAsia="仿宋" w:hAnsi="仿宋"/>
                <w:sz w:val="20"/>
                <w:szCs w:val="20"/>
              </w:rPr>
              <w:t>③项目合同书、验收报告、技术审定等资料是否齐全并及时归档;</w:t>
            </w:r>
          </w:p>
        </w:tc>
      </w:tr>
      <w:tr w:rsidR="007E6AE8">
        <w:trPr>
          <w:trHeight w:val="433"/>
          <w:jc w:val="center"/>
        </w:trPr>
        <w:tc>
          <w:tcPr>
            <w:tcW w:w="993"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109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677"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2300"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4960" w:type="dxa"/>
            <w:gridSpan w:val="2"/>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spacing w:line="280" w:lineRule="exact"/>
              <w:rPr>
                <w:rFonts w:ascii="仿宋" w:eastAsia="仿宋" w:hAnsi="仿宋"/>
                <w:sz w:val="20"/>
                <w:szCs w:val="20"/>
              </w:rPr>
            </w:pPr>
            <w:r>
              <w:rPr>
                <w:rFonts w:ascii="仿宋" w:eastAsia="仿宋" w:hAnsi="仿宋"/>
                <w:sz w:val="20"/>
                <w:szCs w:val="20"/>
              </w:rPr>
              <w:t>④项目实施的人员条件、场地设备，信息支撑等是否落实到位。</w:t>
            </w:r>
          </w:p>
          <w:p w:rsidR="007E6AE8" w:rsidRDefault="007E6AE8">
            <w:pPr>
              <w:widowControl/>
              <w:spacing w:line="280" w:lineRule="exact"/>
              <w:rPr>
                <w:rFonts w:ascii="仿宋" w:eastAsia="仿宋" w:hAnsi="仿宋"/>
                <w:sz w:val="20"/>
                <w:szCs w:val="20"/>
              </w:rPr>
            </w:pPr>
          </w:p>
        </w:tc>
      </w:tr>
      <w:tr w:rsidR="007E6AE8">
        <w:trPr>
          <w:jc w:val="center"/>
        </w:trPr>
        <w:tc>
          <w:tcPr>
            <w:tcW w:w="9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1742CB">
            <w:pPr>
              <w:jc w:val="center"/>
              <w:rPr>
                <w:rFonts w:ascii="仿宋" w:eastAsia="仿宋" w:hAnsi="仿宋"/>
                <w:sz w:val="20"/>
                <w:szCs w:val="20"/>
              </w:rPr>
            </w:pPr>
            <w:r>
              <w:rPr>
                <w:rFonts w:ascii="仿宋" w:eastAsia="仿宋" w:hAnsi="仿宋"/>
                <w:sz w:val="20"/>
                <w:szCs w:val="20"/>
              </w:rPr>
              <w:t>过程</w:t>
            </w:r>
          </w:p>
          <w:p w:rsidR="007E6AE8" w:rsidRDefault="001742CB">
            <w:pPr>
              <w:jc w:val="center"/>
              <w:rPr>
                <w:rFonts w:ascii="仿宋" w:eastAsia="仿宋" w:hAnsi="仿宋"/>
                <w:sz w:val="20"/>
                <w:szCs w:val="20"/>
              </w:rPr>
            </w:pPr>
            <w:r>
              <w:rPr>
                <w:rFonts w:ascii="仿宋" w:eastAsia="仿宋" w:hAnsi="仿宋"/>
                <w:sz w:val="20"/>
                <w:szCs w:val="20"/>
              </w:rPr>
              <w:t>（30分）</w:t>
            </w:r>
          </w:p>
        </w:tc>
        <w:tc>
          <w:tcPr>
            <w:tcW w:w="109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1742CB">
            <w:pPr>
              <w:jc w:val="left"/>
              <w:rPr>
                <w:rFonts w:ascii="仿宋" w:eastAsia="仿宋" w:hAnsi="仿宋"/>
                <w:sz w:val="20"/>
                <w:szCs w:val="20"/>
              </w:rPr>
            </w:pPr>
            <w:r>
              <w:rPr>
                <w:rFonts w:ascii="仿宋" w:eastAsia="仿宋" w:hAnsi="仿宋"/>
                <w:sz w:val="20"/>
                <w:szCs w:val="20"/>
              </w:rPr>
              <w:t>业务管理</w:t>
            </w:r>
          </w:p>
          <w:p w:rsidR="007E6AE8" w:rsidRDefault="007E6AE8">
            <w:pPr>
              <w:jc w:val="left"/>
              <w:rPr>
                <w:rFonts w:ascii="仿宋" w:eastAsia="仿宋" w:hAnsi="仿宋"/>
                <w:sz w:val="20"/>
                <w:szCs w:val="20"/>
              </w:rPr>
            </w:pPr>
          </w:p>
        </w:tc>
        <w:tc>
          <w:tcPr>
            <w:tcW w:w="677" w:type="dxa"/>
            <w:gridSpan w:val="2"/>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sz w:val="20"/>
                <w:szCs w:val="20"/>
              </w:rPr>
            </w:pPr>
            <w:r>
              <w:rPr>
                <w:rFonts w:ascii="仿宋" w:eastAsia="仿宋" w:hAnsi="仿宋"/>
                <w:sz w:val="20"/>
                <w:szCs w:val="20"/>
              </w:rPr>
              <w:t>项目质量可控性</w:t>
            </w:r>
          </w:p>
        </w:tc>
        <w:tc>
          <w:tcPr>
            <w:tcW w:w="2300" w:type="dxa"/>
            <w:gridSpan w:val="2"/>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rPr>
                <w:rFonts w:ascii="仿宋" w:eastAsia="仿宋" w:hAnsi="仿宋"/>
                <w:sz w:val="20"/>
                <w:szCs w:val="20"/>
              </w:rPr>
            </w:pPr>
            <w:r>
              <w:rPr>
                <w:rFonts w:ascii="仿宋" w:eastAsia="仿宋" w:hAnsi="仿宋"/>
                <w:sz w:val="20"/>
                <w:szCs w:val="20"/>
              </w:rPr>
              <w:t>项目实施单位是否为达到项目质量要求而采取了必需的措施，用以反映和考核项目实施单位对项目质量的控制情况。</w:t>
            </w:r>
          </w:p>
        </w:tc>
        <w:tc>
          <w:tcPr>
            <w:tcW w:w="4960" w:type="dxa"/>
            <w:gridSpan w:val="2"/>
            <w:tcBorders>
              <w:top w:val="nil"/>
              <w:left w:val="nil"/>
              <w:bottom w:val="nil"/>
              <w:right w:val="single" w:sz="4" w:space="0" w:color="000000"/>
            </w:tcBorders>
            <w:tcMar>
              <w:top w:w="0" w:type="dxa"/>
              <w:left w:w="108" w:type="dxa"/>
              <w:bottom w:w="0" w:type="dxa"/>
              <w:right w:w="108" w:type="dxa"/>
            </w:tcMar>
            <w:vAlign w:val="center"/>
          </w:tcPr>
          <w:p w:rsidR="007E6AE8" w:rsidRDefault="001742CB">
            <w:pPr>
              <w:widowControl/>
              <w:rPr>
                <w:rFonts w:ascii="仿宋" w:eastAsia="仿宋" w:hAnsi="仿宋"/>
                <w:sz w:val="20"/>
                <w:szCs w:val="20"/>
              </w:rPr>
            </w:pPr>
            <w:r>
              <w:rPr>
                <w:rFonts w:ascii="仿宋" w:eastAsia="仿宋" w:hAnsi="仿宋"/>
                <w:sz w:val="20"/>
                <w:szCs w:val="20"/>
              </w:rPr>
              <w:t>评价要点：</w:t>
            </w:r>
          </w:p>
        </w:tc>
      </w:tr>
      <w:tr w:rsidR="007E6AE8">
        <w:trPr>
          <w:jc w:val="center"/>
        </w:trPr>
        <w:tc>
          <w:tcPr>
            <w:tcW w:w="993"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109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677"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2300"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4960" w:type="dxa"/>
            <w:gridSpan w:val="2"/>
            <w:tcBorders>
              <w:top w:val="nil"/>
              <w:left w:val="nil"/>
              <w:bottom w:val="nil"/>
              <w:right w:val="single" w:sz="4" w:space="0" w:color="000000"/>
            </w:tcBorders>
            <w:tcMar>
              <w:top w:w="0" w:type="dxa"/>
              <w:left w:w="108" w:type="dxa"/>
              <w:bottom w:w="0" w:type="dxa"/>
              <w:right w:w="108" w:type="dxa"/>
            </w:tcMar>
            <w:vAlign w:val="center"/>
          </w:tcPr>
          <w:p w:rsidR="007E6AE8" w:rsidRDefault="001742CB">
            <w:pPr>
              <w:widowControl/>
              <w:rPr>
                <w:rFonts w:ascii="仿宋" w:eastAsia="仿宋" w:hAnsi="仿宋"/>
                <w:sz w:val="20"/>
                <w:szCs w:val="20"/>
              </w:rPr>
            </w:pPr>
            <w:r>
              <w:rPr>
                <w:rFonts w:ascii="仿宋" w:eastAsia="仿宋" w:hAnsi="仿宋"/>
                <w:sz w:val="20"/>
                <w:szCs w:val="20"/>
              </w:rPr>
              <w:t>①是否已制定或其有相应的项目质量要求或标准；</w:t>
            </w:r>
          </w:p>
        </w:tc>
      </w:tr>
      <w:tr w:rsidR="007E6AE8">
        <w:trPr>
          <w:jc w:val="center"/>
        </w:trPr>
        <w:tc>
          <w:tcPr>
            <w:tcW w:w="993"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109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677"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2300"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4960" w:type="dxa"/>
            <w:gridSpan w:val="2"/>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rPr>
                <w:rFonts w:ascii="仿宋" w:eastAsia="仿宋" w:hAnsi="仿宋"/>
                <w:sz w:val="20"/>
                <w:szCs w:val="20"/>
              </w:rPr>
            </w:pPr>
            <w:r>
              <w:rPr>
                <w:rFonts w:ascii="仿宋" w:eastAsia="仿宋" w:hAnsi="仿宋"/>
                <w:sz w:val="20"/>
                <w:szCs w:val="20"/>
              </w:rPr>
              <w:t>②是否采取了相应的项目质量检查、验收等必需的控制措施或手段。</w:t>
            </w:r>
          </w:p>
        </w:tc>
      </w:tr>
      <w:tr w:rsidR="007E6AE8">
        <w:trPr>
          <w:jc w:val="center"/>
        </w:trPr>
        <w:tc>
          <w:tcPr>
            <w:tcW w:w="993"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1096"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sz w:val="20"/>
                <w:szCs w:val="20"/>
              </w:rPr>
            </w:pPr>
            <w:r>
              <w:rPr>
                <w:rFonts w:ascii="仿宋" w:eastAsia="仿宋" w:hAnsi="仿宋"/>
                <w:sz w:val="20"/>
                <w:szCs w:val="20"/>
              </w:rPr>
              <w:t>财务管理</w:t>
            </w:r>
          </w:p>
          <w:p w:rsidR="007E6AE8" w:rsidRDefault="001742CB">
            <w:pPr>
              <w:widowControl/>
              <w:jc w:val="center"/>
              <w:rPr>
                <w:rFonts w:ascii="仿宋" w:eastAsia="仿宋" w:hAnsi="仿宋"/>
                <w:sz w:val="20"/>
                <w:szCs w:val="20"/>
              </w:rPr>
            </w:pPr>
            <w:r>
              <w:rPr>
                <w:rFonts w:ascii="仿宋" w:eastAsia="仿宋" w:hAnsi="仿宋"/>
                <w:sz w:val="20"/>
                <w:szCs w:val="20"/>
              </w:rPr>
              <w:t>（20分）</w:t>
            </w:r>
          </w:p>
        </w:tc>
        <w:tc>
          <w:tcPr>
            <w:tcW w:w="677" w:type="dxa"/>
            <w:gridSpan w:val="2"/>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sz w:val="20"/>
                <w:szCs w:val="20"/>
              </w:rPr>
            </w:pPr>
            <w:r>
              <w:rPr>
                <w:rFonts w:ascii="仿宋" w:eastAsia="仿宋" w:hAnsi="仿宋"/>
                <w:sz w:val="20"/>
                <w:szCs w:val="20"/>
              </w:rPr>
              <w:t>管理制度健全性</w:t>
            </w:r>
          </w:p>
        </w:tc>
        <w:tc>
          <w:tcPr>
            <w:tcW w:w="2300" w:type="dxa"/>
            <w:gridSpan w:val="2"/>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rPr>
                <w:rFonts w:ascii="仿宋" w:eastAsia="仿宋" w:hAnsi="仿宋"/>
                <w:sz w:val="20"/>
                <w:szCs w:val="20"/>
              </w:rPr>
            </w:pPr>
            <w:r>
              <w:rPr>
                <w:rFonts w:ascii="仿宋" w:eastAsia="仿宋" w:hAnsi="仿宋"/>
                <w:sz w:val="20"/>
                <w:szCs w:val="20"/>
              </w:rPr>
              <w:t>项目实施单位的财务制度是否健全，用以反映和考核财务管理制度对资金规范安全运行的保障情况。</w:t>
            </w:r>
          </w:p>
        </w:tc>
        <w:tc>
          <w:tcPr>
            <w:tcW w:w="4960" w:type="dxa"/>
            <w:gridSpan w:val="2"/>
            <w:tcBorders>
              <w:top w:val="nil"/>
              <w:left w:val="nil"/>
              <w:bottom w:val="nil"/>
              <w:right w:val="single" w:sz="4" w:space="0" w:color="000000"/>
            </w:tcBorders>
            <w:tcMar>
              <w:top w:w="0" w:type="dxa"/>
              <w:left w:w="108" w:type="dxa"/>
              <w:bottom w:w="0" w:type="dxa"/>
              <w:right w:w="108" w:type="dxa"/>
            </w:tcMar>
            <w:vAlign w:val="center"/>
          </w:tcPr>
          <w:p w:rsidR="007E6AE8" w:rsidRDefault="001742CB">
            <w:pPr>
              <w:widowControl/>
              <w:jc w:val="left"/>
              <w:rPr>
                <w:rFonts w:ascii="仿宋" w:eastAsia="仿宋" w:hAnsi="仿宋"/>
                <w:sz w:val="20"/>
                <w:szCs w:val="20"/>
              </w:rPr>
            </w:pPr>
            <w:r>
              <w:rPr>
                <w:rFonts w:ascii="仿宋" w:eastAsia="仿宋" w:hAnsi="仿宋"/>
                <w:sz w:val="20"/>
                <w:szCs w:val="20"/>
              </w:rPr>
              <w:t>评价要点：</w:t>
            </w:r>
          </w:p>
        </w:tc>
      </w:tr>
      <w:tr w:rsidR="007E6AE8">
        <w:trPr>
          <w:jc w:val="center"/>
        </w:trPr>
        <w:tc>
          <w:tcPr>
            <w:tcW w:w="993"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109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677"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2300"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4960" w:type="dxa"/>
            <w:gridSpan w:val="2"/>
            <w:tcBorders>
              <w:top w:val="nil"/>
              <w:left w:val="nil"/>
              <w:bottom w:val="nil"/>
              <w:right w:val="single" w:sz="4" w:space="0" w:color="000000"/>
            </w:tcBorders>
            <w:tcMar>
              <w:top w:w="0" w:type="dxa"/>
              <w:left w:w="108" w:type="dxa"/>
              <w:bottom w:w="0" w:type="dxa"/>
              <w:right w:w="108" w:type="dxa"/>
            </w:tcMar>
            <w:vAlign w:val="center"/>
          </w:tcPr>
          <w:p w:rsidR="007E6AE8" w:rsidRDefault="001742CB">
            <w:pPr>
              <w:widowControl/>
              <w:jc w:val="left"/>
              <w:rPr>
                <w:rFonts w:ascii="仿宋" w:eastAsia="仿宋" w:hAnsi="仿宋"/>
                <w:sz w:val="20"/>
                <w:szCs w:val="20"/>
              </w:rPr>
            </w:pPr>
            <w:r>
              <w:rPr>
                <w:rFonts w:ascii="仿宋" w:eastAsia="仿宋" w:hAnsi="仿宋"/>
                <w:sz w:val="20"/>
                <w:szCs w:val="20"/>
              </w:rPr>
              <w:t>①是否已制定或具有相应的项目资金管理办法；</w:t>
            </w:r>
          </w:p>
        </w:tc>
      </w:tr>
      <w:tr w:rsidR="007E6AE8">
        <w:trPr>
          <w:jc w:val="center"/>
        </w:trPr>
        <w:tc>
          <w:tcPr>
            <w:tcW w:w="993"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109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677"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2300"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4960" w:type="dxa"/>
            <w:gridSpan w:val="2"/>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rPr>
                <w:rFonts w:ascii="仿宋" w:eastAsia="仿宋" w:hAnsi="仿宋"/>
                <w:sz w:val="20"/>
                <w:szCs w:val="20"/>
              </w:rPr>
            </w:pPr>
            <w:r>
              <w:rPr>
                <w:rFonts w:ascii="仿宋" w:eastAsia="仿宋" w:hAnsi="仿宋"/>
                <w:sz w:val="20"/>
                <w:szCs w:val="20"/>
              </w:rPr>
              <w:t>②项目资金管理办法是否符合相关财务会计制度的规定。</w:t>
            </w:r>
          </w:p>
        </w:tc>
      </w:tr>
      <w:tr w:rsidR="007E6AE8">
        <w:trPr>
          <w:jc w:val="center"/>
        </w:trPr>
        <w:tc>
          <w:tcPr>
            <w:tcW w:w="993"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109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677" w:type="dxa"/>
            <w:gridSpan w:val="2"/>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sz w:val="20"/>
                <w:szCs w:val="20"/>
              </w:rPr>
            </w:pPr>
            <w:r>
              <w:rPr>
                <w:rFonts w:ascii="仿宋" w:eastAsia="仿宋" w:hAnsi="仿宋"/>
                <w:sz w:val="20"/>
                <w:szCs w:val="20"/>
              </w:rPr>
              <w:t>资金使用合规性</w:t>
            </w:r>
          </w:p>
        </w:tc>
        <w:tc>
          <w:tcPr>
            <w:tcW w:w="2300" w:type="dxa"/>
            <w:gridSpan w:val="2"/>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rPr>
                <w:rFonts w:ascii="仿宋" w:eastAsia="仿宋" w:hAnsi="仿宋"/>
                <w:sz w:val="20"/>
                <w:szCs w:val="20"/>
              </w:rPr>
            </w:pPr>
            <w:r>
              <w:rPr>
                <w:rFonts w:ascii="仿宋" w:eastAsia="仿宋" w:hAnsi="仿宋"/>
                <w:sz w:val="20"/>
                <w:szCs w:val="20"/>
              </w:rPr>
              <w:t>项目资金使用是否符合相关的财务管理制度规定，用以反映和考核项目资金的规范运行情况。</w:t>
            </w:r>
          </w:p>
        </w:tc>
        <w:tc>
          <w:tcPr>
            <w:tcW w:w="4960" w:type="dxa"/>
            <w:gridSpan w:val="2"/>
            <w:tcBorders>
              <w:top w:val="nil"/>
              <w:left w:val="nil"/>
              <w:bottom w:val="nil"/>
              <w:right w:val="single" w:sz="4" w:space="0" w:color="000000"/>
            </w:tcBorders>
            <w:tcMar>
              <w:top w:w="0" w:type="dxa"/>
              <w:left w:w="108" w:type="dxa"/>
              <w:bottom w:w="0" w:type="dxa"/>
              <w:right w:w="108" w:type="dxa"/>
            </w:tcMar>
            <w:vAlign w:val="center"/>
          </w:tcPr>
          <w:p w:rsidR="007E6AE8" w:rsidRDefault="001742CB">
            <w:pPr>
              <w:widowControl/>
              <w:rPr>
                <w:rFonts w:ascii="仿宋" w:eastAsia="仿宋" w:hAnsi="仿宋"/>
                <w:sz w:val="20"/>
                <w:szCs w:val="20"/>
              </w:rPr>
            </w:pPr>
            <w:r>
              <w:rPr>
                <w:rFonts w:ascii="仿宋" w:eastAsia="仿宋" w:hAnsi="仿宋"/>
                <w:sz w:val="20"/>
                <w:szCs w:val="20"/>
              </w:rPr>
              <w:t>评价要点：</w:t>
            </w:r>
          </w:p>
        </w:tc>
      </w:tr>
      <w:tr w:rsidR="007E6AE8">
        <w:trPr>
          <w:jc w:val="center"/>
        </w:trPr>
        <w:tc>
          <w:tcPr>
            <w:tcW w:w="993"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109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677"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2300"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4960" w:type="dxa"/>
            <w:gridSpan w:val="2"/>
            <w:tcBorders>
              <w:top w:val="nil"/>
              <w:left w:val="nil"/>
              <w:bottom w:val="nil"/>
              <w:right w:val="single" w:sz="4" w:space="0" w:color="000000"/>
            </w:tcBorders>
            <w:tcMar>
              <w:top w:w="0" w:type="dxa"/>
              <w:left w:w="108" w:type="dxa"/>
              <w:bottom w:w="0" w:type="dxa"/>
              <w:right w:w="108" w:type="dxa"/>
            </w:tcMar>
            <w:vAlign w:val="center"/>
          </w:tcPr>
          <w:p w:rsidR="007E6AE8" w:rsidRDefault="001742CB">
            <w:pPr>
              <w:widowControl/>
              <w:rPr>
                <w:rFonts w:ascii="仿宋" w:eastAsia="仿宋" w:hAnsi="仿宋"/>
                <w:sz w:val="20"/>
                <w:szCs w:val="20"/>
              </w:rPr>
            </w:pPr>
            <w:r>
              <w:rPr>
                <w:rFonts w:ascii="仿宋" w:eastAsia="仿宋" w:hAnsi="仿宋"/>
                <w:sz w:val="20"/>
                <w:szCs w:val="20"/>
              </w:rPr>
              <w:t>①是否符合国家财经法规和财务管理以及有关专项资金管理办法的规定；</w:t>
            </w:r>
          </w:p>
        </w:tc>
      </w:tr>
      <w:tr w:rsidR="007E6AE8">
        <w:trPr>
          <w:jc w:val="center"/>
        </w:trPr>
        <w:tc>
          <w:tcPr>
            <w:tcW w:w="993"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109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677"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2300"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4960" w:type="dxa"/>
            <w:gridSpan w:val="2"/>
            <w:tcBorders>
              <w:top w:val="nil"/>
              <w:left w:val="nil"/>
              <w:bottom w:val="nil"/>
              <w:right w:val="single" w:sz="4" w:space="0" w:color="000000"/>
            </w:tcBorders>
            <w:tcMar>
              <w:top w:w="0" w:type="dxa"/>
              <w:left w:w="108" w:type="dxa"/>
              <w:bottom w:w="0" w:type="dxa"/>
              <w:right w:w="108" w:type="dxa"/>
            </w:tcMar>
            <w:vAlign w:val="center"/>
          </w:tcPr>
          <w:p w:rsidR="007E6AE8" w:rsidRDefault="001742CB">
            <w:pPr>
              <w:widowControl/>
              <w:rPr>
                <w:rFonts w:ascii="仿宋" w:eastAsia="仿宋" w:hAnsi="仿宋"/>
                <w:sz w:val="20"/>
                <w:szCs w:val="20"/>
              </w:rPr>
            </w:pPr>
            <w:r>
              <w:rPr>
                <w:rFonts w:ascii="仿宋" w:eastAsia="仿宋" w:hAnsi="仿宋"/>
                <w:sz w:val="20"/>
                <w:szCs w:val="20"/>
              </w:rPr>
              <w:t>②资金的拨付是否有完整的审批程序和手续；</w:t>
            </w:r>
          </w:p>
        </w:tc>
      </w:tr>
      <w:tr w:rsidR="007E6AE8">
        <w:trPr>
          <w:jc w:val="center"/>
        </w:trPr>
        <w:tc>
          <w:tcPr>
            <w:tcW w:w="993"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109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677"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2300"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4960" w:type="dxa"/>
            <w:gridSpan w:val="2"/>
            <w:tcBorders>
              <w:top w:val="nil"/>
              <w:left w:val="nil"/>
              <w:bottom w:val="nil"/>
              <w:right w:val="single" w:sz="4" w:space="0" w:color="000000"/>
            </w:tcBorders>
            <w:tcMar>
              <w:top w:w="0" w:type="dxa"/>
              <w:left w:w="108" w:type="dxa"/>
              <w:bottom w:w="0" w:type="dxa"/>
              <w:right w:w="108" w:type="dxa"/>
            </w:tcMar>
            <w:vAlign w:val="center"/>
          </w:tcPr>
          <w:p w:rsidR="007E6AE8" w:rsidRDefault="001742CB">
            <w:pPr>
              <w:widowControl/>
              <w:rPr>
                <w:rFonts w:ascii="仿宋" w:eastAsia="仿宋" w:hAnsi="仿宋"/>
                <w:sz w:val="20"/>
                <w:szCs w:val="20"/>
              </w:rPr>
            </w:pPr>
            <w:r>
              <w:rPr>
                <w:rFonts w:ascii="仿宋" w:eastAsia="仿宋" w:hAnsi="仿宋"/>
                <w:sz w:val="20"/>
                <w:szCs w:val="20"/>
              </w:rPr>
              <w:t>③项目的重大开支是否经过评估认证；</w:t>
            </w:r>
          </w:p>
        </w:tc>
      </w:tr>
      <w:tr w:rsidR="007E6AE8">
        <w:trPr>
          <w:jc w:val="center"/>
        </w:trPr>
        <w:tc>
          <w:tcPr>
            <w:tcW w:w="993"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109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677"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2300"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4960" w:type="dxa"/>
            <w:gridSpan w:val="2"/>
            <w:tcBorders>
              <w:top w:val="nil"/>
              <w:left w:val="nil"/>
              <w:bottom w:val="nil"/>
              <w:right w:val="single" w:sz="4" w:space="0" w:color="000000"/>
            </w:tcBorders>
            <w:tcMar>
              <w:top w:w="0" w:type="dxa"/>
              <w:left w:w="108" w:type="dxa"/>
              <w:bottom w:w="0" w:type="dxa"/>
              <w:right w:w="108" w:type="dxa"/>
            </w:tcMar>
            <w:vAlign w:val="center"/>
          </w:tcPr>
          <w:p w:rsidR="007E6AE8" w:rsidRDefault="001742CB">
            <w:pPr>
              <w:widowControl/>
              <w:rPr>
                <w:rFonts w:ascii="仿宋" w:eastAsia="仿宋" w:hAnsi="仿宋"/>
                <w:sz w:val="20"/>
                <w:szCs w:val="20"/>
              </w:rPr>
            </w:pPr>
            <w:r>
              <w:rPr>
                <w:rFonts w:ascii="仿宋" w:eastAsia="仿宋" w:hAnsi="仿宋"/>
                <w:sz w:val="20"/>
                <w:szCs w:val="20"/>
              </w:rPr>
              <w:t>④是否符合项目预算批复或合同规定的用途；</w:t>
            </w:r>
          </w:p>
        </w:tc>
      </w:tr>
      <w:tr w:rsidR="007E6AE8">
        <w:trPr>
          <w:jc w:val="center"/>
        </w:trPr>
        <w:tc>
          <w:tcPr>
            <w:tcW w:w="993"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109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677"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2300"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4960" w:type="dxa"/>
            <w:gridSpan w:val="2"/>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rPr>
                <w:rFonts w:ascii="仿宋" w:eastAsia="仿宋" w:hAnsi="仿宋"/>
                <w:sz w:val="20"/>
                <w:szCs w:val="20"/>
              </w:rPr>
            </w:pPr>
            <w:r>
              <w:rPr>
                <w:rFonts w:ascii="仿宋" w:eastAsia="仿宋" w:hAnsi="仿宋"/>
                <w:sz w:val="20"/>
                <w:szCs w:val="20"/>
              </w:rPr>
              <w:t>⑤是否存在截留、挤占、挪用、虚列支出等情况。</w:t>
            </w:r>
          </w:p>
        </w:tc>
      </w:tr>
      <w:tr w:rsidR="007E6AE8">
        <w:trPr>
          <w:jc w:val="center"/>
        </w:trPr>
        <w:tc>
          <w:tcPr>
            <w:tcW w:w="993"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109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677" w:type="dxa"/>
            <w:gridSpan w:val="2"/>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sz w:val="20"/>
                <w:szCs w:val="20"/>
              </w:rPr>
            </w:pPr>
            <w:r>
              <w:rPr>
                <w:rFonts w:ascii="仿宋" w:eastAsia="仿宋" w:hAnsi="仿宋"/>
                <w:sz w:val="20"/>
                <w:szCs w:val="20"/>
              </w:rPr>
              <w:t>财务监控有效性</w:t>
            </w:r>
          </w:p>
        </w:tc>
        <w:tc>
          <w:tcPr>
            <w:tcW w:w="2300" w:type="dxa"/>
            <w:gridSpan w:val="2"/>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left"/>
              <w:rPr>
                <w:rFonts w:ascii="仿宋" w:eastAsia="仿宋" w:hAnsi="仿宋"/>
                <w:sz w:val="20"/>
                <w:szCs w:val="20"/>
              </w:rPr>
            </w:pPr>
            <w:r>
              <w:rPr>
                <w:rFonts w:ascii="仿宋" w:eastAsia="仿宋" w:hAnsi="仿宋"/>
                <w:sz w:val="20"/>
                <w:szCs w:val="20"/>
              </w:rPr>
              <w:t>项目实施单位是否为保障资金的安全、规范运行而采取了必要的监控措施，用以反映和考核项目实施单位对资金运行的控制情况。</w:t>
            </w:r>
          </w:p>
        </w:tc>
        <w:tc>
          <w:tcPr>
            <w:tcW w:w="4960" w:type="dxa"/>
            <w:gridSpan w:val="2"/>
            <w:tcBorders>
              <w:top w:val="nil"/>
              <w:left w:val="nil"/>
              <w:bottom w:val="nil"/>
              <w:right w:val="single" w:sz="4" w:space="0" w:color="000000"/>
            </w:tcBorders>
            <w:tcMar>
              <w:top w:w="0" w:type="dxa"/>
              <w:left w:w="108" w:type="dxa"/>
              <w:bottom w:w="0" w:type="dxa"/>
              <w:right w:w="108" w:type="dxa"/>
            </w:tcMar>
            <w:vAlign w:val="center"/>
          </w:tcPr>
          <w:p w:rsidR="007E6AE8" w:rsidRDefault="001742CB">
            <w:pPr>
              <w:widowControl/>
              <w:jc w:val="left"/>
              <w:rPr>
                <w:rFonts w:ascii="仿宋" w:eastAsia="仿宋" w:hAnsi="仿宋"/>
                <w:sz w:val="20"/>
                <w:szCs w:val="20"/>
              </w:rPr>
            </w:pPr>
            <w:r>
              <w:rPr>
                <w:rFonts w:ascii="仿宋" w:eastAsia="仿宋" w:hAnsi="仿宋"/>
                <w:sz w:val="20"/>
                <w:szCs w:val="20"/>
              </w:rPr>
              <w:t>评价要点：</w:t>
            </w:r>
          </w:p>
        </w:tc>
      </w:tr>
      <w:tr w:rsidR="007E6AE8">
        <w:trPr>
          <w:jc w:val="center"/>
        </w:trPr>
        <w:tc>
          <w:tcPr>
            <w:tcW w:w="993"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109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677"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2300"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4960" w:type="dxa"/>
            <w:gridSpan w:val="2"/>
            <w:tcBorders>
              <w:top w:val="nil"/>
              <w:left w:val="nil"/>
              <w:bottom w:val="nil"/>
              <w:right w:val="single" w:sz="4" w:space="0" w:color="000000"/>
            </w:tcBorders>
            <w:tcMar>
              <w:top w:w="0" w:type="dxa"/>
              <w:left w:w="108" w:type="dxa"/>
              <w:bottom w:w="0" w:type="dxa"/>
              <w:right w:w="108" w:type="dxa"/>
            </w:tcMar>
            <w:vAlign w:val="center"/>
          </w:tcPr>
          <w:p w:rsidR="007E6AE8" w:rsidRDefault="001742CB">
            <w:pPr>
              <w:widowControl/>
              <w:jc w:val="left"/>
              <w:rPr>
                <w:rFonts w:ascii="仿宋" w:eastAsia="仿宋" w:hAnsi="仿宋"/>
                <w:sz w:val="20"/>
                <w:szCs w:val="20"/>
              </w:rPr>
            </w:pPr>
            <w:r>
              <w:rPr>
                <w:rFonts w:ascii="仿宋" w:eastAsia="仿宋" w:hAnsi="仿宋"/>
                <w:sz w:val="20"/>
                <w:szCs w:val="20"/>
              </w:rPr>
              <w:t>①是否已制定或具有相应的监控机制；</w:t>
            </w:r>
          </w:p>
        </w:tc>
      </w:tr>
      <w:tr w:rsidR="007E6AE8">
        <w:trPr>
          <w:jc w:val="center"/>
        </w:trPr>
        <w:tc>
          <w:tcPr>
            <w:tcW w:w="993"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109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677"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2300"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4960" w:type="dxa"/>
            <w:gridSpan w:val="2"/>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rPr>
                <w:rFonts w:ascii="仿宋" w:eastAsia="仿宋" w:hAnsi="仿宋"/>
                <w:sz w:val="20"/>
                <w:szCs w:val="20"/>
              </w:rPr>
            </w:pPr>
            <w:r>
              <w:rPr>
                <w:rFonts w:ascii="仿宋" w:eastAsia="仿宋" w:hAnsi="仿宋"/>
                <w:sz w:val="20"/>
                <w:szCs w:val="20"/>
              </w:rPr>
              <w:t>②是否采取了相应的财务检查等必要的监控措施或手段。</w:t>
            </w:r>
          </w:p>
        </w:tc>
      </w:tr>
      <w:tr w:rsidR="007E6AE8">
        <w:trPr>
          <w:jc w:val="center"/>
        </w:trPr>
        <w:tc>
          <w:tcPr>
            <w:tcW w:w="993"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sz w:val="20"/>
                <w:szCs w:val="20"/>
              </w:rPr>
            </w:pPr>
            <w:r>
              <w:rPr>
                <w:rFonts w:ascii="仿宋" w:eastAsia="仿宋" w:hAnsi="仿宋"/>
                <w:sz w:val="20"/>
                <w:szCs w:val="20"/>
              </w:rPr>
              <w:t>产出</w:t>
            </w:r>
          </w:p>
          <w:p w:rsidR="007E6AE8" w:rsidRDefault="001742CB">
            <w:pPr>
              <w:widowControl/>
              <w:jc w:val="center"/>
              <w:rPr>
                <w:rFonts w:ascii="仿宋" w:eastAsia="仿宋" w:hAnsi="仿宋"/>
                <w:sz w:val="20"/>
                <w:szCs w:val="20"/>
              </w:rPr>
            </w:pPr>
            <w:r>
              <w:rPr>
                <w:rFonts w:ascii="仿宋" w:eastAsia="仿宋" w:hAnsi="仿宋"/>
                <w:sz w:val="20"/>
                <w:szCs w:val="20"/>
              </w:rPr>
              <w:t>（30分）</w:t>
            </w:r>
          </w:p>
        </w:tc>
        <w:tc>
          <w:tcPr>
            <w:tcW w:w="1096"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sz w:val="20"/>
                <w:szCs w:val="20"/>
              </w:rPr>
            </w:pPr>
            <w:r>
              <w:rPr>
                <w:rFonts w:ascii="仿宋" w:eastAsia="仿宋" w:hAnsi="仿宋"/>
                <w:sz w:val="20"/>
                <w:szCs w:val="20"/>
              </w:rPr>
              <w:t>项目产出</w:t>
            </w:r>
          </w:p>
          <w:p w:rsidR="007E6AE8" w:rsidRDefault="001742CB">
            <w:pPr>
              <w:widowControl/>
              <w:jc w:val="center"/>
              <w:rPr>
                <w:rFonts w:ascii="仿宋" w:eastAsia="仿宋" w:hAnsi="仿宋"/>
                <w:sz w:val="20"/>
                <w:szCs w:val="20"/>
              </w:rPr>
            </w:pPr>
            <w:r>
              <w:rPr>
                <w:rFonts w:ascii="仿宋" w:eastAsia="仿宋" w:hAnsi="仿宋"/>
                <w:sz w:val="20"/>
                <w:szCs w:val="20"/>
              </w:rPr>
              <w:t>（30分）</w:t>
            </w:r>
          </w:p>
        </w:tc>
        <w:tc>
          <w:tcPr>
            <w:tcW w:w="677" w:type="dxa"/>
            <w:gridSpan w:val="2"/>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sz w:val="20"/>
                <w:szCs w:val="20"/>
              </w:rPr>
            </w:pPr>
            <w:r>
              <w:rPr>
                <w:rFonts w:ascii="仿宋" w:eastAsia="仿宋" w:hAnsi="仿宋"/>
                <w:sz w:val="20"/>
                <w:szCs w:val="20"/>
              </w:rPr>
              <w:t>实际完成率</w:t>
            </w:r>
          </w:p>
        </w:tc>
        <w:tc>
          <w:tcPr>
            <w:tcW w:w="2300" w:type="dxa"/>
            <w:gridSpan w:val="2"/>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rPr>
                <w:rFonts w:ascii="仿宋" w:eastAsia="仿宋" w:hAnsi="仿宋"/>
                <w:sz w:val="20"/>
                <w:szCs w:val="20"/>
              </w:rPr>
            </w:pPr>
            <w:r>
              <w:rPr>
                <w:rFonts w:ascii="仿宋" w:eastAsia="仿宋" w:hAnsi="仿宋"/>
                <w:sz w:val="20"/>
                <w:szCs w:val="20"/>
              </w:rPr>
              <w:t>项目实施的实际产出数与计划产出数的比率，用以反映和考核项目产出数量目标的实现程度。</w:t>
            </w:r>
          </w:p>
        </w:tc>
        <w:tc>
          <w:tcPr>
            <w:tcW w:w="4960" w:type="dxa"/>
            <w:gridSpan w:val="2"/>
            <w:tcBorders>
              <w:top w:val="nil"/>
              <w:left w:val="nil"/>
              <w:bottom w:val="nil"/>
              <w:right w:val="single" w:sz="4" w:space="0" w:color="000000"/>
            </w:tcBorders>
            <w:tcMar>
              <w:top w:w="0" w:type="dxa"/>
              <w:left w:w="108" w:type="dxa"/>
              <w:bottom w:w="0" w:type="dxa"/>
              <w:right w:w="108" w:type="dxa"/>
            </w:tcMar>
            <w:vAlign w:val="center"/>
          </w:tcPr>
          <w:p w:rsidR="007E6AE8" w:rsidRDefault="001742CB">
            <w:pPr>
              <w:widowControl/>
              <w:jc w:val="left"/>
              <w:rPr>
                <w:rFonts w:ascii="仿宋" w:eastAsia="仿宋" w:hAnsi="仿宋"/>
                <w:sz w:val="20"/>
                <w:szCs w:val="20"/>
              </w:rPr>
            </w:pPr>
            <w:r>
              <w:rPr>
                <w:rFonts w:ascii="仿宋" w:eastAsia="仿宋" w:hAnsi="仿宋"/>
                <w:sz w:val="20"/>
                <w:szCs w:val="20"/>
              </w:rPr>
              <w:t>实际完成率＝（实际产出数/计划产出数）×100%。</w:t>
            </w:r>
          </w:p>
        </w:tc>
      </w:tr>
      <w:tr w:rsidR="007E6AE8">
        <w:trPr>
          <w:jc w:val="center"/>
        </w:trPr>
        <w:tc>
          <w:tcPr>
            <w:tcW w:w="993"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109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677"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2300"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4960" w:type="dxa"/>
            <w:gridSpan w:val="2"/>
            <w:tcBorders>
              <w:top w:val="nil"/>
              <w:left w:val="nil"/>
              <w:bottom w:val="nil"/>
              <w:right w:val="single" w:sz="4" w:space="0" w:color="000000"/>
            </w:tcBorders>
            <w:tcMar>
              <w:top w:w="0" w:type="dxa"/>
              <w:left w:w="108" w:type="dxa"/>
              <w:bottom w:w="0" w:type="dxa"/>
              <w:right w:w="108" w:type="dxa"/>
            </w:tcMar>
            <w:vAlign w:val="center"/>
          </w:tcPr>
          <w:p w:rsidR="007E6AE8" w:rsidRDefault="001742CB">
            <w:pPr>
              <w:widowControl/>
              <w:jc w:val="left"/>
              <w:rPr>
                <w:rFonts w:ascii="仿宋" w:eastAsia="仿宋" w:hAnsi="仿宋"/>
                <w:sz w:val="20"/>
                <w:szCs w:val="20"/>
              </w:rPr>
            </w:pPr>
            <w:r>
              <w:rPr>
                <w:rFonts w:ascii="仿宋" w:eastAsia="仿宋" w:hAnsi="仿宋"/>
                <w:sz w:val="20"/>
                <w:szCs w:val="20"/>
              </w:rPr>
              <w:t>实际产出数：一定时期（本年度或项目期）内项目实际产出的产品或提供的服务数。</w:t>
            </w:r>
          </w:p>
        </w:tc>
      </w:tr>
      <w:tr w:rsidR="007E6AE8">
        <w:trPr>
          <w:trHeight w:val="707"/>
          <w:jc w:val="center"/>
        </w:trPr>
        <w:tc>
          <w:tcPr>
            <w:tcW w:w="993"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109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677"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2300"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4960" w:type="dxa"/>
            <w:gridSpan w:val="2"/>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rPr>
                <w:rFonts w:ascii="仿宋" w:eastAsia="仿宋" w:hAnsi="仿宋"/>
                <w:sz w:val="20"/>
                <w:szCs w:val="20"/>
              </w:rPr>
            </w:pPr>
            <w:r>
              <w:rPr>
                <w:rFonts w:ascii="仿宋" w:eastAsia="仿宋" w:hAnsi="仿宋"/>
                <w:sz w:val="20"/>
                <w:szCs w:val="20"/>
              </w:rPr>
              <w:t>计划产出数：项目绩效目标确定的在一定时期（本年度或项目期）内计划产出的产品或提供的服务数量。</w:t>
            </w:r>
          </w:p>
        </w:tc>
      </w:tr>
      <w:tr w:rsidR="007E6AE8">
        <w:trPr>
          <w:jc w:val="center"/>
        </w:trPr>
        <w:tc>
          <w:tcPr>
            <w:tcW w:w="993"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109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677" w:type="dxa"/>
            <w:gridSpan w:val="2"/>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sz w:val="20"/>
                <w:szCs w:val="20"/>
              </w:rPr>
            </w:pPr>
            <w:r>
              <w:rPr>
                <w:rFonts w:ascii="仿宋" w:eastAsia="仿宋" w:hAnsi="仿宋"/>
                <w:sz w:val="20"/>
                <w:szCs w:val="20"/>
              </w:rPr>
              <w:t>完成及时率</w:t>
            </w:r>
          </w:p>
        </w:tc>
        <w:tc>
          <w:tcPr>
            <w:tcW w:w="2300" w:type="dxa"/>
            <w:gridSpan w:val="2"/>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rPr>
                <w:rFonts w:ascii="仿宋" w:eastAsia="仿宋" w:hAnsi="仿宋"/>
                <w:sz w:val="20"/>
                <w:szCs w:val="20"/>
              </w:rPr>
            </w:pPr>
            <w:r>
              <w:rPr>
                <w:rFonts w:ascii="仿宋" w:eastAsia="仿宋" w:hAnsi="仿宋"/>
                <w:sz w:val="20"/>
                <w:szCs w:val="20"/>
              </w:rPr>
              <w:t>项目实际提前完成时间与计划完成时间的比率，用以反映和考核项目产出时效目标的实现程度</w:t>
            </w:r>
          </w:p>
        </w:tc>
        <w:tc>
          <w:tcPr>
            <w:tcW w:w="4960" w:type="dxa"/>
            <w:gridSpan w:val="2"/>
            <w:tcBorders>
              <w:top w:val="nil"/>
              <w:left w:val="nil"/>
              <w:bottom w:val="nil"/>
              <w:right w:val="single" w:sz="4" w:space="0" w:color="000000"/>
            </w:tcBorders>
            <w:tcMar>
              <w:top w:w="0" w:type="dxa"/>
              <w:left w:w="108" w:type="dxa"/>
              <w:bottom w:w="0" w:type="dxa"/>
              <w:right w:w="108" w:type="dxa"/>
            </w:tcMar>
            <w:vAlign w:val="center"/>
          </w:tcPr>
          <w:p w:rsidR="007E6AE8" w:rsidRDefault="001742CB">
            <w:pPr>
              <w:widowControl/>
              <w:jc w:val="left"/>
              <w:rPr>
                <w:rFonts w:ascii="仿宋" w:eastAsia="仿宋" w:hAnsi="仿宋"/>
                <w:sz w:val="20"/>
                <w:szCs w:val="20"/>
              </w:rPr>
            </w:pPr>
            <w:r>
              <w:rPr>
                <w:rFonts w:ascii="仿宋" w:eastAsia="仿宋" w:hAnsi="仿宋"/>
                <w:sz w:val="20"/>
                <w:szCs w:val="20"/>
              </w:rPr>
              <w:t>完成及时率[ (计划完成时间-实际完成时间）/计划完成时间]</w:t>
            </w:r>
            <w:r>
              <w:rPr>
                <w:rFonts w:ascii="宋体" w:hAnsi="宋体" w:cs="宋体" w:hint="eastAsia"/>
                <w:sz w:val="20"/>
                <w:szCs w:val="20"/>
              </w:rPr>
              <w:t> </w:t>
            </w:r>
            <w:r>
              <w:rPr>
                <w:rFonts w:ascii="仿宋" w:eastAsia="仿宋" w:hAnsi="仿宋"/>
                <w:sz w:val="20"/>
                <w:szCs w:val="20"/>
              </w:rPr>
              <w:t>×100%。</w:t>
            </w:r>
          </w:p>
        </w:tc>
      </w:tr>
      <w:tr w:rsidR="007E6AE8">
        <w:trPr>
          <w:jc w:val="center"/>
        </w:trPr>
        <w:tc>
          <w:tcPr>
            <w:tcW w:w="993"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109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677"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2300"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4960" w:type="dxa"/>
            <w:gridSpan w:val="2"/>
            <w:tcBorders>
              <w:top w:val="nil"/>
              <w:left w:val="nil"/>
              <w:bottom w:val="nil"/>
              <w:right w:val="single" w:sz="4" w:space="0" w:color="000000"/>
            </w:tcBorders>
            <w:tcMar>
              <w:top w:w="0" w:type="dxa"/>
              <w:left w:w="108" w:type="dxa"/>
              <w:bottom w:w="0" w:type="dxa"/>
              <w:right w:w="108" w:type="dxa"/>
            </w:tcMar>
            <w:vAlign w:val="center"/>
          </w:tcPr>
          <w:p w:rsidR="007E6AE8" w:rsidRDefault="001742CB">
            <w:pPr>
              <w:widowControl/>
              <w:jc w:val="left"/>
              <w:rPr>
                <w:rFonts w:ascii="仿宋" w:eastAsia="仿宋" w:hAnsi="仿宋"/>
                <w:sz w:val="20"/>
                <w:szCs w:val="20"/>
              </w:rPr>
            </w:pPr>
            <w:r>
              <w:rPr>
                <w:rFonts w:ascii="仿宋" w:eastAsia="仿宋" w:hAnsi="仿宋"/>
                <w:sz w:val="20"/>
                <w:szCs w:val="20"/>
              </w:rPr>
              <w:t>实际完成时间：项目实施单位完成该项目实际所耗用的时间。</w:t>
            </w:r>
          </w:p>
        </w:tc>
      </w:tr>
      <w:tr w:rsidR="007E6AE8">
        <w:trPr>
          <w:trHeight w:val="641"/>
          <w:jc w:val="center"/>
        </w:trPr>
        <w:tc>
          <w:tcPr>
            <w:tcW w:w="993"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109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677"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2300"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4960" w:type="dxa"/>
            <w:gridSpan w:val="2"/>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rPr>
                <w:rFonts w:ascii="仿宋" w:eastAsia="仿宋" w:hAnsi="仿宋"/>
                <w:sz w:val="20"/>
                <w:szCs w:val="20"/>
              </w:rPr>
            </w:pPr>
            <w:r>
              <w:rPr>
                <w:rFonts w:ascii="仿宋" w:eastAsia="仿宋" w:hAnsi="仿宋"/>
                <w:sz w:val="20"/>
                <w:szCs w:val="20"/>
              </w:rPr>
              <w:t>计划完成时间：</w:t>
            </w:r>
            <w:r>
              <w:rPr>
                <w:rFonts w:ascii="仿宋" w:eastAsia="仿宋" w:hAnsi="仿宋" w:hint="eastAsia"/>
                <w:sz w:val="20"/>
                <w:szCs w:val="20"/>
              </w:rPr>
              <w:t>按</w:t>
            </w:r>
            <w:r>
              <w:rPr>
                <w:rFonts w:ascii="仿宋" w:eastAsia="仿宋" w:hAnsi="仿宋"/>
                <w:sz w:val="20"/>
                <w:szCs w:val="20"/>
              </w:rPr>
              <w:t>照项目实施计划或相关规定完成该项目所需的时间。</w:t>
            </w:r>
          </w:p>
        </w:tc>
      </w:tr>
      <w:tr w:rsidR="007E6AE8">
        <w:trPr>
          <w:jc w:val="center"/>
        </w:trPr>
        <w:tc>
          <w:tcPr>
            <w:tcW w:w="993"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109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677" w:type="dxa"/>
            <w:gridSpan w:val="2"/>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sz w:val="20"/>
                <w:szCs w:val="20"/>
              </w:rPr>
            </w:pPr>
            <w:r>
              <w:rPr>
                <w:rFonts w:ascii="仿宋" w:eastAsia="仿宋" w:hAnsi="仿宋"/>
                <w:sz w:val="20"/>
                <w:szCs w:val="20"/>
              </w:rPr>
              <w:t>质量达标</w:t>
            </w:r>
            <w:r>
              <w:rPr>
                <w:rFonts w:ascii="仿宋" w:eastAsia="仿宋" w:hAnsi="仿宋"/>
                <w:sz w:val="20"/>
                <w:szCs w:val="20"/>
              </w:rPr>
              <w:lastRenderedPageBreak/>
              <w:t>率</w:t>
            </w:r>
          </w:p>
        </w:tc>
        <w:tc>
          <w:tcPr>
            <w:tcW w:w="2300" w:type="dxa"/>
            <w:gridSpan w:val="2"/>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rPr>
                <w:rFonts w:ascii="仿宋" w:eastAsia="仿宋" w:hAnsi="仿宋"/>
                <w:sz w:val="20"/>
                <w:szCs w:val="20"/>
              </w:rPr>
            </w:pPr>
            <w:r>
              <w:rPr>
                <w:rFonts w:ascii="仿宋" w:eastAsia="仿宋" w:hAnsi="仿宋"/>
                <w:sz w:val="20"/>
                <w:szCs w:val="20"/>
              </w:rPr>
              <w:lastRenderedPageBreak/>
              <w:t>项目完成的质量达标产出数与实际产出数的比</w:t>
            </w:r>
            <w:r>
              <w:rPr>
                <w:rFonts w:ascii="仿宋" w:eastAsia="仿宋" w:hAnsi="仿宋"/>
                <w:sz w:val="20"/>
                <w:szCs w:val="20"/>
              </w:rPr>
              <w:lastRenderedPageBreak/>
              <w:t>率，用以反映和考核项目产出质量目标的实现程度。</w:t>
            </w:r>
          </w:p>
        </w:tc>
        <w:tc>
          <w:tcPr>
            <w:tcW w:w="4960" w:type="dxa"/>
            <w:gridSpan w:val="2"/>
            <w:tcBorders>
              <w:top w:val="nil"/>
              <w:left w:val="nil"/>
              <w:bottom w:val="nil"/>
              <w:right w:val="single" w:sz="4" w:space="0" w:color="000000"/>
            </w:tcBorders>
            <w:tcMar>
              <w:top w:w="0" w:type="dxa"/>
              <w:left w:w="108" w:type="dxa"/>
              <w:bottom w:w="0" w:type="dxa"/>
              <w:right w:w="108" w:type="dxa"/>
            </w:tcMar>
            <w:vAlign w:val="center"/>
          </w:tcPr>
          <w:p w:rsidR="007E6AE8" w:rsidRDefault="001742CB">
            <w:pPr>
              <w:widowControl/>
              <w:jc w:val="left"/>
              <w:rPr>
                <w:rFonts w:ascii="仿宋" w:eastAsia="仿宋" w:hAnsi="仿宋"/>
                <w:sz w:val="20"/>
                <w:szCs w:val="20"/>
              </w:rPr>
            </w:pPr>
            <w:r>
              <w:rPr>
                <w:rFonts w:ascii="仿宋" w:eastAsia="仿宋" w:hAnsi="仿宋"/>
                <w:sz w:val="20"/>
                <w:szCs w:val="20"/>
              </w:rPr>
              <w:lastRenderedPageBreak/>
              <w:t>质量达标率＝（质量达标产出数/实际产出数）/100%。</w:t>
            </w:r>
          </w:p>
        </w:tc>
      </w:tr>
      <w:tr w:rsidR="007E6AE8">
        <w:trPr>
          <w:jc w:val="center"/>
        </w:trPr>
        <w:tc>
          <w:tcPr>
            <w:tcW w:w="993"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109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677"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2300"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4960" w:type="dxa"/>
            <w:gridSpan w:val="2"/>
            <w:tcBorders>
              <w:top w:val="nil"/>
              <w:left w:val="nil"/>
              <w:bottom w:val="nil"/>
              <w:right w:val="single" w:sz="4" w:space="0" w:color="000000"/>
            </w:tcBorders>
            <w:tcMar>
              <w:top w:w="0" w:type="dxa"/>
              <w:left w:w="108" w:type="dxa"/>
              <w:bottom w:w="0" w:type="dxa"/>
              <w:right w:w="108" w:type="dxa"/>
            </w:tcMar>
            <w:vAlign w:val="center"/>
          </w:tcPr>
          <w:p w:rsidR="007E6AE8" w:rsidRDefault="001742CB">
            <w:pPr>
              <w:widowControl/>
              <w:jc w:val="left"/>
              <w:rPr>
                <w:rFonts w:ascii="仿宋" w:eastAsia="仿宋" w:hAnsi="仿宋"/>
                <w:sz w:val="20"/>
                <w:szCs w:val="20"/>
              </w:rPr>
            </w:pPr>
            <w:r>
              <w:rPr>
                <w:rFonts w:ascii="仿宋" w:eastAsia="仿宋" w:hAnsi="仿宋"/>
                <w:sz w:val="20"/>
                <w:szCs w:val="20"/>
              </w:rPr>
              <w:t>质量达标产出数：一定时期（本年度或项目期）内实际达到既定质量标准的产品或服务数量。</w:t>
            </w:r>
          </w:p>
        </w:tc>
      </w:tr>
      <w:tr w:rsidR="007E6AE8">
        <w:trPr>
          <w:trHeight w:hRule="exact" w:val="1121"/>
          <w:jc w:val="center"/>
        </w:trPr>
        <w:tc>
          <w:tcPr>
            <w:tcW w:w="993"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109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677"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2300"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4960" w:type="dxa"/>
            <w:gridSpan w:val="2"/>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rPr>
                <w:rFonts w:ascii="仿宋" w:eastAsia="仿宋" w:hAnsi="仿宋"/>
                <w:sz w:val="20"/>
                <w:szCs w:val="20"/>
              </w:rPr>
            </w:pPr>
            <w:r>
              <w:rPr>
                <w:rFonts w:ascii="仿宋" w:eastAsia="仿宋" w:hAnsi="仿宋"/>
                <w:sz w:val="20"/>
                <w:szCs w:val="20"/>
              </w:rPr>
              <w:t>既定质量标准是指项目实施单位设立绩效目标时依据计划标准、行业标准、历史标准或其他标准而设定的绩效指标值。</w:t>
            </w:r>
          </w:p>
        </w:tc>
      </w:tr>
      <w:tr w:rsidR="007E6AE8">
        <w:trPr>
          <w:jc w:val="center"/>
        </w:trPr>
        <w:tc>
          <w:tcPr>
            <w:tcW w:w="993"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109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677" w:type="dxa"/>
            <w:gridSpan w:val="2"/>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sz w:val="20"/>
                <w:szCs w:val="20"/>
              </w:rPr>
            </w:pPr>
            <w:r>
              <w:rPr>
                <w:rFonts w:ascii="仿宋" w:eastAsia="仿宋" w:hAnsi="仿宋"/>
                <w:sz w:val="20"/>
                <w:szCs w:val="20"/>
              </w:rPr>
              <w:t>成本节约率</w:t>
            </w:r>
          </w:p>
        </w:tc>
        <w:tc>
          <w:tcPr>
            <w:tcW w:w="2300" w:type="dxa"/>
            <w:gridSpan w:val="2"/>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rPr>
                <w:rFonts w:ascii="仿宋" w:eastAsia="仿宋" w:hAnsi="仿宋"/>
                <w:sz w:val="20"/>
                <w:szCs w:val="20"/>
              </w:rPr>
            </w:pPr>
            <w:r>
              <w:rPr>
                <w:rFonts w:ascii="仿宋" w:eastAsia="仿宋" w:hAnsi="仿宋"/>
                <w:sz w:val="20"/>
                <w:szCs w:val="20"/>
              </w:rPr>
              <w:t>完成项目计划工作目标的实际节约成本与计划成本的比率，用以反映和考核项目的成本节约程度。</w:t>
            </w:r>
          </w:p>
        </w:tc>
        <w:tc>
          <w:tcPr>
            <w:tcW w:w="4960" w:type="dxa"/>
            <w:gridSpan w:val="2"/>
            <w:tcBorders>
              <w:top w:val="nil"/>
              <w:left w:val="nil"/>
              <w:bottom w:val="nil"/>
              <w:right w:val="single" w:sz="4" w:space="0" w:color="000000"/>
            </w:tcBorders>
            <w:tcMar>
              <w:top w:w="0" w:type="dxa"/>
              <w:left w:w="108" w:type="dxa"/>
              <w:bottom w:w="0" w:type="dxa"/>
              <w:right w:w="108" w:type="dxa"/>
            </w:tcMar>
            <w:vAlign w:val="center"/>
          </w:tcPr>
          <w:p w:rsidR="007E6AE8" w:rsidRDefault="001742CB">
            <w:pPr>
              <w:widowControl/>
              <w:jc w:val="left"/>
              <w:rPr>
                <w:rFonts w:ascii="仿宋" w:eastAsia="仿宋" w:hAnsi="仿宋"/>
                <w:sz w:val="20"/>
                <w:szCs w:val="20"/>
              </w:rPr>
            </w:pPr>
            <w:r>
              <w:rPr>
                <w:rFonts w:ascii="仿宋" w:eastAsia="仿宋" w:hAnsi="仿宋"/>
                <w:sz w:val="20"/>
                <w:szCs w:val="20"/>
              </w:rPr>
              <w:t>成本节约率＝(计划成本-实际成本)</w:t>
            </w:r>
            <w:r>
              <w:rPr>
                <w:rFonts w:ascii="宋体" w:hAnsi="宋体" w:cs="宋体" w:hint="eastAsia"/>
                <w:sz w:val="20"/>
                <w:szCs w:val="20"/>
              </w:rPr>
              <w:t> </w:t>
            </w:r>
            <w:r>
              <w:rPr>
                <w:rFonts w:ascii="仿宋" w:eastAsia="仿宋" w:hAnsi="仿宋"/>
                <w:sz w:val="20"/>
                <w:szCs w:val="20"/>
              </w:rPr>
              <w:t>/计划成本×100%。</w:t>
            </w:r>
          </w:p>
        </w:tc>
      </w:tr>
      <w:tr w:rsidR="007E6AE8">
        <w:trPr>
          <w:jc w:val="center"/>
        </w:trPr>
        <w:tc>
          <w:tcPr>
            <w:tcW w:w="993"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109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677"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2300"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4960" w:type="dxa"/>
            <w:gridSpan w:val="2"/>
            <w:tcBorders>
              <w:top w:val="nil"/>
              <w:left w:val="nil"/>
              <w:bottom w:val="nil"/>
              <w:right w:val="single" w:sz="4" w:space="0" w:color="000000"/>
            </w:tcBorders>
            <w:tcMar>
              <w:top w:w="0" w:type="dxa"/>
              <w:left w:w="108" w:type="dxa"/>
              <w:bottom w:w="0" w:type="dxa"/>
              <w:right w:w="108" w:type="dxa"/>
            </w:tcMar>
            <w:vAlign w:val="center"/>
          </w:tcPr>
          <w:p w:rsidR="007E6AE8" w:rsidRDefault="001742CB">
            <w:pPr>
              <w:widowControl/>
              <w:jc w:val="left"/>
              <w:rPr>
                <w:rFonts w:ascii="仿宋" w:eastAsia="仿宋" w:hAnsi="仿宋"/>
                <w:sz w:val="20"/>
                <w:szCs w:val="20"/>
              </w:rPr>
            </w:pPr>
            <w:r>
              <w:rPr>
                <w:rFonts w:ascii="仿宋" w:eastAsia="仿宋" w:hAnsi="仿宋"/>
                <w:sz w:val="20"/>
                <w:szCs w:val="20"/>
              </w:rPr>
              <w:t>实际成本：项目实施单位如期、保质、保量完成既定工作目标实际所耗费的支出。</w:t>
            </w:r>
          </w:p>
        </w:tc>
      </w:tr>
      <w:tr w:rsidR="007E6AE8">
        <w:trPr>
          <w:jc w:val="center"/>
        </w:trPr>
        <w:tc>
          <w:tcPr>
            <w:tcW w:w="993"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109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677"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2300"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4960" w:type="dxa"/>
            <w:gridSpan w:val="2"/>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rPr>
                <w:rFonts w:ascii="仿宋" w:eastAsia="仿宋" w:hAnsi="仿宋"/>
                <w:sz w:val="20"/>
                <w:szCs w:val="20"/>
              </w:rPr>
            </w:pPr>
            <w:r>
              <w:rPr>
                <w:rFonts w:ascii="仿宋" w:eastAsia="仿宋" w:hAnsi="仿宋"/>
                <w:sz w:val="20"/>
                <w:szCs w:val="20"/>
              </w:rPr>
              <w:t>计划成本：项目实施单位为完成工作目标计划安排的支出，一般以项目预算为参考。</w:t>
            </w:r>
          </w:p>
        </w:tc>
      </w:tr>
      <w:tr w:rsidR="007E6AE8">
        <w:trPr>
          <w:jc w:val="center"/>
        </w:trPr>
        <w:tc>
          <w:tcPr>
            <w:tcW w:w="993"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sz w:val="20"/>
                <w:szCs w:val="20"/>
              </w:rPr>
            </w:pPr>
            <w:r>
              <w:rPr>
                <w:rFonts w:ascii="仿宋" w:eastAsia="仿宋" w:hAnsi="仿宋"/>
                <w:sz w:val="20"/>
                <w:szCs w:val="20"/>
              </w:rPr>
              <w:t>效果</w:t>
            </w:r>
          </w:p>
          <w:p w:rsidR="007E6AE8" w:rsidRDefault="001742CB">
            <w:pPr>
              <w:widowControl/>
              <w:jc w:val="center"/>
              <w:rPr>
                <w:rFonts w:ascii="仿宋" w:eastAsia="仿宋" w:hAnsi="仿宋"/>
                <w:sz w:val="20"/>
                <w:szCs w:val="20"/>
              </w:rPr>
            </w:pPr>
            <w:r>
              <w:rPr>
                <w:rFonts w:ascii="仿宋" w:eastAsia="仿宋" w:hAnsi="仿宋"/>
                <w:sz w:val="20"/>
                <w:szCs w:val="20"/>
              </w:rPr>
              <w:t>（20分）</w:t>
            </w:r>
          </w:p>
        </w:tc>
        <w:tc>
          <w:tcPr>
            <w:tcW w:w="1096"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sz w:val="20"/>
                <w:szCs w:val="20"/>
              </w:rPr>
            </w:pPr>
            <w:r>
              <w:rPr>
                <w:rFonts w:ascii="仿宋" w:eastAsia="仿宋" w:hAnsi="仿宋"/>
                <w:sz w:val="20"/>
                <w:szCs w:val="20"/>
              </w:rPr>
              <w:t>项目效益</w:t>
            </w:r>
          </w:p>
          <w:p w:rsidR="007E6AE8" w:rsidRDefault="001742CB">
            <w:pPr>
              <w:widowControl/>
              <w:jc w:val="center"/>
              <w:rPr>
                <w:rFonts w:ascii="仿宋" w:eastAsia="仿宋" w:hAnsi="仿宋"/>
                <w:sz w:val="20"/>
                <w:szCs w:val="20"/>
              </w:rPr>
            </w:pPr>
            <w:r>
              <w:rPr>
                <w:rFonts w:ascii="仿宋" w:eastAsia="仿宋" w:hAnsi="仿宋"/>
                <w:sz w:val="20"/>
                <w:szCs w:val="20"/>
              </w:rPr>
              <w:t>（20分）</w:t>
            </w:r>
          </w:p>
        </w:tc>
        <w:tc>
          <w:tcPr>
            <w:tcW w:w="677" w:type="dxa"/>
            <w:gridSpan w:val="2"/>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sz w:val="20"/>
                <w:szCs w:val="20"/>
              </w:rPr>
            </w:pPr>
            <w:r>
              <w:rPr>
                <w:rFonts w:ascii="仿宋" w:eastAsia="仿宋" w:hAnsi="仿宋"/>
                <w:sz w:val="20"/>
                <w:szCs w:val="20"/>
              </w:rPr>
              <w:t>经济效益</w:t>
            </w:r>
          </w:p>
        </w:tc>
        <w:tc>
          <w:tcPr>
            <w:tcW w:w="2300" w:type="dxa"/>
            <w:gridSpan w:val="2"/>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rPr>
                <w:rFonts w:ascii="仿宋" w:eastAsia="仿宋" w:hAnsi="仿宋"/>
                <w:sz w:val="20"/>
                <w:szCs w:val="20"/>
              </w:rPr>
            </w:pPr>
            <w:r>
              <w:rPr>
                <w:rFonts w:ascii="仿宋" w:eastAsia="仿宋" w:hAnsi="仿宋"/>
                <w:sz w:val="20"/>
                <w:szCs w:val="20"/>
              </w:rPr>
              <w:t>项目实施对经济发展所带来的直接或间接影响情况。</w:t>
            </w:r>
          </w:p>
        </w:tc>
        <w:tc>
          <w:tcPr>
            <w:tcW w:w="4960" w:type="dxa"/>
            <w:gridSpan w:val="2"/>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rPr>
                <w:rFonts w:ascii="仿宋" w:eastAsia="仿宋" w:hAnsi="仿宋"/>
                <w:sz w:val="20"/>
                <w:szCs w:val="20"/>
              </w:rPr>
            </w:pPr>
            <w:r>
              <w:rPr>
                <w:rFonts w:ascii="仿宋" w:eastAsia="仿宋" w:hAnsi="仿宋"/>
                <w:sz w:val="20"/>
                <w:szCs w:val="20"/>
              </w:rPr>
              <w:t>此四项指标为设置项目支出績效评价指标时必须考虑的共性要素，可根据项目实际并结合绩效目标设立情况有选择的进行设置，并将其细化为相应的个性化指标。</w:t>
            </w:r>
          </w:p>
        </w:tc>
      </w:tr>
      <w:tr w:rsidR="007E6AE8">
        <w:trPr>
          <w:jc w:val="center"/>
        </w:trPr>
        <w:tc>
          <w:tcPr>
            <w:tcW w:w="993"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109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677" w:type="dxa"/>
            <w:gridSpan w:val="2"/>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sz w:val="20"/>
                <w:szCs w:val="20"/>
              </w:rPr>
            </w:pPr>
            <w:r>
              <w:rPr>
                <w:rFonts w:ascii="仿宋" w:eastAsia="仿宋" w:hAnsi="仿宋"/>
                <w:sz w:val="20"/>
                <w:szCs w:val="20"/>
              </w:rPr>
              <w:t>社会效益</w:t>
            </w:r>
          </w:p>
        </w:tc>
        <w:tc>
          <w:tcPr>
            <w:tcW w:w="2300" w:type="dxa"/>
            <w:gridSpan w:val="2"/>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rPr>
                <w:rFonts w:ascii="仿宋" w:eastAsia="仿宋" w:hAnsi="仿宋"/>
                <w:sz w:val="20"/>
                <w:szCs w:val="20"/>
              </w:rPr>
            </w:pPr>
            <w:r>
              <w:rPr>
                <w:rFonts w:ascii="仿宋" w:eastAsia="仿宋" w:hAnsi="仿宋"/>
                <w:sz w:val="20"/>
                <w:szCs w:val="20"/>
              </w:rPr>
              <w:t>项目实施对社会发展所带来的直接或间接影响情况。</w:t>
            </w:r>
          </w:p>
        </w:tc>
        <w:tc>
          <w:tcPr>
            <w:tcW w:w="4960"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r>
      <w:tr w:rsidR="007E6AE8">
        <w:trPr>
          <w:jc w:val="center"/>
        </w:trPr>
        <w:tc>
          <w:tcPr>
            <w:tcW w:w="993"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109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677" w:type="dxa"/>
            <w:gridSpan w:val="2"/>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sz w:val="20"/>
                <w:szCs w:val="20"/>
              </w:rPr>
            </w:pPr>
            <w:r>
              <w:rPr>
                <w:rFonts w:ascii="仿宋" w:eastAsia="仿宋" w:hAnsi="仿宋"/>
                <w:sz w:val="20"/>
                <w:szCs w:val="20"/>
              </w:rPr>
              <w:t>生态效益</w:t>
            </w:r>
          </w:p>
        </w:tc>
        <w:tc>
          <w:tcPr>
            <w:tcW w:w="2300" w:type="dxa"/>
            <w:gridSpan w:val="2"/>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rPr>
                <w:rFonts w:ascii="仿宋" w:eastAsia="仿宋" w:hAnsi="仿宋"/>
                <w:sz w:val="20"/>
                <w:szCs w:val="20"/>
              </w:rPr>
            </w:pPr>
            <w:r>
              <w:rPr>
                <w:rFonts w:ascii="仿宋" w:eastAsia="仿宋" w:hAnsi="仿宋"/>
                <w:sz w:val="20"/>
                <w:szCs w:val="20"/>
              </w:rPr>
              <w:t>项目实施对生态环境所带来的直接或间接影响情况。</w:t>
            </w:r>
          </w:p>
        </w:tc>
        <w:tc>
          <w:tcPr>
            <w:tcW w:w="4960"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r>
      <w:tr w:rsidR="007E6AE8">
        <w:trPr>
          <w:jc w:val="center"/>
        </w:trPr>
        <w:tc>
          <w:tcPr>
            <w:tcW w:w="993"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109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677" w:type="dxa"/>
            <w:gridSpan w:val="2"/>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sz w:val="20"/>
                <w:szCs w:val="20"/>
              </w:rPr>
            </w:pPr>
            <w:r>
              <w:rPr>
                <w:rFonts w:ascii="仿宋" w:eastAsia="仿宋" w:hAnsi="仿宋"/>
                <w:sz w:val="20"/>
                <w:szCs w:val="20"/>
              </w:rPr>
              <w:t>可持续影响</w:t>
            </w:r>
          </w:p>
        </w:tc>
        <w:tc>
          <w:tcPr>
            <w:tcW w:w="2300" w:type="dxa"/>
            <w:gridSpan w:val="2"/>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rPr>
                <w:rFonts w:ascii="仿宋" w:eastAsia="仿宋" w:hAnsi="仿宋"/>
                <w:sz w:val="20"/>
                <w:szCs w:val="20"/>
              </w:rPr>
            </w:pPr>
            <w:r>
              <w:rPr>
                <w:rFonts w:ascii="仿宋" w:eastAsia="仿宋" w:hAnsi="仿宋"/>
                <w:sz w:val="20"/>
                <w:szCs w:val="20"/>
              </w:rPr>
              <w:t>项目后续运行及成效发挥的可持续影响情况。</w:t>
            </w:r>
          </w:p>
        </w:tc>
        <w:tc>
          <w:tcPr>
            <w:tcW w:w="4960" w:type="dxa"/>
            <w:gridSpan w:val="2"/>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r>
      <w:tr w:rsidR="007E6AE8">
        <w:trPr>
          <w:jc w:val="center"/>
        </w:trPr>
        <w:tc>
          <w:tcPr>
            <w:tcW w:w="993"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109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6AE8" w:rsidRDefault="007E6AE8">
            <w:pPr>
              <w:rPr>
                <w:rFonts w:ascii="仿宋" w:eastAsia="仿宋" w:hAnsi="仿宋"/>
              </w:rPr>
            </w:pPr>
          </w:p>
        </w:tc>
        <w:tc>
          <w:tcPr>
            <w:tcW w:w="677" w:type="dxa"/>
            <w:gridSpan w:val="2"/>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jc w:val="center"/>
              <w:rPr>
                <w:rFonts w:ascii="仿宋" w:eastAsia="仿宋" w:hAnsi="仿宋"/>
                <w:sz w:val="20"/>
                <w:szCs w:val="20"/>
              </w:rPr>
            </w:pPr>
            <w:r>
              <w:rPr>
                <w:rFonts w:ascii="仿宋" w:eastAsia="仿宋" w:hAnsi="仿宋"/>
                <w:sz w:val="20"/>
                <w:szCs w:val="20"/>
              </w:rPr>
              <w:t>社会公众或服务对象满意度</w:t>
            </w:r>
          </w:p>
        </w:tc>
        <w:tc>
          <w:tcPr>
            <w:tcW w:w="2300" w:type="dxa"/>
            <w:gridSpan w:val="2"/>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rPr>
                <w:rFonts w:ascii="仿宋" w:eastAsia="仿宋" w:hAnsi="仿宋"/>
                <w:sz w:val="20"/>
                <w:szCs w:val="20"/>
              </w:rPr>
            </w:pPr>
            <w:r>
              <w:rPr>
                <w:rFonts w:ascii="仿宋" w:eastAsia="仿宋" w:hAnsi="仿宋"/>
                <w:sz w:val="20"/>
                <w:szCs w:val="20"/>
              </w:rPr>
              <w:t>社会公众或服务对象对项目实施效策的满意程度</w:t>
            </w:r>
          </w:p>
        </w:tc>
        <w:tc>
          <w:tcPr>
            <w:tcW w:w="4960" w:type="dxa"/>
            <w:gridSpan w:val="2"/>
            <w:tcBorders>
              <w:top w:val="nil"/>
              <w:left w:val="nil"/>
              <w:bottom w:val="single" w:sz="4" w:space="0" w:color="000000"/>
              <w:right w:val="single" w:sz="4" w:space="0" w:color="000000"/>
            </w:tcBorders>
            <w:tcMar>
              <w:top w:w="0" w:type="dxa"/>
              <w:left w:w="108" w:type="dxa"/>
              <w:bottom w:w="0" w:type="dxa"/>
              <w:right w:w="108" w:type="dxa"/>
            </w:tcMar>
            <w:vAlign w:val="center"/>
          </w:tcPr>
          <w:p w:rsidR="007E6AE8" w:rsidRDefault="001742CB">
            <w:pPr>
              <w:widowControl/>
              <w:rPr>
                <w:rFonts w:ascii="仿宋" w:eastAsia="仿宋" w:hAnsi="仿宋"/>
                <w:sz w:val="20"/>
                <w:szCs w:val="20"/>
              </w:rPr>
            </w:pPr>
            <w:r>
              <w:rPr>
                <w:rFonts w:ascii="仿宋" w:eastAsia="仿宋" w:hAnsi="仿宋"/>
                <w:sz w:val="20"/>
                <w:szCs w:val="20"/>
              </w:rPr>
              <w:t>社会公众或服务对象是指因该项目实施而受到影响的部门(单位)、群体或个人。一般采取社会调查的方式。</w:t>
            </w:r>
          </w:p>
        </w:tc>
      </w:tr>
    </w:tbl>
    <w:p w:rsidR="007E6AE8" w:rsidRDefault="007E6AE8">
      <w:pPr>
        <w:spacing w:line="560" w:lineRule="exact"/>
        <w:rPr>
          <w:rFonts w:ascii="仿宋" w:eastAsia="仿宋" w:hAnsi="仿宋"/>
          <w:sz w:val="28"/>
          <w:szCs w:val="28"/>
        </w:rPr>
      </w:pPr>
    </w:p>
    <w:p w:rsidR="007E6AE8" w:rsidRDefault="007E6AE8">
      <w:pPr>
        <w:spacing w:line="560" w:lineRule="exact"/>
        <w:rPr>
          <w:rFonts w:ascii="仿宋" w:eastAsia="仿宋" w:hAnsi="仿宋"/>
          <w:sz w:val="28"/>
          <w:szCs w:val="28"/>
        </w:rPr>
      </w:pPr>
    </w:p>
    <w:p w:rsidR="007E6AE8" w:rsidRDefault="007E6AE8">
      <w:pPr>
        <w:spacing w:line="560" w:lineRule="exact"/>
        <w:rPr>
          <w:rFonts w:ascii="仿宋" w:eastAsia="仿宋" w:hAnsi="仿宋"/>
          <w:sz w:val="28"/>
          <w:szCs w:val="28"/>
        </w:rPr>
      </w:pPr>
    </w:p>
    <w:sectPr w:rsidR="007E6AE8" w:rsidSect="007E6AE8">
      <w:footerReference w:type="default" r:id="rId8"/>
      <w:endnotePr>
        <w:numFmt w:val="decimal"/>
      </w:endnotePr>
      <w:pgSz w:w="11905" w:h="16837"/>
      <w:pgMar w:top="1531" w:right="1304" w:bottom="1531" w:left="1531" w:header="720" w:footer="1701"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8E0" w:rsidRDefault="006858E0" w:rsidP="007E6AE8">
      <w:r>
        <w:separator/>
      </w:r>
    </w:p>
  </w:endnote>
  <w:endnote w:type="continuationSeparator" w:id="0">
    <w:p w:rsidR="006858E0" w:rsidRDefault="006858E0" w:rsidP="007E6A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2CB" w:rsidRDefault="001742CB">
    <w:pPr>
      <w:ind w:right="360" w:firstLine="360"/>
    </w:pPr>
    <w:r>
      <w:pict>
        <v:shapetype id="_x0000_t202" coordsize="21600,21600" o:spt="202" path="m,l,21600r21600,l21600,xe">
          <v:stroke joinstyle="miter"/>
          <v:path gradientshapeok="t" o:connecttype="rect"/>
        </v:shapetype>
        <v:shape id="文本框2" o:spid="_x0000_s1026" type="#_x0000_t202" style="position:absolute;left:0;text-align:left;margin-left:0;margin-top:.05pt;width:9pt;height:10.35pt;z-index:251658240;mso-wrap-style:none;mso-wrap-distance-left:0;mso-wrap-distance-right:0;mso-position-horizontal:center;mso-position-horizontal-relative:margin" o:gfxdata="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BH/zq84AAAADAQAADwAAAAAAAAABACAAAAAiAAAAZHJzL2Rvd25yZXYu&#10;eG1sUEsBAhQAFAAAAAgAh07iQOFcHLfMAQAAlgMAAA4AAAAAAAAAAQAgAAAAHQEAAGRycy9lMm9E&#10;b2MueG1sUEsFBgAAAAAGAAYAWQEAAFsFAAAAAA==&#10;" filled="f" stroked="f">
          <v:textbox style="mso-fit-shape-to-text:t" inset="0,0,0,0">
            <w:txbxContent>
              <w:p w:rsidR="001742CB" w:rsidRDefault="001742CB">
                <w:pPr>
                  <w:rPr>
                    <w:rStyle w:val="PageNumber"/>
                  </w:rPr>
                </w:pPr>
                <w:r>
                  <w:rPr>
                    <w:rStyle w:val="PageNumber"/>
                  </w:rPr>
                  <w:fldChar w:fldCharType="begin"/>
                </w:r>
                <w:r>
                  <w:rPr>
                    <w:rStyle w:val="PageNumber"/>
                  </w:rPr>
                  <w:instrText xml:space="preserve"> PAGE \* Arabic </w:instrText>
                </w:r>
                <w:r>
                  <w:rPr>
                    <w:rStyle w:val="PageNumber"/>
                  </w:rPr>
                  <w:fldChar w:fldCharType="separate"/>
                </w:r>
                <w:r w:rsidR="009E18A5">
                  <w:rPr>
                    <w:rStyle w:val="PageNumber"/>
                    <w:noProof/>
                  </w:rPr>
                  <w:t>7</w:t>
                </w:r>
                <w:r>
                  <w:rPr>
                    <w:rStyle w:val="PageNumber"/>
                  </w:rPr>
                  <w:fldChar w:fldCharType="end"/>
                </w:r>
              </w:p>
            </w:txbxContent>
          </v:textbox>
          <w10:wrap type="square"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8E0" w:rsidRDefault="006858E0" w:rsidP="007E6AE8">
      <w:r>
        <w:separator/>
      </w:r>
    </w:p>
  </w:footnote>
  <w:footnote w:type="continuationSeparator" w:id="0">
    <w:p w:rsidR="006858E0" w:rsidRDefault="006858E0" w:rsidP="007E6A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6A382"/>
    <w:multiLevelType w:val="singleLevel"/>
    <w:tmpl w:val="00C6A382"/>
    <w:lvl w:ilvl="0">
      <w:start w:val="2"/>
      <w:numFmt w:val="decimal"/>
      <w:suff w:val="nothing"/>
      <w:lvlText w:val="%1．"/>
      <w:lvlJc w:val="left"/>
    </w:lvl>
  </w:abstractNum>
  <w:abstractNum w:abstractNumId="1">
    <w:nsid w:val="373518C1"/>
    <w:multiLevelType w:val="multilevel"/>
    <w:tmpl w:val="373518C1"/>
    <w:lvl w:ilvl="0">
      <w:start w:val="1"/>
      <w:numFmt w:val="none"/>
      <w:lvlText w:val="一、"/>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8DF1C6C"/>
    <w:multiLevelType w:val="multilevel"/>
    <w:tmpl w:val="58DF1C6C"/>
    <w:lvl w:ilvl="0">
      <w:start w:val="1"/>
      <w:numFmt w:val="decimal"/>
      <w:suff w:val="nothing"/>
      <w:lvlText w:val="（%1）"/>
      <w:lvlJc w:val="left"/>
      <w:rPr>
        <w:rFonts w:asciiTheme="minorEastAsia" w:eastAsiaTheme="minorEastAsia" w:hAnsiTheme="minorEastAsia" w:cs="仿宋_GB2312"/>
      </w:rPr>
    </w:lvl>
    <w:lvl w:ilvl="1">
      <w:start w:val="1"/>
      <w:numFmt w:val="lowerLetter"/>
      <w:lvlText w:val="%2)"/>
      <w:lvlJc w:val="left"/>
      <w:pPr>
        <w:ind w:left="2280" w:hanging="420"/>
      </w:pPr>
    </w:lvl>
    <w:lvl w:ilvl="2">
      <w:start w:val="1"/>
      <w:numFmt w:val="lowerRoman"/>
      <w:lvlText w:val="%3."/>
      <w:lvlJc w:val="right"/>
      <w:pPr>
        <w:ind w:left="2700" w:hanging="420"/>
      </w:pPr>
    </w:lvl>
    <w:lvl w:ilvl="3">
      <w:start w:val="1"/>
      <w:numFmt w:val="decimal"/>
      <w:lvlText w:val="%4."/>
      <w:lvlJc w:val="left"/>
      <w:pPr>
        <w:ind w:left="3120" w:hanging="420"/>
      </w:pPr>
    </w:lvl>
    <w:lvl w:ilvl="4">
      <w:start w:val="1"/>
      <w:numFmt w:val="lowerLetter"/>
      <w:lvlText w:val="%5)"/>
      <w:lvlJc w:val="left"/>
      <w:pPr>
        <w:ind w:left="3540" w:hanging="420"/>
      </w:pPr>
    </w:lvl>
    <w:lvl w:ilvl="5">
      <w:start w:val="1"/>
      <w:numFmt w:val="lowerRoman"/>
      <w:lvlText w:val="%6."/>
      <w:lvlJc w:val="right"/>
      <w:pPr>
        <w:ind w:left="3960" w:hanging="420"/>
      </w:pPr>
    </w:lvl>
    <w:lvl w:ilvl="6">
      <w:start w:val="1"/>
      <w:numFmt w:val="decimal"/>
      <w:lvlText w:val="%7."/>
      <w:lvlJc w:val="left"/>
      <w:pPr>
        <w:ind w:left="4380" w:hanging="420"/>
      </w:pPr>
    </w:lvl>
    <w:lvl w:ilvl="7">
      <w:start w:val="1"/>
      <w:numFmt w:val="lowerLetter"/>
      <w:lvlText w:val="%8)"/>
      <w:lvlJc w:val="left"/>
      <w:pPr>
        <w:ind w:left="4800" w:hanging="420"/>
      </w:pPr>
    </w:lvl>
    <w:lvl w:ilvl="8">
      <w:start w:val="1"/>
      <w:numFmt w:val="lowerRoman"/>
      <w:lvlText w:val="%9."/>
      <w:lvlJc w:val="right"/>
      <w:pPr>
        <w:ind w:left="5220" w:hanging="420"/>
      </w:pPr>
    </w:lvl>
  </w:abstractNum>
  <w:abstractNum w:abstractNumId="3">
    <w:nsid w:val="6A1E5B7A"/>
    <w:multiLevelType w:val="multilevel"/>
    <w:tmpl w:val="6A1E5B7A"/>
    <w:lvl w:ilvl="0">
      <w:start w:val="6"/>
      <w:numFmt w:val="decimal"/>
      <w:lvlText w:val="%1、"/>
      <w:lvlJc w:val="left"/>
      <w:pPr>
        <w:ind w:left="1320" w:hanging="720"/>
      </w:pPr>
      <w:rPr>
        <w:rFonts w:hint="default"/>
      </w:rPr>
    </w:lvl>
    <w:lvl w:ilvl="1">
      <w:start w:val="5"/>
      <w:numFmt w:val="japaneseCounting"/>
      <w:lvlText w:val="%2、"/>
      <w:lvlJc w:val="left"/>
      <w:pPr>
        <w:ind w:left="1740" w:hanging="720"/>
      </w:pPr>
      <w:rPr>
        <w:rFonts w:hint="default"/>
      </w:r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1"/>
  </w:num>
  <w:num w:numId="2">
    <w:abstractNumId w:val="0"/>
  </w:num>
  <w:num w:numId="3">
    <w:abstractNumId w:val="2"/>
    <w:lvlOverride w:ilvl="0">
      <w:startOverride w:val="5"/>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0"/>
  <w:drawingGridVerticalSpacing w:val="156"/>
  <w:characterSpacingControl w:val="doNotCompress"/>
  <w:hdrShapeDefaults>
    <o:shapedefaults v:ext="edit" spidmax="5122"/>
    <o:shapelayout v:ext="edit">
      <o:idmap v:ext="edit" data="1,3"/>
    </o:shapelayout>
  </w:hdrShapeDefaults>
  <w:footnotePr>
    <w:footnote w:id="-1"/>
    <w:footnote w:id="0"/>
  </w:footnotePr>
  <w:endnotePr>
    <w:numFmt w:val="decimal"/>
    <w:endnote w:id="-1"/>
    <w:endnote w:id="0"/>
  </w:endnotePr>
  <w:compat>
    <w:doNotExpandShiftReturn/>
    <w:useFELayout/>
  </w:compat>
  <w:rsids>
    <w:rsidRoot w:val="00A4594D"/>
    <w:rsid w:val="000470AB"/>
    <w:rsid w:val="00047DFE"/>
    <w:rsid w:val="000A2242"/>
    <w:rsid w:val="000B463E"/>
    <w:rsid w:val="000E7603"/>
    <w:rsid w:val="00172F7C"/>
    <w:rsid w:val="001742CB"/>
    <w:rsid w:val="00273C36"/>
    <w:rsid w:val="002C22D5"/>
    <w:rsid w:val="003078DF"/>
    <w:rsid w:val="003B08B7"/>
    <w:rsid w:val="00412CF5"/>
    <w:rsid w:val="004D39C4"/>
    <w:rsid w:val="00537D56"/>
    <w:rsid w:val="00573F3B"/>
    <w:rsid w:val="005D2B1A"/>
    <w:rsid w:val="00630C89"/>
    <w:rsid w:val="0063529C"/>
    <w:rsid w:val="006858E0"/>
    <w:rsid w:val="006D58DB"/>
    <w:rsid w:val="0070367D"/>
    <w:rsid w:val="00711ED6"/>
    <w:rsid w:val="007A0DAD"/>
    <w:rsid w:val="007E6AE8"/>
    <w:rsid w:val="00812C14"/>
    <w:rsid w:val="00947E9C"/>
    <w:rsid w:val="009E18A5"/>
    <w:rsid w:val="00A4594D"/>
    <w:rsid w:val="00AB218A"/>
    <w:rsid w:val="00AC46D6"/>
    <w:rsid w:val="00AD5061"/>
    <w:rsid w:val="00AF061D"/>
    <w:rsid w:val="00B00066"/>
    <w:rsid w:val="00B10556"/>
    <w:rsid w:val="00CA4A8A"/>
    <w:rsid w:val="00D25D24"/>
    <w:rsid w:val="00D51381"/>
    <w:rsid w:val="00D51863"/>
    <w:rsid w:val="00D961AC"/>
    <w:rsid w:val="00DA6F15"/>
    <w:rsid w:val="00DE13DC"/>
    <w:rsid w:val="00E00622"/>
    <w:rsid w:val="00E02BB6"/>
    <w:rsid w:val="00E51125"/>
    <w:rsid w:val="00E86C51"/>
    <w:rsid w:val="00E87080"/>
    <w:rsid w:val="00F04CA0"/>
    <w:rsid w:val="00F60A6E"/>
    <w:rsid w:val="00FD08AA"/>
    <w:rsid w:val="01AD6822"/>
    <w:rsid w:val="02511E24"/>
    <w:rsid w:val="039252B2"/>
    <w:rsid w:val="05460FE8"/>
    <w:rsid w:val="05AB1144"/>
    <w:rsid w:val="06270898"/>
    <w:rsid w:val="074F2DDE"/>
    <w:rsid w:val="08807E96"/>
    <w:rsid w:val="08BB0771"/>
    <w:rsid w:val="0DDF0766"/>
    <w:rsid w:val="0E8A61E0"/>
    <w:rsid w:val="0F2635DD"/>
    <w:rsid w:val="112B6672"/>
    <w:rsid w:val="11FB13CA"/>
    <w:rsid w:val="14E402ED"/>
    <w:rsid w:val="1802379C"/>
    <w:rsid w:val="1835146D"/>
    <w:rsid w:val="199E2284"/>
    <w:rsid w:val="1A674245"/>
    <w:rsid w:val="1B3F6EA9"/>
    <w:rsid w:val="1CBF65BB"/>
    <w:rsid w:val="1D1E32BA"/>
    <w:rsid w:val="1E825731"/>
    <w:rsid w:val="205D1738"/>
    <w:rsid w:val="21073359"/>
    <w:rsid w:val="21744D56"/>
    <w:rsid w:val="233D7FB5"/>
    <w:rsid w:val="23DB67CF"/>
    <w:rsid w:val="24A34CA2"/>
    <w:rsid w:val="28C427FF"/>
    <w:rsid w:val="2A334E34"/>
    <w:rsid w:val="2AD91248"/>
    <w:rsid w:val="2B487647"/>
    <w:rsid w:val="2C976AC7"/>
    <w:rsid w:val="30161BD0"/>
    <w:rsid w:val="31513B27"/>
    <w:rsid w:val="353B2464"/>
    <w:rsid w:val="36C30932"/>
    <w:rsid w:val="391605E4"/>
    <w:rsid w:val="39715B6B"/>
    <w:rsid w:val="3C51064B"/>
    <w:rsid w:val="3D32701A"/>
    <w:rsid w:val="3FD76DD6"/>
    <w:rsid w:val="3FF075EC"/>
    <w:rsid w:val="40EC3990"/>
    <w:rsid w:val="42446F5C"/>
    <w:rsid w:val="45415F01"/>
    <w:rsid w:val="46417AB7"/>
    <w:rsid w:val="46691146"/>
    <w:rsid w:val="47A33DB4"/>
    <w:rsid w:val="4A1A46C8"/>
    <w:rsid w:val="4B41400E"/>
    <w:rsid w:val="4BFC5942"/>
    <w:rsid w:val="4D06040F"/>
    <w:rsid w:val="4E430BC1"/>
    <w:rsid w:val="50C52161"/>
    <w:rsid w:val="517B77F7"/>
    <w:rsid w:val="52007F43"/>
    <w:rsid w:val="526A5606"/>
    <w:rsid w:val="52DC36CD"/>
    <w:rsid w:val="544C5987"/>
    <w:rsid w:val="55140AF7"/>
    <w:rsid w:val="5781561A"/>
    <w:rsid w:val="5BD90F0F"/>
    <w:rsid w:val="607F47C8"/>
    <w:rsid w:val="608750DF"/>
    <w:rsid w:val="61DE037B"/>
    <w:rsid w:val="64964EBF"/>
    <w:rsid w:val="651D231B"/>
    <w:rsid w:val="67ED0E60"/>
    <w:rsid w:val="69447CDE"/>
    <w:rsid w:val="6BF52C2D"/>
    <w:rsid w:val="6F2C2265"/>
    <w:rsid w:val="72F51476"/>
    <w:rsid w:val="73C75A90"/>
    <w:rsid w:val="767A7A12"/>
    <w:rsid w:val="7B793AC0"/>
    <w:rsid w:val="7D1008BF"/>
    <w:rsid w:val="7F193E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er" w:qFormat="1"/>
    <w:lsdException w:name="footer" w:qFormat="1"/>
    <w:lsdException w:name="Default Paragraph Font" w:uiPriority="1" w:qFormat="1"/>
    <w:lsdException w:name="Normal (Web)" w:semiHidden="0" w:uiPriority="0" w:unhideWhenUsed="0" w:qFormat="1"/>
    <w:lsdException w:name="Normal Table"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AE8"/>
    <w:pPr>
      <w:widowControl w:val="0"/>
      <w:jc w:val="both"/>
    </w:pPr>
    <w:rPr>
      <w:kern w:val="1"/>
      <w:sz w:val="21"/>
      <w:szCs w:val="24"/>
    </w:rPr>
  </w:style>
  <w:style w:type="paragraph" w:styleId="1">
    <w:name w:val="heading 1"/>
    <w:basedOn w:val="a"/>
    <w:next w:val="a"/>
    <w:link w:val="1Char"/>
    <w:uiPriority w:val="9"/>
    <w:qFormat/>
    <w:rsid w:val="007E6AE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E6AE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7E6AE8"/>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7E6AE8"/>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uiPriority w:val="99"/>
    <w:semiHidden/>
    <w:unhideWhenUsed/>
    <w:qFormat/>
    <w:rsid w:val="007E6AE8"/>
    <w:pPr>
      <w:tabs>
        <w:tab w:val="center" w:pos="4153"/>
        <w:tab w:val="right" w:pos="8306"/>
      </w:tabs>
      <w:snapToGrid w:val="0"/>
      <w:jc w:val="left"/>
    </w:pPr>
    <w:rPr>
      <w:sz w:val="18"/>
      <w:szCs w:val="18"/>
    </w:rPr>
  </w:style>
  <w:style w:type="paragraph" w:styleId="a4">
    <w:name w:val="header"/>
    <w:basedOn w:val="a"/>
    <w:link w:val="Char10"/>
    <w:uiPriority w:val="99"/>
    <w:semiHidden/>
    <w:unhideWhenUsed/>
    <w:qFormat/>
    <w:rsid w:val="007E6AE8"/>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7E6AE8"/>
    <w:pPr>
      <w:widowControl/>
      <w:spacing w:before="100" w:beforeAutospacing="1" w:after="100" w:afterAutospacing="1"/>
      <w:jc w:val="left"/>
    </w:pPr>
    <w:rPr>
      <w:rFonts w:ascii="宋体" w:hAnsi="宋体" w:cs="宋体"/>
      <w:kern w:val="0"/>
      <w:sz w:val="24"/>
    </w:rPr>
  </w:style>
  <w:style w:type="paragraph" w:customStyle="1" w:styleId="Footer">
    <w:name w:val="Footer"/>
    <w:basedOn w:val="a"/>
    <w:qFormat/>
    <w:rsid w:val="007E6AE8"/>
    <w:pPr>
      <w:tabs>
        <w:tab w:val="center" w:pos="4153"/>
        <w:tab w:val="right" w:pos="8306"/>
      </w:tabs>
      <w:jc w:val="left"/>
    </w:pPr>
    <w:rPr>
      <w:sz w:val="18"/>
      <w:szCs w:val="18"/>
    </w:rPr>
  </w:style>
  <w:style w:type="paragraph" w:customStyle="1" w:styleId="Header">
    <w:name w:val="Header"/>
    <w:basedOn w:val="Footer"/>
    <w:qFormat/>
    <w:rsid w:val="007E6AE8"/>
    <w:pPr>
      <w:pBdr>
        <w:top w:val="none" w:sz="0" w:space="3" w:color="000000"/>
        <w:left w:val="none" w:sz="0" w:space="3" w:color="000000"/>
        <w:bottom w:val="single" w:sz="6" w:space="1" w:color="000000"/>
        <w:right w:val="none" w:sz="0" w:space="3" w:color="000000"/>
        <w:between w:val="none" w:sz="0" w:space="0" w:color="000000"/>
      </w:pBdr>
      <w:jc w:val="center"/>
    </w:pPr>
  </w:style>
  <w:style w:type="character" w:customStyle="1" w:styleId="Char">
    <w:name w:val="页脚 Char"/>
    <w:basedOn w:val="a0"/>
    <w:qFormat/>
    <w:rsid w:val="007E6AE8"/>
    <w:rPr>
      <w:rFonts w:ascii="Times New Roman" w:eastAsia="宋体" w:hAnsi="Times New Roman" w:cs="Times New Roman"/>
      <w:sz w:val="18"/>
      <w:szCs w:val="18"/>
    </w:rPr>
  </w:style>
  <w:style w:type="character" w:customStyle="1" w:styleId="PageNumber">
    <w:name w:val="Page Number"/>
    <w:basedOn w:val="a0"/>
    <w:qFormat/>
    <w:rsid w:val="007E6AE8"/>
  </w:style>
  <w:style w:type="character" w:customStyle="1" w:styleId="Char0">
    <w:name w:val="页眉 Char"/>
    <w:basedOn w:val="PageNumber"/>
    <w:qFormat/>
    <w:rsid w:val="007E6AE8"/>
    <w:rPr>
      <w:rFonts w:ascii="Times New Roman" w:eastAsia="宋体" w:hAnsi="Times New Roman" w:cs="Times New Roman"/>
      <w:sz w:val="18"/>
      <w:szCs w:val="18"/>
    </w:rPr>
  </w:style>
  <w:style w:type="character" w:customStyle="1" w:styleId="Char10">
    <w:name w:val="页眉 Char1"/>
    <w:basedOn w:val="a0"/>
    <w:link w:val="a4"/>
    <w:uiPriority w:val="99"/>
    <w:semiHidden/>
    <w:qFormat/>
    <w:rsid w:val="007E6AE8"/>
    <w:rPr>
      <w:sz w:val="18"/>
      <w:szCs w:val="18"/>
    </w:rPr>
  </w:style>
  <w:style w:type="character" w:customStyle="1" w:styleId="Char1">
    <w:name w:val="页脚 Char1"/>
    <w:basedOn w:val="a0"/>
    <w:link w:val="a3"/>
    <w:uiPriority w:val="99"/>
    <w:semiHidden/>
    <w:qFormat/>
    <w:rsid w:val="007E6AE8"/>
    <w:rPr>
      <w:sz w:val="18"/>
      <w:szCs w:val="18"/>
    </w:rPr>
  </w:style>
  <w:style w:type="character" w:customStyle="1" w:styleId="1Char">
    <w:name w:val="标题 1 Char"/>
    <w:basedOn w:val="a0"/>
    <w:link w:val="1"/>
    <w:uiPriority w:val="9"/>
    <w:qFormat/>
    <w:rsid w:val="007E6AE8"/>
    <w:rPr>
      <w:b/>
      <w:bCs/>
      <w:kern w:val="44"/>
      <w:sz w:val="44"/>
      <w:szCs w:val="44"/>
    </w:rPr>
  </w:style>
  <w:style w:type="character" w:customStyle="1" w:styleId="2Char">
    <w:name w:val="标题 2 Char"/>
    <w:basedOn w:val="a0"/>
    <w:link w:val="2"/>
    <w:uiPriority w:val="9"/>
    <w:qFormat/>
    <w:rsid w:val="007E6AE8"/>
    <w:rPr>
      <w:rFonts w:asciiTheme="majorHAnsi" w:eastAsiaTheme="majorEastAsia" w:hAnsiTheme="majorHAnsi" w:cstheme="majorBidi"/>
      <w:b/>
      <w:bCs/>
      <w:sz w:val="32"/>
      <w:szCs w:val="32"/>
    </w:rPr>
  </w:style>
  <w:style w:type="character" w:customStyle="1" w:styleId="3Char">
    <w:name w:val="标题 3 Char"/>
    <w:basedOn w:val="a0"/>
    <w:link w:val="3"/>
    <w:uiPriority w:val="9"/>
    <w:qFormat/>
    <w:rsid w:val="007E6AE8"/>
    <w:rPr>
      <w:b/>
      <w:bCs/>
      <w:sz w:val="32"/>
      <w:szCs w:val="32"/>
    </w:rPr>
  </w:style>
  <w:style w:type="character" w:customStyle="1" w:styleId="4Char">
    <w:name w:val="标题 4 Char"/>
    <w:basedOn w:val="a0"/>
    <w:link w:val="4"/>
    <w:uiPriority w:val="9"/>
    <w:qFormat/>
    <w:rsid w:val="007E6AE8"/>
    <w:rPr>
      <w:rFonts w:asciiTheme="majorHAnsi" w:eastAsiaTheme="majorEastAsia" w:hAnsiTheme="majorHAnsi" w:cstheme="majorBidi"/>
      <w:b/>
      <w:bCs/>
      <w:sz w:val="28"/>
      <w:szCs w:val="28"/>
    </w:rPr>
  </w:style>
  <w:style w:type="paragraph" w:styleId="a6">
    <w:name w:val="List Paragraph"/>
    <w:basedOn w:val="a"/>
    <w:uiPriority w:val="34"/>
    <w:qFormat/>
    <w:rsid w:val="007E6AE8"/>
    <w:pPr>
      <w:widowControl/>
      <w:adjustRightInd w:val="0"/>
      <w:snapToGrid w:val="0"/>
      <w:spacing w:after="200"/>
      <w:ind w:firstLineChars="200" w:firstLine="420"/>
      <w:jc w:val="left"/>
    </w:pPr>
    <w:rPr>
      <w:rFonts w:ascii="Tahoma" w:eastAsia="微软雅黑" w:hAnsi="Tahoma" w:cstheme="minorBidi"/>
      <w:kern w:val="0"/>
      <w:sz w:val="22"/>
      <w:szCs w:val="22"/>
    </w:rPr>
  </w:style>
  <w:style w:type="paragraph" w:customStyle="1" w:styleId="Default">
    <w:name w:val="Default"/>
    <w:qFormat/>
    <w:rsid w:val="007E6AE8"/>
    <w:pPr>
      <w:widowControl w:val="0"/>
      <w:autoSpaceDE w:val="0"/>
      <w:autoSpaceDN w:val="0"/>
      <w:adjustRightInd w:val="0"/>
    </w:pPr>
    <w:rPr>
      <w:rFonts w:ascii="黑体" w:eastAsia="黑体" w:hAnsiTheme="minorHAnsi" w:cs="黑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1168</Words>
  <Characters>6660</Characters>
  <Application>Microsoft Office Word</Application>
  <DocSecurity>0</DocSecurity>
  <Lines>55</Lines>
  <Paragraphs>15</Paragraphs>
  <ScaleCrop>false</ScaleCrop>
  <Company>china</Company>
  <LinksUpToDate>false</LinksUpToDate>
  <CharactersWithSpaces>7813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23</cp:revision>
  <cp:lastPrinted>2021-06-17T01:18:00Z</cp:lastPrinted>
  <dcterms:created xsi:type="dcterms:W3CDTF">2018-10-16T00:54:00Z</dcterms:created>
  <dcterms:modified xsi:type="dcterms:W3CDTF">2022-05-16T02:39:00Z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