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C6" w:rsidRDefault="005B5EC6" w:rsidP="005B5EC6">
      <w:pPr>
        <w:spacing w:line="580" w:lineRule="exact"/>
        <w:contextualSpacing/>
      </w:pPr>
    </w:p>
    <w:p w:rsidR="005B5EC6" w:rsidRDefault="005B5EC6" w:rsidP="005B5EC6">
      <w:pPr>
        <w:snapToGrid w:val="0"/>
        <w:spacing w:line="520" w:lineRule="exact"/>
        <w:ind w:firstLine="1605"/>
      </w:pPr>
      <w:r>
        <w:rPr>
          <w:rFonts w:ascii="黑体" w:eastAsia="黑体" w:hAnsi="黑体" w:cs="宋体"/>
          <w:b/>
          <w:color w:val="000000"/>
          <w:spacing w:val="-20"/>
          <w:kern w:val="0"/>
          <w:sz w:val="40"/>
          <w:szCs w:val="40"/>
        </w:rPr>
        <w:t>麻阳苗族自治县</w:t>
      </w:r>
      <w:r>
        <w:rPr>
          <w:rFonts w:ascii="黑体" w:eastAsia="黑体" w:hAnsi="黑体" w:cs="宋体" w:hint="eastAsia"/>
          <w:b/>
          <w:color w:val="000000"/>
          <w:spacing w:val="-20"/>
          <w:kern w:val="0"/>
          <w:sz w:val="40"/>
          <w:szCs w:val="40"/>
        </w:rPr>
        <w:t>社会</w:t>
      </w:r>
      <w:r>
        <w:rPr>
          <w:rFonts w:ascii="黑体" w:eastAsia="黑体" w:hAnsi="黑体" w:cs="宋体"/>
          <w:b/>
          <w:color w:val="000000"/>
          <w:spacing w:val="-20"/>
          <w:kern w:val="0"/>
          <w:sz w:val="40"/>
          <w:szCs w:val="40"/>
        </w:rPr>
        <w:t>保险</w:t>
      </w:r>
      <w:r>
        <w:rPr>
          <w:rFonts w:ascii="黑体" w:eastAsia="黑体" w:hAnsi="黑体" w:cs="宋体" w:hint="eastAsia"/>
          <w:b/>
          <w:color w:val="000000"/>
          <w:spacing w:val="-20"/>
          <w:kern w:val="0"/>
          <w:sz w:val="40"/>
          <w:szCs w:val="40"/>
        </w:rPr>
        <w:t>服务</w:t>
      </w:r>
      <w:r>
        <w:rPr>
          <w:rFonts w:ascii="黑体" w:eastAsia="黑体" w:hAnsi="黑体" w:cs="宋体"/>
          <w:b/>
          <w:color w:val="000000"/>
          <w:spacing w:val="-20"/>
          <w:kern w:val="0"/>
          <w:sz w:val="40"/>
          <w:szCs w:val="40"/>
        </w:rPr>
        <w:t>中心</w:t>
      </w:r>
    </w:p>
    <w:p w:rsidR="005B5EC6" w:rsidRDefault="005B5EC6" w:rsidP="005B5EC6">
      <w:pPr>
        <w:snapToGrid w:val="0"/>
        <w:spacing w:line="520" w:lineRule="exact"/>
        <w:jc w:val="center"/>
      </w:pPr>
      <w:r>
        <w:rPr>
          <w:rFonts w:ascii="黑体" w:eastAsia="黑体" w:hAnsi="黑体" w:cs="黑体"/>
          <w:b/>
          <w:color w:val="000000"/>
          <w:spacing w:val="-20"/>
          <w:kern w:val="0"/>
          <w:sz w:val="40"/>
          <w:szCs w:val="40"/>
        </w:rPr>
        <w:t>202</w:t>
      </w:r>
      <w:r>
        <w:rPr>
          <w:rFonts w:ascii="黑体" w:eastAsia="黑体" w:hAnsi="黑体" w:cs="黑体" w:hint="eastAsia"/>
          <w:b/>
          <w:color w:val="000000"/>
          <w:spacing w:val="-20"/>
          <w:kern w:val="0"/>
          <w:sz w:val="40"/>
          <w:szCs w:val="40"/>
        </w:rPr>
        <w:t>1</w:t>
      </w:r>
      <w:r>
        <w:rPr>
          <w:rFonts w:ascii="黑体" w:eastAsia="黑体" w:hAnsi="黑体" w:cs="宋体"/>
          <w:b/>
          <w:color w:val="000000"/>
          <w:spacing w:val="-20"/>
          <w:kern w:val="0"/>
          <w:sz w:val="40"/>
          <w:szCs w:val="40"/>
        </w:rPr>
        <w:t>年部门整体支出绩效自评报告</w:t>
      </w:r>
    </w:p>
    <w:p w:rsidR="005B5EC6" w:rsidRDefault="005B5EC6" w:rsidP="005B5EC6">
      <w:pPr>
        <w:spacing w:line="580" w:lineRule="exact"/>
        <w:contextualSpacing/>
      </w:pPr>
    </w:p>
    <w:p w:rsidR="005B5EC6" w:rsidRDefault="005B5EC6" w:rsidP="005B5EC6">
      <w:pPr>
        <w:spacing w:line="580" w:lineRule="exact"/>
        <w:ind w:firstLineChars="200" w:firstLine="643"/>
        <w:contextualSpacing/>
        <w:rPr>
          <w:b/>
          <w:bCs/>
        </w:rPr>
      </w:pPr>
      <w:r>
        <w:rPr>
          <w:b/>
          <w:bCs/>
        </w:rPr>
        <w:t>一、机构编制人员情况</w:t>
      </w:r>
    </w:p>
    <w:p w:rsidR="005B5EC6" w:rsidRPr="00080240" w:rsidRDefault="005B5EC6" w:rsidP="005B5EC6">
      <w:pPr>
        <w:spacing w:line="560" w:lineRule="exact"/>
        <w:ind w:firstLine="608"/>
        <w:rPr>
          <w:rFonts w:ascii="仿宋" w:eastAsia="仿宋" w:hAnsi="仿宋"/>
        </w:rPr>
      </w:pPr>
      <w:r w:rsidRPr="00080240">
        <w:rPr>
          <w:rFonts w:ascii="仿宋" w:eastAsia="仿宋" w:hAnsi="仿宋" w:hint="eastAsia"/>
        </w:rPr>
        <w:t>麻阳苗族自治</w:t>
      </w:r>
      <w:r w:rsidRPr="00080240">
        <w:rPr>
          <w:rFonts w:ascii="仿宋" w:eastAsia="仿宋" w:hAnsi="仿宋"/>
        </w:rPr>
        <w:t>县</w:t>
      </w:r>
      <w:r w:rsidRPr="00080240">
        <w:rPr>
          <w:rFonts w:ascii="仿宋" w:eastAsia="仿宋" w:hAnsi="仿宋" w:hint="eastAsia"/>
        </w:rPr>
        <w:t>社会</w:t>
      </w:r>
      <w:r w:rsidRPr="00080240">
        <w:rPr>
          <w:rFonts w:ascii="仿宋" w:eastAsia="仿宋" w:hAnsi="仿宋"/>
        </w:rPr>
        <w:t>保险</w:t>
      </w:r>
      <w:r w:rsidRPr="00080240">
        <w:rPr>
          <w:rFonts w:ascii="仿宋" w:eastAsia="仿宋" w:hAnsi="仿宋" w:hint="eastAsia"/>
        </w:rPr>
        <w:t>服务</w:t>
      </w:r>
      <w:r w:rsidRPr="00080240">
        <w:rPr>
          <w:rFonts w:ascii="仿宋" w:eastAsia="仿宋" w:hAnsi="仿宋"/>
        </w:rPr>
        <w:t>中心为</w:t>
      </w:r>
      <w:r w:rsidRPr="00080240">
        <w:rPr>
          <w:rFonts w:ascii="仿宋" w:eastAsia="仿宋" w:hAnsi="仿宋" w:hint="eastAsia"/>
        </w:rPr>
        <w:t>参照公务员管理</w:t>
      </w:r>
      <w:r w:rsidRPr="00080240">
        <w:rPr>
          <w:rFonts w:ascii="仿宋" w:eastAsia="仿宋" w:hAnsi="仿宋"/>
        </w:rPr>
        <w:t>全额拨款事业单位。内设办公室1个，股室</w:t>
      </w:r>
      <w:r w:rsidRPr="00080240">
        <w:rPr>
          <w:rFonts w:ascii="仿宋" w:eastAsia="仿宋" w:hAnsi="仿宋" w:hint="eastAsia"/>
        </w:rPr>
        <w:t>5</w:t>
      </w:r>
      <w:r w:rsidRPr="00080240">
        <w:rPr>
          <w:rFonts w:ascii="仿宋" w:eastAsia="仿宋" w:hAnsi="仿宋"/>
        </w:rPr>
        <w:t>个，共计</w:t>
      </w:r>
      <w:r w:rsidRPr="00080240">
        <w:rPr>
          <w:rFonts w:ascii="仿宋" w:eastAsia="仿宋" w:hAnsi="仿宋" w:hint="eastAsia"/>
        </w:rPr>
        <w:t>6</w:t>
      </w:r>
      <w:r w:rsidRPr="00080240">
        <w:rPr>
          <w:rFonts w:ascii="仿宋" w:eastAsia="仿宋" w:hAnsi="仿宋"/>
        </w:rPr>
        <w:t>个</w:t>
      </w:r>
      <w:r w:rsidRPr="00080240">
        <w:rPr>
          <w:rFonts w:ascii="仿宋" w:eastAsia="仿宋" w:hAnsi="仿宋" w:hint="eastAsia"/>
        </w:rPr>
        <w:t>职</w:t>
      </w:r>
      <w:r w:rsidRPr="00080240">
        <w:rPr>
          <w:rFonts w:ascii="仿宋" w:eastAsia="仿宋" w:hAnsi="仿宋"/>
        </w:rPr>
        <w:t>能股室。核定</w:t>
      </w:r>
      <w:r w:rsidRPr="00080240">
        <w:rPr>
          <w:rFonts w:ascii="仿宋" w:eastAsia="仿宋" w:hAnsi="仿宋" w:hint="eastAsia"/>
        </w:rPr>
        <w:t>全额事业</w:t>
      </w:r>
      <w:r w:rsidRPr="00080240">
        <w:rPr>
          <w:rFonts w:ascii="仿宋" w:eastAsia="仿宋" w:hAnsi="仿宋"/>
        </w:rPr>
        <w:t>编制</w:t>
      </w:r>
      <w:r w:rsidRPr="00080240">
        <w:rPr>
          <w:rFonts w:ascii="仿宋" w:eastAsia="仿宋" w:hAnsi="仿宋" w:hint="eastAsia"/>
        </w:rPr>
        <w:t>37</w:t>
      </w:r>
      <w:r w:rsidRPr="00080240">
        <w:rPr>
          <w:rFonts w:ascii="仿宋" w:eastAsia="仿宋" w:hAnsi="仿宋"/>
        </w:rPr>
        <w:t>人。截止202</w:t>
      </w:r>
      <w:r w:rsidRPr="00080240">
        <w:rPr>
          <w:rFonts w:ascii="仿宋" w:eastAsia="仿宋" w:hAnsi="仿宋" w:hint="eastAsia"/>
        </w:rPr>
        <w:t>1</w:t>
      </w:r>
      <w:r w:rsidRPr="00080240">
        <w:rPr>
          <w:rFonts w:ascii="仿宋" w:eastAsia="仿宋" w:hAnsi="仿宋"/>
        </w:rPr>
        <w:t>年12月底，实有人数</w:t>
      </w:r>
      <w:r w:rsidRPr="00080240">
        <w:rPr>
          <w:rFonts w:ascii="仿宋" w:eastAsia="仿宋" w:hAnsi="仿宋" w:hint="eastAsia"/>
        </w:rPr>
        <w:t>40</w:t>
      </w:r>
      <w:r w:rsidRPr="00080240">
        <w:rPr>
          <w:rFonts w:ascii="仿宋" w:eastAsia="仿宋" w:hAnsi="仿宋"/>
        </w:rPr>
        <w:t>人，</w:t>
      </w:r>
      <w:r w:rsidRPr="00080240">
        <w:rPr>
          <w:rFonts w:ascii="仿宋" w:eastAsia="仿宋" w:hAnsi="仿宋" w:hint="eastAsia"/>
        </w:rPr>
        <w:t>其中在职全额人员38人，自收自支人员1人，差额人员1人，单位退休人员10人</w:t>
      </w:r>
      <w:r w:rsidRPr="00080240">
        <w:rPr>
          <w:rFonts w:ascii="仿宋" w:eastAsia="仿宋" w:hAnsi="仿宋"/>
        </w:rPr>
        <w:t>。</w:t>
      </w:r>
    </w:p>
    <w:p w:rsidR="005B5EC6" w:rsidRDefault="005B5EC6" w:rsidP="005B5EC6">
      <w:pPr>
        <w:spacing w:line="580" w:lineRule="exact"/>
        <w:ind w:firstLineChars="200" w:firstLine="643"/>
        <w:contextualSpacing/>
        <w:rPr>
          <w:b/>
          <w:bCs/>
        </w:rPr>
      </w:pPr>
      <w:r>
        <w:rPr>
          <w:b/>
          <w:bCs/>
        </w:rPr>
        <w:t>二、单位主要职能与年度绩效目标</w:t>
      </w:r>
    </w:p>
    <w:p w:rsidR="005B5EC6" w:rsidRPr="00CE2EA8" w:rsidRDefault="005B5EC6" w:rsidP="005B5EC6">
      <w:pPr>
        <w:pStyle w:val="a6"/>
        <w:widowControl/>
        <w:spacing w:line="360" w:lineRule="auto"/>
        <w:ind w:firstLine="645"/>
        <w:rPr>
          <w:rStyle w:val="a5"/>
          <w:rFonts w:ascii="宋体" w:eastAsia="宋体" w:hAnsi="宋体" w:cs="楷体_GB2312"/>
          <w:color w:val="414141"/>
          <w:sz w:val="28"/>
          <w:szCs w:val="28"/>
          <w:shd w:val="clear" w:color="auto" w:fill="FFFFFF"/>
        </w:rPr>
      </w:pPr>
      <w:r w:rsidRPr="00CE2EA8">
        <w:rPr>
          <w:rFonts w:ascii="宋体" w:eastAsia="宋体" w:hAnsi="宋体"/>
          <w:sz w:val="28"/>
          <w:szCs w:val="28"/>
        </w:rPr>
        <w:t xml:space="preserve">   </w:t>
      </w:r>
      <w:r w:rsidRPr="00CE2EA8">
        <w:rPr>
          <w:rStyle w:val="a5"/>
          <w:rFonts w:ascii="宋体" w:eastAsia="宋体" w:hAnsi="宋体" w:cs="楷体_GB2312" w:hint="eastAsia"/>
          <w:color w:val="414141"/>
          <w:sz w:val="28"/>
          <w:szCs w:val="28"/>
          <w:shd w:val="clear" w:color="auto" w:fill="FFFFFF"/>
        </w:rPr>
        <w:t>（一）专项资金绩效目标</w:t>
      </w:r>
    </w:p>
    <w:p w:rsidR="005B5EC6" w:rsidRPr="00080240" w:rsidRDefault="005B5EC6" w:rsidP="005B5EC6">
      <w:pPr>
        <w:pStyle w:val="a6"/>
        <w:widowControl/>
        <w:spacing w:line="360" w:lineRule="auto"/>
        <w:ind w:left="710"/>
        <w:rPr>
          <w:rFonts w:ascii="仿宋" w:eastAsia="仿宋" w:hAnsi="仿宋" w:cs="仿宋_GB2312"/>
          <w:color w:val="414141"/>
          <w:sz w:val="32"/>
          <w:szCs w:val="32"/>
          <w:shd w:val="clear" w:color="auto" w:fill="FFFFFF"/>
        </w:rPr>
      </w:pPr>
      <w:r w:rsidRPr="00080240">
        <w:rPr>
          <w:rFonts w:ascii="仿宋" w:eastAsia="仿宋" w:hAnsi="仿宋" w:cs="仿宋_GB2312" w:hint="eastAsia"/>
          <w:color w:val="414141"/>
          <w:sz w:val="32"/>
          <w:szCs w:val="32"/>
          <w:shd w:val="clear" w:color="auto" w:fill="FFFFFF"/>
        </w:rPr>
        <w:t>1、确保机关事业单位、企业单位、灵活就业人员及农村参保人员的征缴收入。</w:t>
      </w:r>
    </w:p>
    <w:p w:rsidR="005B5EC6" w:rsidRPr="00080240" w:rsidRDefault="005B5EC6" w:rsidP="005B5EC6">
      <w:pPr>
        <w:pStyle w:val="a6"/>
        <w:widowControl/>
        <w:spacing w:line="360" w:lineRule="auto"/>
        <w:ind w:left="710"/>
        <w:rPr>
          <w:rFonts w:ascii="仿宋" w:eastAsia="仿宋" w:hAnsi="仿宋" w:cs="仿宋_GB2312"/>
          <w:color w:val="414141"/>
          <w:sz w:val="32"/>
          <w:szCs w:val="32"/>
          <w:shd w:val="clear" w:color="auto" w:fill="FFFFFF"/>
        </w:rPr>
      </w:pPr>
      <w:r w:rsidRPr="00080240">
        <w:rPr>
          <w:rFonts w:ascii="仿宋" w:eastAsia="仿宋" w:hAnsi="仿宋" w:cs="仿宋_GB2312" w:hint="eastAsia"/>
          <w:color w:val="414141"/>
          <w:sz w:val="32"/>
          <w:szCs w:val="32"/>
          <w:shd w:val="clear" w:color="auto" w:fill="FFFFFF"/>
        </w:rPr>
        <w:t>2、确保领取待遇人员享受的养老保险金发放到位，维护社会安定。</w:t>
      </w:r>
    </w:p>
    <w:p w:rsidR="005B5EC6" w:rsidRPr="00080240" w:rsidRDefault="005B5EC6" w:rsidP="005B5EC6">
      <w:pPr>
        <w:pStyle w:val="a6"/>
        <w:widowControl/>
        <w:spacing w:line="360" w:lineRule="auto"/>
        <w:ind w:left="710"/>
        <w:rPr>
          <w:rFonts w:ascii="仿宋" w:eastAsia="仿宋" w:hAnsi="仿宋" w:cs="仿宋_GB2312"/>
          <w:color w:val="414141"/>
          <w:sz w:val="32"/>
          <w:szCs w:val="32"/>
          <w:shd w:val="clear" w:color="auto" w:fill="FFFFFF"/>
        </w:rPr>
      </w:pPr>
      <w:r w:rsidRPr="00080240">
        <w:rPr>
          <w:rFonts w:ascii="仿宋" w:eastAsia="仿宋" w:hAnsi="仿宋" w:cs="仿宋_GB2312" w:hint="eastAsia"/>
          <w:color w:val="414141"/>
          <w:sz w:val="32"/>
          <w:szCs w:val="32"/>
          <w:shd w:val="clear" w:color="auto" w:fill="FFFFFF"/>
        </w:rPr>
        <w:t>3、进一步做好失地少地农民的相关工作。</w:t>
      </w:r>
    </w:p>
    <w:p w:rsidR="005B5EC6" w:rsidRPr="00080240" w:rsidRDefault="005B5EC6" w:rsidP="005B5EC6">
      <w:pPr>
        <w:pStyle w:val="a6"/>
        <w:widowControl/>
        <w:numPr>
          <w:ilvl w:val="0"/>
          <w:numId w:val="1"/>
        </w:numPr>
        <w:spacing w:line="360" w:lineRule="auto"/>
        <w:rPr>
          <w:rFonts w:ascii="仿宋" w:eastAsia="仿宋" w:hAnsi="仿宋" w:cs="仿宋_GB2312"/>
          <w:color w:val="414141"/>
          <w:sz w:val="32"/>
          <w:szCs w:val="32"/>
          <w:shd w:val="clear" w:color="auto" w:fill="FFFFFF"/>
        </w:rPr>
      </w:pPr>
      <w:r w:rsidRPr="00080240">
        <w:rPr>
          <w:rFonts w:ascii="仿宋" w:eastAsia="仿宋" w:hAnsi="仿宋" w:cs="仿宋_GB2312" w:hint="eastAsia"/>
          <w:color w:val="414141"/>
          <w:sz w:val="32"/>
          <w:szCs w:val="32"/>
          <w:shd w:val="clear" w:color="auto" w:fill="FFFFFF"/>
        </w:rPr>
        <w:t>认真做好死亡调查工作，落实发放死亡人员的丧葬抚恤金。</w:t>
      </w:r>
    </w:p>
    <w:p w:rsidR="005B5EC6" w:rsidRPr="00080240" w:rsidRDefault="005B5EC6" w:rsidP="00080240">
      <w:pPr>
        <w:spacing w:line="520" w:lineRule="exact"/>
        <w:ind w:firstLineChars="250" w:firstLine="800"/>
        <w:rPr>
          <w:rFonts w:ascii="仿宋" w:eastAsia="仿宋" w:hAnsi="仿宋" w:cs="仿宋_GB2312"/>
          <w:color w:val="414141"/>
          <w:kern w:val="0"/>
          <w:shd w:val="clear" w:color="auto" w:fill="FFFFFF"/>
        </w:rPr>
      </w:pPr>
      <w:r w:rsidRPr="00080240">
        <w:rPr>
          <w:rFonts w:ascii="仿宋" w:eastAsia="仿宋" w:hAnsi="仿宋" w:cs="仿宋_GB2312" w:hint="eastAsia"/>
          <w:color w:val="414141"/>
          <w:kern w:val="0"/>
          <w:shd w:val="clear" w:color="auto" w:fill="FFFFFF"/>
        </w:rPr>
        <w:t>5、确保缴费补贴和政府代缴到账率、养老金发放率达100%。</w:t>
      </w:r>
    </w:p>
    <w:p w:rsidR="005B5EC6" w:rsidRPr="00080240" w:rsidRDefault="005B5EC6" w:rsidP="00080240">
      <w:pPr>
        <w:spacing w:line="520" w:lineRule="exact"/>
        <w:ind w:firstLineChars="250" w:firstLine="800"/>
        <w:rPr>
          <w:rFonts w:ascii="仿宋" w:eastAsia="仿宋" w:hAnsi="仿宋" w:cs="仿宋_GB2312"/>
          <w:color w:val="414141"/>
          <w:kern w:val="0"/>
          <w:shd w:val="clear" w:color="auto" w:fill="FFFFFF"/>
        </w:rPr>
      </w:pPr>
      <w:r w:rsidRPr="00080240">
        <w:rPr>
          <w:rFonts w:ascii="仿宋" w:eastAsia="仿宋" w:hAnsi="仿宋" w:cs="仿宋_GB2312" w:hint="eastAsia"/>
          <w:color w:val="414141"/>
          <w:kern w:val="0"/>
          <w:shd w:val="clear" w:color="auto" w:fill="FFFFFF"/>
        </w:rPr>
        <w:t>6、完成待遇调标文件要求，进行待遇调标及补发工作。</w:t>
      </w:r>
    </w:p>
    <w:p w:rsidR="005B5EC6" w:rsidRPr="00080240" w:rsidRDefault="005B5EC6" w:rsidP="005B5EC6">
      <w:pPr>
        <w:pStyle w:val="a6"/>
        <w:widowControl/>
        <w:spacing w:line="360" w:lineRule="auto"/>
        <w:ind w:left="723"/>
        <w:rPr>
          <w:rFonts w:ascii="仿宋" w:eastAsia="仿宋" w:hAnsi="仿宋" w:cs="仿宋_GB2312"/>
          <w:color w:val="414141"/>
          <w:sz w:val="32"/>
          <w:szCs w:val="32"/>
          <w:shd w:val="clear" w:color="auto" w:fill="FFFFFF"/>
        </w:rPr>
      </w:pPr>
      <w:r w:rsidRPr="00080240">
        <w:rPr>
          <w:rFonts w:ascii="仿宋" w:eastAsia="仿宋" w:hAnsi="仿宋" w:cs="仿宋_GB2312" w:hint="eastAsia"/>
          <w:color w:val="414141"/>
          <w:sz w:val="32"/>
          <w:szCs w:val="32"/>
          <w:shd w:val="clear" w:color="auto" w:fill="FFFFFF"/>
        </w:rPr>
        <w:t>8、确保完成2021年度工作任务，保障退休人员基本生活，提高城乡居民生活质量，维护社会和谐稳定。</w:t>
      </w:r>
    </w:p>
    <w:p w:rsidR="005B5EC6" w:rsidRPr="00CE2EA8" w:rsidRDefault="005B5EC6" w:rsidP="005B5EC6">
      <w:pPr>
        <w:pStyle w:val="a6"/>
        <w:widowControl/>
        <w:spacing w:line="360" w:lineRule="auto"/>
        <w:ind w:firstLine="645"/>
        <w:rPr>
          <w:rStyle w:val="a5"/>
          <w:rFonts w:ascii="宋体" w:eastAsia="宋体" w:hAnsi="宋体" w:cs="楷体_GB2312"/>
          <w:color w:val="414141"/>
          <w:sz w:val="28"/>
          <w:szCs w:val="28"/>
          <w:shd w:val="clear" w:color="auto" w:fill="FFFFFF"/>
        </w:rPr>
      </w:pPr>
      <w:r w:rsidRPr="00CE2EA8">
        <w:rPr>
          <w:rStyle w:val="a5"/>
          <w:rFonts w:ascii="宋体" w:eastAsia="宋体" w:hAnsi="宋体" w:cs="楷体_GB2312" w:hint="eastAsia"/>
          <w:color w:val="414141"/>
          <w:sz w:val="28"/>
          <w:szCs w:val="28"/>
          <w:shd w:val="clear" w:color="auto" w:fill="FFFFFF"/>
        </w:rPr>
        <w:t>（二）部门整体支出绩效目标</w:t>
      </w:r>
    </w:p>
    <w:p w:rsidR="005B5EC6" w:rsidRPr="00080240" w:rsidRDefault="005B5EC6" w:rsidP="005B5EC6">
      <w:pPr>
        <w:ind w:firstLine="537"/>
        <w:rPr>
          <w:rFonts w:ascii="仿宋" w:eastAsia="仿宋" w:hAnsi="仿宋"/>
        </w:rPr>
      </w:pPr>
      <w:r w:rsidRPr="00080240">
        <w:rPr>
          <w:rFonts w:ascii="仿宋" w:eastAsia="仿宋" w:hAnsi="仿宋" w:cs="仿宋_GB2312" w:hint="eastAsia"/>
        </w:rPr>
        <w:lastRenderedPageBreak/>
        <w:t>确保完成专项资金绩效目标的同时，保障单位干部职工工资福利待遇支出；行政运行支出；认真贯彻落实党中央“八项”规定要求，实行预算控制、预算管理制度，严格控制“三公”经费支出。</w:t>
      </w:r>
      <w:r w:rsidRPr="00080240">
        <w:rPr>
          <w:rFonts w:ascii="仿宋" w:eastAsia="仿宋" w:hAnsi="仿宋"/>
        </w:rPr>
        <w:t xml:space="preserve"> </w:t>
      </w:r>
    </w:p>
    <w:p w:rsidR="005B5EC6" w:rsidRDefault="005B5EC6" w:rsidP="005B5EC6">
      <w:pPr>
        <w:spacing w:line="580" w:lineRule="exact"/>
        <w:ind w:firstLineChars="200" w:firstLine="643"/>
        <w:contextualSpacing/>
        <w:rPr>
          <w:b/>
          <w:bCs/>
        </w:rPr>
      </w:pPr>
      <w:r>
        <w:rPr>
          <w:b/>
          <w:bCs/>
        </w:rPr>
        <w:t>三、年度整体支出及管理情况</w:t>
      </w:r>
    </w:p>
    <w:p w:rsidR="005B5EC6" w:rsidRDefault="005B5EC6" w:rsidP="005B5EC6">
      <w:pPr>
        <w:spacing w:line="580" w:lineRule="exact"/>
        <w:ind w:firstLineChars="200" w:firstLine="640"/>
        <w:contextualSpacing/>
      </w:pPr>
      <w:r>
        <w:t>2021</w:t>
      </w:r>
      <w:r>
        <w:t>年预算总收入</w:t>
      </w:r>
      <w:r>
        <w:t xml:space="preserve"> </w:t>
      </w:r>
      <w:r>
        <w:rPr>
          <w:rFonts w:hint="eastAsia"/>
        </w:rPr>
        <w:t>774.65</w:t>
      </w:r>
      <w:r>
        <w:t>万元，其中年初预算安排</w:t>
      </w:r>
      <w:r>
        <w:rPr>
          <w:rFonts w:hint="eastAsia"/>
        </w:rPr>
        <w:t>731.61</w:t>
      </w:r>
      <w:r>
        <w:t>万元，年度预算追加</w:t>
      </w:r>
      <w:r>
        <w:t xml:space="preserve"> </w:t>
      </w:r>
      <w:r>
        <w:rPr>
          <w:rFonts w:hint="eastAsia"/>
        </w:rPr>
        <w:t>0</w:t>
      </w:r>
      <w:r>
        <w:t>万元，上年结转收入</w:t>
      </w:r>
      <w:r>
        <w:t xml:space="preserve"> </w:t>
      </w:r>
      <w:r>
        <w:rPr>
          <w:rFonts w:hint="eastAsia"/>
        </w:rPr>
        <w:t>43.04</w:t>
      </w:r>
      <w:r>
        <w:t>万元。实际总支出</w:t>
      </w:r>
      <w:r>
        <w:rPr>
          <w:rFonts w:hint="eastAsia"/>
        </w:rPr>
        <w:t>616.71</w:t>
      </w:r>
      <w:r>
        <w:t>万元，其中基本支出</w:t>
      </w:r>
      <w:r>
        <w:rPr>
          <w:rFonts w:hint="eastAsia"/>
        </w:rPr>
        <w:t>616.71</w:t>
      </w:r>
      <w:r>
        <w:t xml:space="preserve"> </w:t>
      </w:r>
      <w:r>
        <w:t>万元，占年初预算基本支出的</w:t>
      </w:r>
      <w:r>
        <w:t xml:space="preserve"> </w:t>
      </w:r>
      <w:r w:rsidR="00E0109A">
        <w:rPr>
          <w:rFonts w:hint="eastAsia"/>
        </w:rPr>
        <w:t>80</w:t>
      </w:r>
      <w:r>
        <w:t xml:space="preserve"> %</w:t>
      </w:r>
      <w:r>
        <w:t>，占全年总支出的</w:t>
      </w:r>
      <w:r>
        <w:t xml:space="preserve"> </w:t>
      </w:r>
      <w:r w:rsidR="00E0109A">
        <w:rPr>
          <w:rFonts w:hint="eastAsia"/>
        </w:rPr>
        <w:t>100</w:t>
      </w:r>
      <w:r>
        <w:t xml:space="preserve"> %:</w:t>
      </w:r>
      <w:r>
        <w:t>项目支出</w:t>
      </w:r>
      <w:r w:rsidR="00E0109A">
        <w:t xml:space="preserve"> </w:t>
      </w:r>
      <w:r w:rsidR="00E0109A">
        <w:rPr>
          <w:rFonts w:hint="eastAsia"/>
        </w:rPr>
        <w:t>0</w:t>
      </w:r>
      <w:r>
        <w:t>万元，占年初预算项目支出的</w:t>
      </w:r>
      <w:r>
        <w:t xml:space="preserve"> </w:t>
      </w:r>
      <w:r w:rsidR="00E0109A">
        <w:rPr>
          <w:rFonts w:hint="eastAsia"/>
        </w:rPr>
        <w:t>0</w:t>
      </w:r>
      <w:r>
        <w:t xml:space="preserve"> %</w:t>
      </w:r>
      <w:r>
        <w:t>，占全年总支出的</w:t>
      </w:r>
      <w:r>
        <w:t xml:space="preserve"> </w:t>
      </w:r>
      <w:r w:rsidR="00E0109A">
        <w:rPr>
          <w:rFonts w:hint="eastAsia"/>
        </w:rPr>
        <w:t>0</w:t>
      </w:r>
      <w:r>
        <w:t>%;</w:t>
      </w:r>
      <w:r>
        <w:t>年度结余</w:t>
      </w:r>
      <w:r>
        <w:t xml:space="preserve"> </w:t>
      </w:r>
      <w:r w:rsidR="00E0109A">
        <w:rPr>
          <w:rFonts w:hint="eastAsia"/>
        </w:rPr>
        <w:t>0</w:t>
      </w:r>
      <w:r>
        <w:t xml:space="preserve"> </w:t>
      </w:r>
      <w:r>
        <w:t>万元，占总收入的</w:t>
      </w:r>
      <w:r w:rsidR="00E0109A">
        <w:t xml:space="preserve"> </w:t>
      </w:r>
      <w:r w:rsidR="00E0109A">
        <w:rPr>
          <w:rFonts w:hint="eastAsia"/>
        </w:rPr>
        <w:t xml:space="preserve">0 </w:t>
      </w:r>
      <w:r>
        <w:t>%</w:t>
      </w:r>
      <w:r>
        <w:t>。</w:t>
      </w:r>
    </w:p>
    <w:p w:rsidR="00E0109A" w:rsidRDefault="005B5EC6" w:rsidP="00E0109A">
      <w:pPr>
        <w:pStyle w:val="a7"/>
        <w:numPr>
          <w:ilvl w:val="0"/>
          <w:numId w:val="2"/>
        </w:numPr>
        <w:spacing w:line="560" w:lineRule="exact"/>
        <w:ind w:firstLineChars="0"/>
      </w:pPr>
      <w:r>
        <w:t>基本支出情况</w:t>
      </w:r>
      <w:r w:rsidR="00E0109A">
        <w:tab/>
      </w:r>
      <w:r w:rsidR="00E0109A">
        <w:rPr>
          <w:rFonts w:hint="eastAsia"/>
        </w:rPr>
        <w:t xml:space="preserve">                             </w:t>
      </w:r>
    </w:p>
    <w:p w:rsidR="00E0109A" w:rsidRPr="005F58B3" w:rsidRDefault="00E0109A" w:rsidP="00E0109A">
      <w:pPr>
        <w:spacing w:line="560" w:lineRule="exact"/>
        <w:ind w:firstLineChars="150" w:firstLine="480"/>
        <w:rPr>
          <w:rFonts w:ascii="仿宋" w:eastAsia="仿宋" w:hAnsi="仿宋"/>
        </w:rPr>
      </w:pPr>
      <w:r>
        <w:rPr>
          <w:rFonts w:hint="eastAsia"/>
        </w:rPr>
        <w:t xml:space="preserve"> </w:t>
      </w:r>
      <w:r w:rsidRPr="005F58B3">
        <w:rPr>
          <w:rFonts w:ascii="仿宋" w:eastAsia="仿宋" w:hAnsi="仿宋"/>
        </w:rPr>
        <w:t>202</w:t>
      </w:r>
      <w:r w:rsidRPr="005F58B3">
        <w:rPr>
          <w:rFonts w:ascii="仿宋" w:eastAsia="仿宋" w:hAnsi="仿宋" w:hint="eastAsia"/>
        </w:rPr>
        <w:t>1</w:t>
      </w:r>
      <w:r w:rsidRPr="005F58B3">
        <w:rPr>
          <w:rFonts w:ascii="仿宋" w:eastAsia="仿宋" w:hAnsi="仿宋"/>
        </w:rPr>
        <w:t>年</w:t>
      </w:r>
      <w:r w:rsidR="008F398B" w:rsidRPr="005F58B3">
        <w:rPr>
          <w:rFonts w:ascii="仿宋" w:eastAsia="仿宋" w:hAnsi="仿宋" w:hint="eastAsia"/>
        </w:rPr>
        <w:t>总支出为616.71万元，按经济分类科目其中:</w:t>
      </w:r>
    </w:p>
    <w:p w:rsidR="005B5EC6" w:rsidRDefault="008F398B" w:rsidP="00E0109A">
      <w:pPr>
        <w:tabs>
          <w:tab w:val="left" w:pos="3630"/>
        </w:tabs>
        <w:spacing w:line="580" w:lineRule="exact"/>
        <w:ind w:firstLineChars="200" w:firstLine="640"/>
        <w:contextualSpacing/>
      </w:pPr>
      <w:r>
        <w:rPr>
          <w:rFonts w:hint="eastAsia"/>
        </w:rPr>
        <w:t xml:space="preserve">(1). </w:t>
      </w:r>
      <w:r>
        <w:rPr>
          <w:rFonts w:hint="eastAsia"/>
        </w:rPr>
        <w:t>工作福利支出为</w:t>
      </w:r>
      <w:r>
        <w:rPr>
          <w:rFonts w:hint="eastAsia"/>
        </w:rPr>
        <w:t>542.37</w:t>
      </w:r>
      <w:r>
        <w:rPr>
          <w:rFonts w:hint="eastAsia"/>
        </w:rPr>
        <w:t>万元，占总支出的</w:t>
      </w:r>
      <w:r w:rsidR="007150BB">
        <w:rPr>
          <w:rFonts w:hint="eastAsia"/>
        </w:rPr>
        <w:t>88</w:t>
      </w:r>
      <w:r>
        <w:rPr>
          <w:rFonts w:hint="eastAsia"/>
        </w:rPr>
        <w:t>%</w:t>
      </w:r>
      <w:r>
        <w:rPr>
          <w:rFonts w:hint="eastAsia"/>
        </w:rPr>
        <w:t>。</w:t>
      </w:r>
      <w:r>
        <w:rPr>
          <w:rFonts w:hint="eastAsia"/>
        </w:rPr>
        <w:t xml:space="preserve"> </w:t>
      </w:r>
    </w:p>
    <w:p w:rsidR="008F398B" w:rsidRDefault="008F398B" w:rsidP="00E0109A">
      <w:pPr>
        <w:tabs>
          <w:tab w:val="left" w:pos="3630"/>
        </w:tabs>
        <w:spacing w:line="580" w:lineRule="exact"/>
        <w:ind w:firstLineChars="200" w:firstLine="640"/>
        <w:contextualSpacing/>
      </w:pPr>
      <w:r>
        <w:rPr>
          <w:rFonts w:hint="eastAsia"/>
        </w:rPr>
        <w:t>其中</w:t>
      </w:r>
      <w:r>
        <w:rPr>
          <w:rFonts w:hint="eastAsia"/>
        </w:rPr>
        <w:t>:</w:t>
      </w:r>
      <w:r>
        <w:rPr>
          <w:rFonts w:hint="eastAsia"/>
        </w:rPr>
        <w:t>基本工资</w:t>
      </w:r>
      <w:r>
        <w:rPr>
          <w:rFonts w:hint="eastAsia"/>
        </w:rPr>
        <w:t>189.0</w:t>
      </w:r>
      <w:r w:rsidR="007150BB">
        <w:rPr>
          <w:rFonts w:hint="eastAsia"/>
        </w:rPr>
        <w:t>8</w:t>
      </w:r>
      <w:r>
        <w:rPr>
          <w:rFonts w:hint="eastAsia"/>
        </w:rPr>
        <w:t>万元，津贴补贴</w:t>
      </w:r>
      <w:r>
        <w:rPr>
          <w:rFonts w:hint="eastAsia"/>
        </w:rPr>
        <w:t>135.82</w:t>
      </w:r>
      <w:r>
        <w:rPr>
          <w:rFonts w:hint="eastAsia"/>
        </w:rPr>
        <w:t>万元，奖金</w:t>
      </w:r>
      <w:r>
        <w:rPr>
          <w:rFonts w:hint="eastAsia"/>
        </w:rPr>
        <w:t>87.3</w:t>
      </w:r>
      <w:r>
        <w:rPr>
          <w:rFonts w:hint="eastAsia"/>
        </w:rPr>
        <w:t>万元，伙食补助</w:t>
      </w:r>
      <w:r>
        <w:rPr>
          <w:rFonts w:hint="eastAsia"/>
        </w:rPr>
        <w:t>12.3</w:t>
      </w:r>
      <w:r w:rsidR="007150BB">
        <w:rPr>
          <w:rFonts w:hint="eastAsia"/>
        </w:rPr>
        <w:t>4</w:t>
      </w:r>
      <w:r>
        <w:rPr>
          <w:rFonts w:hint="eastAsia"/>
        </w:rPr>
        <w:t>万元，</w:t>
      </w:r>
      <w:r w:rsidR="00960240">
        <w:rPr>
          <w:rFonts w:hint="eastAsia"/>
        </w:rPr>
        <w:t>养老保险缴费</w:t>
      </w:r>
      <w:r w:rsidR="00960240">
        <w:rPr>
          <w:rFonts w:hint="eastAsia"/>
        </w:rPr>
        <w:t>43.62</w:t>
      </w:r>
      <w:r w:rsidR="00960240">
        <w:rPr>
          <w:rFonts w:hint="eastAsia"/>
        </w:rPr>
        <w:t>万元，职业年金缴费</w:t>
      </w:r>
      <w:r w:rsidR="00960240">
        <w:rPr>
          <w:rFonts w:hint="eastAsia"/>
        </w:rPr>
        <w:t>1</w:t>
      </w:r>
      <w:r w:rsidR="007150BB">
        <w:rPr>
          <w:rFonts w:hint="eastAsia"/>
        </w:rPr>
        <w:t>.01</w:t>
      </w:r>
      <w:r w:rsidR="00960240">
        <w:rPr>
          <w:rFonts w:hint="eastAsia"/>
        </w:rPr>
        <w:t>万元，养老保险缴费</w:t>
      </w:r>
      <w:r w:rsidR="00960240">
        <w:rPr>
          <w:rFonts w:hint="eastAsia"/>
        </w:rPr>
        <w:t>25.27</w:t>
      </w:r>
      <w:r w:rsidR="00960240">
        <w:rPr>
          <w:rFonts w:hint="eastAsia"/>
        </w:rPr>
        <w:t>万元，其他保险缴费</w:t>
      </w:r>
      <w:r w:rsidR="00960240">
        <w:rPr>
          <w:rFonts w:hint="eastAsia"/>
        </w:rPr>
        <w:t>1.38</w:t>
      </w:r>
      <w:r w:rsidR="00960240">
        <w:rPr>
          <w:rFonts w:hint="eastAsia"/>
        </w:rPr>
        <w:t>万元，住房公积金</w:t>
      </w:r>
      <w:r w:rsidR="00960240">
        <w:rPr>
          <w:rFonts w:hint="eastAsia"/>
        </w:rPr>
        <w:t>35.99</w:t>
      </w:r>
      <w:r w:rsidR="00960240">
        <w:rPr>
          <w:rFonts w:hint="eastAsia"/>
        </w:rPr>
        <w:t>万元，其他工资福利支出</w:t>
      </w:r>
      <w:r w:rsidR="00960240">
        <w:rPr>
          <w:rFonts w:hint="eastAsia"/>
        </w:rPr>
        <w:t>10.56</w:t>
      </w:r>
      <w:r w:rsidR="00960240">
        <w:rPr>
          <w:rFonts w:hint="eastAsia"/>
        </w:rPr>
        <w:t>万元。</w:t>
      </w:r>
    </w:p>
    <w:p w:rsidR="00960240" w:rsidRDefault="00960240" w:rsidP="00E0109A">
      <w:pPr>
        <w:tabs>
          <w:tab w:val="left" w:pos="3630"/>
        </w:tabs>
        <w:spacing w:line="580" w:lineRule="exact"/>
        <w:ind w:firstLineChars="200" w:firstLine="640"/>
        <w:contextualSpacing/>
      </w:pPr>
      <w:r>
        <w:rPr>
          <w:rFonts w:hint="eastAsia"/>
        </w:rPr>
        <w:t xml:space="preserve">(2). </w:t>
      </w:r>
      <w:r>
        <w:rPr>
          <w:rFonts w:hint="eastAsia"/>
        </w:rPr>
        <w:t>其他商品服务支出为</w:t>
      </w:r>
      <w:r>
        <w:rPr>
          <w:rFonts w:hint="eastAsia"/>
        </w:rPr>
        <w:t>72.59</w:t>
      </w:r>
      <w:r>
        <w:rPr>
          <w:rFonts w:hint="eastAsia"/>
        </w:rPr>
        <w:t>万元，占总支出的</w:t>
      </w:r>
      <w:r w:rsidR="007150BB">
        <w:rPr>
          <w:rFonts w:hint="eastAsia"/>
        </w:rPr>
        <w:t>11.7</w:t>
      </w:r>
      <w:r>
        <w:rPr>
          <w:rFonts w:hint="eastAsia"/>
        </w:rPr>
        <w:t>%.</w:t>
      </w:r>
    </w:p>
    <w:p w:rsidR="00960240" w:rsidRDefault="00960240" w:rsidP="00E0109A">
      <w:pPr>
        <w:tabs>
          <w:tab w:val="left" w:pos="3630"/>
        </w:tabs>
        <w:spacing w:line="580" w:lineRule="exact"/>
        <w:ind w:firstLineChars="200" w:firstLine="640"/>
        <w:contextualSpacing/>
      </w:pPr>
      <w:r>
        <w:rPr>
          <w:rFonts w:hint="eastAsia"/>
        </w:rPr>
        <w:t>其中</w:t>
      </w:r>
      <w:r>
        <w:rPr>
          <w:rFonts w:hint="eastAsia"/>
        </w:rPr>
        <w:t>:</w:t>
      </w:r>
      <w:r>
        <w:rPr>
          <w:rFonts w:hint="eastAsia"/>
        </w:rPr>
        <w:t>办公费</w:t>
      </w:r>
      <w:r>
        <w:rPr>
          <w:rFonts w:hint="eastAsia"/>
        </w:rPr>
        <w:t>17.83</w:t>
      </w:r>
      <w:r>
        <w:rPr>
          <w:rFonts w:hint="eastAsia"/>
        </w:rPr>
        <w:t>万元，印刷费</w:t>
      </w:r>
      <w:r>
        <w:rPr>
          <w:rFonts w:hint="eastAsia"/>
        </w:rPr>
        <w:t>11.71</w:t>
      </w:r>
      <w:r>
        <w:rPr>
          <w:rFonts w:hint="eastAsia"/>
        </w:rPr>
        <w:t>万元，电费</w:t>
      </w:r>
      <w:r>
        <w:rPr>
          <w:rFonts w:hint="eastAsia"/>
        </w:rPr>
        <w:t>2.82</w:t>
      </w:r>
      <w:r>
        <w:rPr>
          <w:rFonts w:hint="eastAsia"/>
        </w:rPr>
        <w:t>万元，邮电费</w:t>
      </w:r>
      <w:r>
        <w:rPr>
          <w:rFonts w:hint="eastAsia"/>
        </w:rPr>
        <w:t>0.42</w:t>
      </w:r>
      <w:r>
        <w:rPr>
          <w:rFonts w:hint="eastAsia"/>
        </w:rPr>
        <w:t>万元，物业管理费</w:t>
      </w:r>
      <w:r>
        <w:rPr>
          <w:rFonts w:hint="eastAsia"/>
        </w:rPr>
        <w:t>0.3</w:t>
      </w:r>
      <w:r w:rsidR="007150BB">
        <w:rPr>
          <w:rFonts w:hint="eastAsia"/>
        </w:rPr>
        <w:t>1</w:t>
      </w:r>
      <w:r>
        <w:rPr>
          <w:rFonts w:hint="eastAsia"/>
        </w:rPr>
        <w:t>万元，差旅费</w:t>
      </w:r>
      <w:r>
        <w:rPr>
          <w:rFonts w:hint="eastAsia"/>
        </w:rPr>
        <w:t>6.5</w:t>
      </w:r>
      <w:r w:rsidR="007150BB">
        <w:rPr>
          <w:rFonts w:hint="eastAsia"/>
        </w:rPr>
        <w:t>3</w:t>
      </w:r>
      <w:r>
        <w:rPr>
          <w:rFonts w:hint="eastAsia"/>
        </w:rPr>
        <w:t>万元，维修费</w:t>
      </w:r>
      <w:r>
        <w:rPr>
          <w:rFonts w:hint="eastAsia"/>
        </w:rPr>
        <w:t>1</w:t>
      </w:r>
      <w:r>
        <w:rPr>
          <w:rFonts w:hint="eastAsia"/>
        </w:rPr>
        <w:t>万元，公务接待费</w:t>
      </w:r>
      <w:r>
        <w:rPr>
          <w:rFonts w:hint="eastAsia"/>
        </w:rPr>
        <w:t>4.86</w:t>
      </w:r>
      <w:r>
        <w:rPr>
          <w:rFonts w:hint="eastAsia"/>
        </w:rPr>
        <w:t>万元，劳务费</w:t>
      </w:r>
      <w:r>
        <w:rPr>
          <w:rFonts w:hint="eastAsia"/>
        </w:rPr>
        <w:t>1.29</w:t>
      </w:r>
      <w:r>
        <w:rPr>
          <w:rFonts w:hint="eastAsia"/>
        </w:rPr>
        <w:t>万元，工会经费</w:t>
      </w:r>
      <w:r>
        <w:rPr>
          <w:rFonts w:hint="eastAsia"/>
        </w:rPr>
        <w:t>10.48</w:t>
      </w:r>
      <w:r>
        <w:rPr>
          <w:rFonts w:hint="eastAsia"/>
        </w:rPr>
        <w:t>万元，其他交通费用</w:t>
      </w:r>
      <w:r>
        <w:rPr>
          <w:rFonts w:hint="eastAsia"/>
        </w:rPr>
        <w:t>11.74</w:t>
      </w:r>
      <w:r>
        <w:rPr>
          <w:rFonts w:hint="eastAsia"/>
        </w:rPr>
        <w:t>万元，其他商品服务支出</w:t>
      </w:r>
      <w:r>
        <w:rPr>
          <w:rFonts w:hint="eastAsia"/>
        </w:rPr>
        <w:lastRenderedPageBreak/>
        <w:t>3.6</w:t>
      </w:r>
      <w:r>
        <w:rPr>
          <w:rFonts w:hint="eastAsia"/>
        </w:rPr>
        <w:t>万元。</w:t>
      </w:r>
    </w:p>
    <w:p w:rsidR="007150BB" w:rsidRDefault="007150BB" w:rsidP="00E0109A">
      <w:pPr>
        <w:tabs>
          <w:tab w:val="left" w:pos="3630"/>
        </w:tabs>
        <w:spacing w:line="580" w:lineRule="exact"/>
        <w:ind w:firstLineChars="200" w:firstLine="640"/>
        <w:contextualSpacing/>
      </w:pPr>
      <w:r>
        <w:rPr>
          <w:rFonts w:hint="eastAsia"/>
        </w:rPr>
        <w:t xml:space="preserve">(3). </w:t>
      </w:r>
      <w:r>
        <w:rPr>
          <w:rFonts w:hint="eastAsia"/>
        </w:rPr>
        <w:t>对家庭和个人的补助为</w:t>
      </w:r>
      <w:r>
        <w:rPr>
          <w:rFonts w:hint="eastAsia"/>
        </w:rPr>
        <w:t>1.74</w:t>
      </w:r>
      <w:r>
        <w:rPr>
          <w:rFonts w:hint="eastAsia"/>
        </w:rPr>
        <w:t>万元，占总支出的</w:t>
      </w:r>
      <w:r>
        <w:rPr>
          <w:rFonts w:hint="eastAsia"/>
        </w:rPr>
        <w:t>0.3%</w:t>
      </w:r>
      <w:r>
        <w:rPr>
          <w:rFonts w:hint="eastAsia"/>
        </w:rPr>
        <w:t>。</w:t>
      </w:r>
    </w:p>
    <w:p w:rsidR="007150BB" w:rsidRDefault="007150BB" w:rsidP="00E0109A">
      <w:pPr>
        <w:tabs>
          <w:tab w:val="left" w:pos="3630"/>
        </w:tabs>
        <w:spacing w:line="580" w:lineRule="exact"/>
        <w:ind w:firstLineChars="200" w:firstLine="640"/>
        <w:contextualSpacing/>
      </w:pPr>
      <w:r>
        <w:rPr>
          <w:rFonts w:hint="eastAsia"/>
        </w:rPr>
        <w:t>其中</w:t>
      </w:r>
      <w:r>
        <w:rPr>
          <w:rFonts w:hint="eastAsia"/>
        </w:rPr>
        <w:t>:</w:t>
      </w:r>
      <w:r>
        <w:rPr>
          <w:rFonts w:hint="eastAsia"/>
        </w:rPr>
        <w:t>生活补助</w:t>
      </w:r>
      <w:r>
        <w:rPr>
          <w:rFonts w:hint="eastAsia"/>
        </w:rPr>
        <w:t>0.9</w:t>
      </w:r>
      <w:r>
        <w:rPr>
          <w:rFonts w:hint="eastAsia"/>
        </w:rPr>
        <w:t>万元，奖励金</w:t>
      </w:r>
      <w:r>
        <w:rPr>
          <w:rFonts w:hint="eastAsia"/>
        </w:rPr>
        <w:t>0.84</w:t>
      </w:r>
      <w:r>
        <w:rPr>
          <w:rFonts w:hint="eastAsia"/>
        </w:rPr>
        <w:t>万元。</w:t>
      </w:r>
    </w:p>
    <w:p w:rsidR="005B5EC6" w:rsidRDefault="005B5EC6" w:rsidP="005B5EC6">
      <w:pPr>
        <w:spacing w:line="580" w:lineRule="exact"/>
        <w:ind w:firstLineChars="200" w:firstLine="640"/>
        <w:contextualSpacing/>
      </w:pPr>
      <w:r>
        <w:t>2</w:t>
      </w:r>
      <w:r>
        <w:t>、</w:t>
      </w:r>
      <w:r>
        <w:rPr>
          <w:rFonts w:hint="eastAsia"/>
        </w:rPr>
        <w:t>“</w:t>
      </w:r>
      <w:r>
        <w:t>三公</w:t>
      </w:r>
      <w:r>
        <w:rPr>
          <w:rFonts w:hint="eastAsia"/>
        </w:rPr>
        <w:t>”</w:t>
      </w:r>
      <w:r>
        <w:t>经费支出情况，</w:t>
      </w:r>
      <w:r>
        <w:rPr>
          <w:rFonts w:hint="eastAsia"/>
        </w:rPr>
        <w:t>“</w:t>
      </w:r>
      <w:r>
        <w:t>三公</w:t>
      </w:r>
      <w:r>
        <w:rPr>
          <w:rFonts w:hint="eastAsia"/>
        </w:rPr>
        <w:t>”</w:t>
      </w:r>
      <w:r>
        <w:t>经费年初预算万</w:t>
      </w:r>
      <w:r w:rsidR="00E0109A">
        <w:t xml:space="preserve"> </w:t>
      </w:r>
      <w:r w:rsidR="00E0109A">
        <w:rPr>
          <w:rFonts w:hint="eastAsia"/>
        </w:rPr>
        <w:t>6</w:t>
      </w:r>
      <w:r>
        <w:t>元，其中公务接待费</w:t>
      </w:r>
      <w:r>
        <w:t xml:space="preserve"> </w:t>
      </w:r>
      <w:r w:rsidR="00E0109A">
        <w:rPr>
          <w:rFonts w:hint="eastAsia"/>
        </w:rPr>
        <w:t>6</w:t>
      </w:r>
      <w:r>
        <w:t xml:space="preserve"> </w:t>
      </w:r>
      <w:r>
        <w:t>万元，公务用车运行费</w:t>
      </w:r>
      <w:r>
        <w:t xml:space="preserve"> </w:t>
      </w:r>
      <w:r w:rsidR="00E0109A">
        <w:rPr>
          <w:rFonts w:hint="eastAsia"/>
        </w:rPr>
        <w:t>0</w:t>
      </w:r>
      <w:r>
        <w:t xml:space="preserve"> </w:t>
      </w:r>
      <w:r>
        <w:t>万元，出国</w:t>
      </w:r>
      <w:r>
        <w:rPr>
          <w:rFonts w:hint="eastAsia"/>
        </w:rPr>
        <w:t>考察经费</w:t>
      </w:r>
      <w:r w:rsidR="00E0109A">
        <w:t xml:space="preserve"> </w:t>
      </w:r>
      <w:r w:rsidR="00E0109A">
        <w:rPr>
          <w:rFonts w:hint="eastAsia"/>
        </w:rPr>
        <w:t>0</w:t>
      </w:r>
      <w:r>
        <w:t xml:space="preserve"> </w:t>
      </w:r>
      <w:r>
        <w:rPr>
          <w:rFonts w:hint="eastAsia"/>
        </w:rPr>
        <w:t>万元。实际“三公”经费支出</w:t>
      </w:r>
      <w:r w:rsidR="00E0109A">
        <w:t xml:space="preserve"> </w:t>
      </w:r>
      <w:r w:rsidR="00E0109A">
        <w:rPr>
          <w:rFonts w:hint="eastAsia"/>
        </w:rPr>
        <w:t>4.86</w:t>
      </w:r>
      <w:r>
        <w:t xml:space="preserve"> </w:t>
      </w:r>
      <w:r>
        <w:rPr>
          <w:rFonts w:hint="eastAsia"/>
        </w:rPr>
        <w:t>万元，</w:t>
      </w:r>
      <w:r>
        <w:t>占年</w:t>
      </w:r>
      <w:r>
        <w:rPr>
          <w:rFonts w:hint="eastAsia"/>
        </w:rPr>
        <w:t>初预算的</w:t>
      </w:r>
      <w:r>
        <w:t xml:space="preserve"> </w:t>
      </w:r>
      <w:r w:rsidR="00DC70D9">
        <w:rPr>
          <w:rFonts w:hint="eastAsia"/>
        </w:rPr>
        <w:t xml:space="preserve">81 </w:t>
      </w:r>
      <w:r>
        <w:t xml:space="preserve"> </w:t>
      </w:r>
      <w:r>
        <w:rPr>
          <w:rFonts w:hint="eastAsia"/>
        </w:rPr>
        <w:t>%</w:t>
      </w:r>
      <w:r>
        <w:rPr>
          <w:rFonts w:hint="eastAsia"/>
        </w:rPr>
        <w:t>，其中公务接待费</w:t>
      </w:r>
      <w:r w:rsidR="00DC70D9">
        <w:rPr>
          <w:rFonts w:hint="eastAsia"/>
        </w:rPr>
        <w:t xml:space="preserve"> 4.86</w:t>
      </w:r>
      <w:r w:rsidR="00DC70D9">
        <w:t xml:space="preserve"> </w:t>
      </w:r>
      <w:r>
        <w:rPr>
          <w:rFonts w:hint="eastAsia"/>
        </w:rPr>
        <w:t>万元，占年初预算的</w:t>
      </w:r>
      <w:r>
        <w:t xml:space="preserve"> </w:t>
      </w:r>
      <w:r w:rsidR="00DC70D9">
        <w:rPr>
          <w:rFonts w:hint="eastAsia"/>
        </w:rPr>
        <w:t>81</w:t>
      </w:r>
      <w:r>
        <w:t xml:space="preserve"> </w:t>
      </w:r>
      <w:r>
        <w:rPr>
          <w:rFonts w:hint="eastAsia"/>
        </w:rPr>
        <w:t>%</w:t>
      </w:r>
      <w:r>
        <w:rPr>
          <w:rFonts w:hint="eastAsia"/>
        </w:rPr>
        <w:t>，公务用车运行费</w:t>
      </w:r>
      <w:r>
        <w:t xml:space="preserve"> </w:t>
      </w:r>
      <w:r w:rsidR="00DC70D9">
        <w:rPr>
          <w:rFonts w:hint="eastAsia"/>
        </w:rPr>
        <w:t>0</w:t>
      </w:r>
      <w:r>
        <w:t xml:space="preserve"> </w:t>
      </w:r>
      <w:r>
        <w:rPr>
          <w:rFonts w:hint="eastAsia"/>
        </w:rPr>
        <w:t>万元，占年初预算的</w:t>
      </w:r>
      <w:r>
        <w:t xml:space="preserve"> </w:t>
      </w:r>
      <w:r w:rsidR="00DC70D9">
        <w:rPr>
          <w:rFonts w:hint="eastAsia"/>
        </w:rPr>
        <w:t>0</w:t>
      </w:r>
      <w:r>
        <w:t xml:space="preserve"> </w:t>
      </w:r>
      <w:r>
        <w:rPr>
          <w:rFonts w:hint="eastAsia"/>
        </w:rPr>
        <w:t>%</w:t>
      </w:r>
      <w:r>
        <w:rPr>
          <w:rFonts w:hint="eastAsia"/>
        </w:rPr>
        <w:t>，出国考察</w:t>
      </w:r>
      <w:r>
        <w:rPr>
          <w:rFonts w:hint="eastAsia"/>
        </w:rPr>
        <w:t xml:space="preserve"> </w:t>
      </w:r>
      <w:r w:rsidR="00DC70D9">
        <w:rPr>
          <w:rFonts w:hint="eastAsia"/>
        </w:rPr>
        <w:t>0</w:t>
      </w:r>
      <w:r>
        <w:rPr>
          <w:rFonts w:hint="eastAsia"/>
        </w:rPr>
        <w:t xml:space="preserve"> </w:t>
      </w:r>
      <w:r>
        <w:rPr>
          <w:rFonts w:hint="eastAsia"/>
        </w:rPr>
        <w:t>万元，占年初预算</w:t>
      </w:r>
      <w:r>
        <w:rPr>
          <w:rFonts w:hint="eastAsia"/>
        </w:rPr>
        <w:t xml:space="preserve"> </w:t>
      </w:r>
      <w:r w:rsidR="00DC70D9">
        <w:rPr>
          <w:rFonts w:hint="eastAsia"/>
        </w:rPr>
        <w:t>0</w:t>
      </w:r>
      <w:r>
        <w:rPr>
          <w:rFonts w:hint="eastAsia"/>
        </w:rPr>
        <w:t xml:space="preserve"> %</w:t>
      </w:r>
      <w:r>
        <w:rPr>
          <w:rFonts w:hint="eastAsia"/>
        </w:rPr>
        <w:t>。“三公经费”结余</w:t>
      </w:r>
      <w:r>
        <w:rPr>
          <w:rFonts w:hint="eastAsia"/>
        </w:rPr>
        <w:t xml:space="preserve"> </w:t>
      </w:r>
      <w:r w:rsidR="00DC70D9">
        <w:rPr>
          <w:rFonts w:hint="eastAsia"/>
        </w:rPr>
        <w:t>1.14</w:t>
      </w:r>
      <w:r>
        <w:rPr>
          <w:rFonts w:hint="eastAsia"/>
        </w:rPr>
        <w:t xml:space="preserve"> </w:t>
      </w:r>
      <w:r>
        <w:rPr>
          <w:rFonts w:hint="eastAsia"/>
        </w:rPr>
        <w:t>万元，结余率</w:t>
      </w:r>
      <w:r>
        <w:rPr>
          <w:rFonts w:hint="eastAsia"/>
        </w:rPr>
        <w:t xml:space="preserve"> </w:t>
      </w:r>
      <w:r w:rsidR="00DC70D9">
        <w:rPr>
          <w:rFonts w:hint="eastAsia"/>
        </w:rPr>
        <w:t>19</w:t>
      </w:r>
      <w:r>
        <w:rPr>
          <w:rFonts w:hint="eastAsia"/>
        </w:rPr>
        <w:t xml:space="preserve"> %</w:t>
      </w:r>
      <w:r>
        <w:rPr>
          <w:rFonts w:hint="eastAsia"/>
        </w:rPr>
        <w:t>。</w:t>
      </w:r>
    </w:p>
    <w:p w:rsidR="00DC70D9" w:rsidRDefault="005B5EC6" w:rsidP="00DC70D9">
      <w:pPr>
        <w:spacing w:line="580" w:lineRule="exact"/>
        <w:ind w:firstLineChars="200" w:firstLine="640"/>
        <w:contextualSpacing/>
      </w:pPr>
      <w:r>
        <w:rPr>
          <w:rFonts w:hint="eastAsia"/>
        </w:rPr>
        <w:t>3</w:t>
      </w:r>
      <w:r>
        <w:rPr>
          <w:rFonts w:hint="eastAsia"/>
        </w:rPr>
        <w:t>、资金管理情况</w:t>
      </w:r>
      <w:r>
        <w:rPr>
          <w:rFonts w:hint="eastAsia"/>
        </w:rPr>
        <w:t>(</w:t>
      </w:r>
      <w:r>
        <w:rPr>
          <w:rFonts w:hint="eastAsia"/>
        </w:rPr>
        <w:t>内部管理制度措施</w:t>
      </w:r>
      <w:r>
        <w:rPr>
          <w:rFonts w:hint="eastAsia"/>
        </w:rPr>
        <w:t>)</w:t>
      </w:r>
    </w:p>
    <w:p w:rsidR="00DC70D9" w:rsidRPr="00080240" w:rsidRDefault="00DC70D9" w:rsidP="00DC70D9">
      <w:pPr>
        <w:rPr>
          <w:rFonts w:ascii="仿宋" w:eastAsia="仿宋" w:hAnsi="仿宋"/>
        </w:rPr>
      </w:pPr>
      <w:r w:rsidRPr="00080240">
        <w:rPr>
          <w:rFonts w:ascii="新宋体" w:eastAsia="新宋体" w:hAnsi="新宋体" w:cs="宋体"/>
        </w:rPr>
        <w:t xml:space="preserve">  </w:t>
      </w:r>
      <w:r w:rsidRPr="00080240">
        <w:rPr>
          <w:rFonts w:ascii="仿宋" w:eastAsia="仿宋" w:hAnsi="仿宋" w:cs="宋体"/>
        </w:rPr>
        <w:t>（1）</w:t>
      </w:r>
      <w:r w:rsidRPr="00080240">
        <w:rPr>
          <w:rFonts w:ascii="仿宋" w:eastAsia="仿宋" w:hAnsi="仿宋" w:cs="仿宋"/>
        </w:rPr>
        <w:t>、为确保</w:t>
      </w:r>
      <w:r w:rsidRPr="00080240">
        <w:rPr>
          <w:rFonts w:ascii="仿宋" w:eastAsia="仿宋" w:hAnsi="仿宋" w:cs="仿宋" w:hint="eastAsia"/>
        </w:rPr>
        <w:t>社会</w:t>
      </w:r>
      <w:r w:rsidRPr="00080240">
        <w:rPr>
          <w:rFonts w:ascii="仿宋" w:eastAsia="仿宋" w:hAnsi="仿宋" w:cs="仿宋"/>
        </w:rPr>
        <w:t>保险基金的安全性，我中心积极组织开展社会保险基金管理、基金安全培训教育，完善了基金内控制度，建立健全了财务管理制度，制订和完善了一系列规章制度，从源头上做到了用制度约束人，用制度管理人，用制度办理各项业务的要求，使我县的</w:t>
      </w:r>
      <w:r w:rsidRPr="00080240">
        <w:rPr>
          <w:rFonts w:ascii="仿宋" w:eastAsia="仿宋" w:hAnsi="仿宋" w:cs="仿宋" w:hint="eastAsia"/>
        </w:rPr>
        <w:t>机关养老</w:t>
      </w:r>
      <w:r w:rsidRPr="00080240">
        <w:rPr>
          <w:rFonts w:ascii="仿宋" w:eastAsia="仿宋" w:hAnsi="仿宋" w:cs="仿宋"/>
        </w:rPr>
        <w:t>保险基金</w:t>
      </w:r>
      <w:r w:rsidRPr="00080240">
        <w:rPr>
          <w:rFonts w:ascii="仿宋" w:eastAsia="仿宋" w:hAnsi="仿宋" w:cs="仿宋" w:hint="eastAsia"/>
        </w:rPr>
        <w:t>，企业养老基金，城乡养老基金</w:t>
      </w:r>
      <w:r w:rsidRPr="00080240">
        <w:rPr>
          <w:rFonts w:ascii="仿宋" w:eastAsia="仿宋" w:hAnsi="仿宋" w:cs="仿宋"/>
        </w:rPr>
        <w:t>管理工作走上良性发展的轨道。在工作中认真执行人力资源部《社会保险经办机构内控制度暂行办法》切实做好了组织机构控制、业务运行控制、基金财务控制、信息控制等项工作，没有出现任何违法违归情况。</w:t>
      </w:r>
    </w:p>
    <w:p w:rsidR="00DC70D9" w:rsidRPr="00080240" w:rsidRDefault="00DC70D9" w:rsidP="00080240">
      <w:pPr>
        <w:ind w:firstLineChars="150" w:firstLine="480"/>
        <w:rPr>
          <w:rFonts w:ascii="仿宋" w:eastAsia="仿宋" w:hAnsi="仿宋"/>
        </w:rPr>
      </w:pPr>
      <w:r w:rsidRPr="00080240">
        <w:rPr>
          <w:rFonts w:ascii="仿宋" w:eastAsia="仿宋" w:hAnsi="仿宋" w:cs="宋体" w:hint="eastAsia"/>
        </w:rPr>
        <w:t>(2)</w:t>
      </w:r>
      <w:r w:rsidRPr="00080240">
        <w:rPr>
          <w:rFonts w:ascii="仿宋" w:eastAsia="仿宋" w:hAnsi="仿宋" w:cs="仿宋"/>
        </w:rPr>
        <w:t>、没有存在岗位相互兼任现象。</w:t>
      </w:r>
    </w:p>
    <w:p w:rsidR="00DC70D9" w:rsidRPr="00080240" w:rsidRDefault="00DC70D9" w:rsidP="00080240">
      <w:pPr>
        <w:ind w:firstLineChars="150" w:firstLine="480"/>
        <w:rPr>
          <w:rFonts w:ascii="仿宋" w:eastAsia="仿宋" w:hAnsi="仿宋"/>
        </w:rPr>
      </w:pPr>
      <w:r w:rsidRPr="00080240">
        <w:rPr>
          <w:rFonts w:ascii="仿宋" w:eastAsia="仿宋" w:hAnsi="仿宋" w:cs="宋体" w:hint="eastAsia"/>
        </w:rPr>
        <w:t>(3)</w:t>
      </w:r>
      <w:r w:rsidRPr="00080240">
        <w:rPr>
          <w:rFonts w:ascii="仿宋" w:eastAsia="仿宋" w:hAnsi="仿宋" w:cs="仿宋"/>
        </w:rPr>
        <w:t>、不存在超级管理现象。</w:t>
      </w:r>
    </w:p>
    <w:p w:rsidR="00DC70D9" w:rsidRPr="00080240" w:rsidRDefault="00DC70D9" w:rsidP="00080240">
      <w:pPr>
        <w:ind w:firstLineChars="150" w:firstLine="480"/>
        <w:rPr>
          <w:rFonts w:ascii="仿宋" w:eastAsia="仿宋" w:hAnsi="仿宋"/>
        </w:rPr>
      </w:pPr>
      <w:r w:rsidRPr="00080240">
        <w:rPr>
          <w:rFonts w:ascii="仿宋" w:eastAsia="仿宋" w:hAnsi="仿宋" w:cs="宋体" w:hint="eastAsia"/>
        </w:rPr>
        <w:t>(4)</w:t>
      </w:r>
      <w:r w:rsidRPr="00080240">
        <w:rPr>
          <w:rFonts w:ascii="仿宋" w:eastAsia="仿宋" w:hAnsi="仿宋" w:cs="仿宋"/>
        </w:rPr>
        <w:t>、会计和出纳岗位分设，按规定配置具备从业资格人员，在征缴、支付环节上，没有收、付现金的现象。</w:t>
      </w:r>
    </w:p>
    <w:p w:rsidR="005B5EC6" w:rsidRPr="00080240" w:rsidRDefault="00DC70D9" w:rsidP="00080240">
      <w:pPr>
        <w:spacing w:line="580" w:lineRule="exact"/>
        <w:ind w:firstLineChars="200" w:firstLine="640"/>
        <w:contextualSpacing/>
        <w:rPr>
          <w:rFonts w:ascii="仿宋" w:eastAsia="仿宋" w:hAnsi="仿宋"/>
        </w:rPr>
      </w:pPr>
      <w:r w:rsidRPr="00080240">
        <w:rPr>
          <w:rFonts w:ascii="仿宋" w:eastAsia="仿宋" w:hAnsi="仿宋" w:cs="宋体" w:hint="eastAsia"/>
        </w:rPr>
        <w:t>(5)</w:t>
      </w:r>
      <w:r w:rsidRPr="00080240">
        <w:rPr>
          <w:rFonts w:ascii="仿宋" w:eastAsia="仿宋" w:hAnsi="仿宋" w:cs="仿宋"/>
        </w:rPr>
        <w:t>、</w:t>
      </w:r>
      <w:r w:rsidRPr="00080240">
        <w:rPr>
          <w:rFonts w:ascii="仿宋" w:eastAsia="仿宋" w:hAnsi="仿宋" w:cs="仿宋" w:hint="eastAsia"/>
        </w:rPr>
        <w:t>机关养老</w:t>
      </w:r>
      <w:r w:rsidRPr="00080240">
        <w:rPr>
          <w:rFonts w:ascii="仿宋" w:eastAsia="仿宋" w:hAnsi="仿宋" w:cs="仿宋"/>
        </w:rPr>
        <w:t>保险基金</w:t>
      </w:r>
      <w:r w:rsidRPr="00080240">
        <w:rPr>
          <w:rFonts w:ascii="仿宋" w:eastAsia="仿宋" w:hAnsi="仿宋" w:cs="仿宋" w:hint="eastAsia"/>
        </w:rPr>
        <w:t>，企业养老保险基金，城乡养老</w:t>
      </w:r>
      <w:r w:rsidRPr="00080240">
        <w:rPr>
          <w:rFonts w:ascii="仿宋" w:eastAsia="仿宋" w:hAnsi="仿宋" w:cs="仿宋"/>
        </w:rPr>
        <w:t>保险基金支出上严格按照基金预算执行，按月填写用款计划，注明支出项目报呈财政部门审核后从财政专户拨入基金支出户，并按时、按规定标准支付</w:t>
      </w:r>
      <w:r w:rsidRPr="00080240">
        <w:rPr>
          <w:rFonts w:ascii="仿宋" w:eastAsia="仿宋" w:hAnsi="仿宋" w:cs="仿宋" w:hint="eastAsia"/>
        </w:rPr>
        <w:t>各</w:t>
      </w:r>
      <w:r w:rsidRPr="00080240">
        <w:rPr>
          <w:rFonts w:ascii="仿宋" w:eastAsia="仿宋" w:hAnsi="仿宋" w:cs="仿宋"/>
        </w:rPr>
        <w:t>保险待遇的有关款项</w:t>
      </w:r>
    </w:p>
    <w:p w:rsidR="005B5EC6" w:rsidRDefault="005B5EC6" w:rsidP="00DC70D9">
      <w:pPr>
        <w:spacing w:line="580" w:lineRule="exact"/>
        <w:ind w:firstLineChars="200" w:firstLine="643"/>
        <w:contextualSpacing/>
        <w:rPr>
          <w:b/>
          <w:bCs/>
        </w:rPr>
      </w:pPr>
      <w:r>
        <w:rPr>
          <w:rFonts w:hint="eastAsia"/>
          <w:b/>
          <w:bCs/>
        </w:rPr>
        <w:lastRenderedPageBreak/>
        <w:t>四、整体支出绩效目标完成情况</w:t>
      </w:r>
    </w:p>
    <w:p w:rsidR="00DC70D9" w:rsidRDefault="00DC70D9" w:rsidP="00DC70D9">
      <w:pPr>
        <w:spacing w:line="580" w:lineRule="exact"/>
        <w:ind w:firstLineChars="200" w:firstLine="643"/>
        <w:contextualSpacing/>
        <w:rPr>
          <w:b/>
          <w:bCs/>
        </w:rPr>
      </w:pPr>
    </w:p>
    <w:p w:rsidR="00DC70D9" w:rsidRPr="00CE2EA8" w:rsidRDefault="00DC70D9" w:rsidP="00DC70D9">
      <w:pPr>
        <w:pStyle w:val="a6"/>
        <w:widowControl/>
        <w:spacing w:line="360" w:lineRule="auto"/>
        <w:ind w:firstLineChars="200" w:firstLine="600"/>
        <w:rPr>
          <w:rFonts w:ascii="宋体" w:eastAsia="宋体" w:hAnsi="宋体"/>
          <w:color w:val="414141"/>
          <w:sz w:val="30"/>
          <w:szCs w:val="30"/>
        </w:rPr>
      </w:pPr>
      <w:r w:rsidRPr="00CE2EA8">
        <w:rPr>
          <w:rFonts w:ascii="Calibri" w:eastAsia="宋体" w:hAnsi="宋体" w:cs="仿宋_GB2312"/>
          <w:color w:val="414141"/>
          <w:sz w:val="30"/>
          <w:szCs w:val="30"/>
          <w:shd w:val="clear" w:color="auto" w:fill="FFFFFF"/>
        </w:rPr>
        <w:t>机关运行经费。</w:t>
      </w:r>
      <w:r w:rsidRPr="00CE2EA8">
        <w:rPr>
          <w:rFonts w:ascii="宋体" w:eastAsia="宋体" w:hAnsi="宋体" w:cs="仿宋_GB2312" w:hint="eastAsia"/>
          <w:color w:val="414141"/>
          <w:sz w:val="30"/>
          <w:szCs w:val="30"/>
          <w:shd w:val="clear" w:color="auto" w:fill="FFFFFF"/>
        </w:rPr>
        <w:t>我中心财政拨款支出主要用于保障单位正常运转、完成日常工作任务以及承担本单位相关工作。</w:t>
      </w:r>
    </w:p>
    <w:p w:rsidR="00DC70D9" w:rsidRPr="00CE2EA8" w:rsidRDefault="00DC70D9" w:rsidP="00DC70D9">
      <w:pPr>
        <w:pStyle w:val="a6"/>
        <w:widowControl/>
        <w:spacing w:line="360" w:lineRule="auto"/>
        <w:ind w:firstLine="645"/>
        <w:rPr>
          <w:rFonts w:ascii="宋体" w:eastAsia="宋体" w:hAnsi="宋体"/>
          <w:color w:val="414141"/>
          <w:sz w:val="30"/>
          <w:szCs w:val="30"/>
        </w:rPr>
      </w:pPr>
      <w:r w:rsidRPr="00CE2EA8">
        <w:rPr>
          <w:rFonts w:ascii="宋体" w:eastAsia="宋体" w:hAnsi="宋体" w:cs="仿宋_GB2312" w:hint="eastAsia"/>
          <w:color w:val="414141"/>
          <w:sz w:val="30"/>
          <w:szCs w:val="30"/>
          <w:shd w:val="clear" w:color="auto" w:fill="FFFFFF"/>
        </w:rPr>
        <w:t>基本支出，是用于保障单位正常运转的日常支出，包括基本工资，津贴补贴等人员经费以及办公费、印刷费、水电费、办公设备购置等日常公用经费。</w:t>
      </w:r>
    </w:p>
    <w:p w:rsidR="00DC70D9" w:rsidRPr="00CE2EA8" w:rsidRDefault="00080240" w:rsidP="00DC70D9">
      <w:pPr>
        <w:pStyle w:val="a6"/>
        <w:widowControl/>
        <w:spacing w:line="360" w:lineRule="auto"/>
        <w:rPr>
          <w:rFonts w:ascii="宋体" w:eastAsia="宋体" w:hAnsi="宋体"/>
          <w:color w:val="414141"/>
          <w:sz w:val="30"/>
          <w:szCs w:val="30"/>
        </w:rPr>
      </w:pPr>
      <w:r>
        <w:rPr>
          <w:rFonts w:ascii="宋体" w:eastAsia="宋体" w:hAnsi="宋体" w:cs="仿宋_GB2312" w:hint="eastAsia"/>
          <w:color w:val="414141"/>
          <w:sz w:val="30"/>
          <w:szCs w:val="30"/>
          <w:shd w:val="clear" w:color="auto" w:fill="FFFFFF"/>
        </w:rPr>
        <w:t xml:space="preserve">  </w:t>
      </w:r>
      <w:r w:rsidR="00DC70D9" w:rsidRPr="00CE2EA8">
        <w:rPr>
          <w:rFonts w:ascii="宋体" w:eastAsia="宋体" w:hAnsi="宋体" w:cs="仿宋_GB2312" w:hint="eastAsia"/>
          <w:color w:val="414141"/>
          <w:sz w:val="30"/>
          <w:szCs w:val="30"/>
          <w:shd w:val="clear" w:color="auto" w:fill="FFFFFF"/>
        </w:rPr>
        <w:t> 按支出功能分类主要用于以下方面：一般公共服务，教育支出，社会保障和就业支出，，医疗卫生与计划生育支出，住房保障等支出。</w:t>
      </w:r>
    </w:p>
    <w:p w:rsidR="00DC70D9" w:rsidRPr="00CE2EA8" w:rsidRDefault="00DC70D9" w:rsidP="00DC70D9">
      <w:pPr>
        <w:pStyle w:val="a6"/>
        <w:widowControl/>
        <w:spacing w:line="360" w:lineRule="auto"/>
        <w:ind w:firstLine="660"/>
        <w:rPr>
          <w:rFonts w:ascii="宋体" w:eastAsia="宋体" w:hAnsi="宋体"/>
          <w:color w:val="414141"/>
          <w:sz w:val="30"/>
          <w:szCs w:val="30"/>
        </w:rPr>
      </w:pPr>
      <w:r w:rsidRPr="00CE2EA8">
        <w:rPr>
          <w:rFonts w:ascii="宋体" w:eastAsia="宋体" w:hAnsi="宋体" w:cs="仿宋_GB2312" w:hint="eastAsia"/>
          <w:color w:val="414141"/>
          <w:sz w:val="30"/>
          <w:szCs w:val="30"/>
          <w:shd w:val="clear" w:color="auto" w:fill="FFFFFF"/>
        </w:rPr>
        <w:t>机关厉行节约。我中心认真执行中央八项规定，严格控制三公经费支出。年初预算安排</w:t>
      </w:r>
      <w:r>
        <w:rPr>
          <w:rFonts w:ascii="宋体" w:eastAsia="宋体" w:hAnsi="宋体" w:cs="仿宋_GB2312" w:hint="eastAsia"/>
          <w:color w:val="414141"/>
          <w:sz w:val="30"/>
          <w:szCs w:val="30"/>
          <w:shd w:val="clear" w:color="auto" w:fill="FFFFFF"/>
        </w:rPr>
        <w:t>6</w:t>
      </w:r>
      <w:r w:rsidRPr="00CE2EA8">
        <w:rPr>
          <w:rFonts w:ascii="宋体" w:eastAsia="宋体" w:hAnsi="宋体" w:cs="仿宋_GB2312" w:hint="eastAsia"/>
          <w:color w:val="414141"/>
          <w:sz w:val="30"/>
          <w:szCs w:val="30"/>
          <w:shd w:val="clear" w:color="auto" w:fill="FFFFFF"/>
        </w:rPr>
        <w:t>万元。</w:t>
      </w:r>
      <w:r>
        <w:rPr>
          <w:rFonts w:ascii="宋体" w:eastAsia="宋体" w:hAnsi="宋体" w:cs="仿宋_GB2312" w:hint="eastAsia"/>
          <w:color w:val="414141"/>
          <w:sz w:val="30"/>
          <w:szCs w:val="30"/>
          <w:shd w:val="clear" w:color="auto" w:fill="FFFFFF"/>
        </w:rPr>
        <w:t>2021</w:t>
      </w:r>
      <w:r w:rsidRPr="00CE2EA8">
        <w:rPr>
          <w:rFonts w:ascii="宋体" w:eastAsia="宋体" w:hAnsi="宋体" w:cs="仿宋_GB2312" w:hint="eastAsia"/>
          <w:color w:val="414141"/>
          <w:sz w:val="30"/>
          <w:szCs w:val="30"/>
          <w:shd w:val="clear" w:color="auto" w:fill="FFFFFF"/>
        </w:rPr>
        <w:t>年我单位工作人员无因公出国费用；没有购置公务用车，</w:t>
      </w:r>
      <w:r>
        <w:rPr>
          <w:rFonts w:ascii="宋体" w:eastAsia="宋体" w:hAnsi="宋体" w:cs="仿宋_GB2312" w:hint="eastAsia"/>
          <w:color w:val="414141"/>
          <w:sz w:val="30"/>
          <w:szCs w:val="30"/>
          <w:shd w:val="clear" w:color="auto" w:fill="FFFFFF"/>
        </w:rPr>
        <w:t>2021</w:t>
      </w:r>
      <w:r w:rsidRPr="00CE2EA8">
        <w:rPr>
          <w:rFonts w:ascii="宋体" w:eastAsia="宋体" w:hAnsi="宋体" w:cs="仿宋_GB2312" w:hint="eastAsia"/>
          <w:color w:val="414141"/>
          <w:sz w:val="30"/>
          <w:szCs w:val="30"/>
          <w:shd w:val="clear" w:color="auto" w:fill="FFFFFF"/>
        </w:rPr>
        <w:t>年无公务用车购置及运行费 ，公务接待费</w:t>
      </w:r>
      <w:r>
        <w:rPr>
          <w:rFonts w:ascii="宋体" w:eastAsia="宋体" w:hAnsi="宋体" w:cs="仿宋_GB2312" w:hint="eastAsia"/>
          <w:color w:val="414141"/>
          <w:sz w:val="30"/>
          <w:szCs w:val="30"/>
          <w:shd w:val="clear" w:color="auto" w:fill="FFFFFF"/>
        </w:rPr>
        <w:t>4.86</w:t>
      </w:r>
      <w:r w:rsidRPr="00CE2EA8">
        <w:rPr>
          <w:rFonts w:ascii="宋体" w:eastAsia="宋体" w:hAnsi="宋体" w:cs="仿宋_GB2312" w:hint="eastAsia"/>
          <w:color w:val="414141"/>
          <w:sz w:val="30"/>
          <w:szCs w:val="30"/>
          <w:shd w:val="clear" w:color="auto" w:fill="FFFFFF"/>
        </w:rPr>
        <w:t>万元，较年初预算安排减少</w:t>
      </w:r>
      <w:r>
        <w:rPr>
          <w:rFonts w:ascii="宋体" w:eastAsia="宋体" w:hAnsi="宋体" w:cs="仿宋_GB2312" w:hint="eastAsia"/>
          <w:color w:val="414141"/>
          <w:sz w:val="30"/>
          <w:szCs w:val="30"/>
          <w:shd w:val="clear" w:color="auto" w:fill="FFFFFF"/>
        </w:rPr>
        <w:t>1.14</w:t>
      </w:r>
      <w:r w:rsidRPr="00CE2EA8">
        <w:rPr>
          <w:rFonts w:ascii="宋体" w:eastAsia="宋体" w:hAnsi="宋体" w:cs="仿宋_GB2312" w:hint="eastAsia"/>
          <w:color w:val="414141"/>
          <w:sz w:val="30"/>
          <w:szCs w:val="30"/>
          <w:shd w:val="clear" w:color="auto" w:fill="FFFFFF"/>
        </w:rPr>
        <w:t xml:space="preserve">万元，主要用于按规定开支的各类公务接待支出。 主要原因是认真执行中央、省、市的公务接待管理办法，厉行节约. </w:t>
      </w:r>
    </w:p>
    <w:p w:rsidR="00080240" w:rsidRPr="00080240" w:rsidRDefault="00080240" w:rsidP="00080240">
      <w:pPr>
        <w:pStyle w:val="a6"/>
        <w:widowControl/>
        <w:spacing w:line="360" w:lineRule="auto"/>
        <w:rPr>
          <w:rFonts w:ascii="宋体" w:eastAsia="宋体" w:hAnsi="宋体"/>
          <w:color w:val="414141"/>
          <w:sz w:val="30"/>
          <w:szCs w:val="30"/>
        </w:rPr>
      </w:pPr>
      <w:r>
        <w:rPr>
          <w:rFonts w:ascii="宋体" w:eastAsia="宋体" w:hAnsi="宋体" w:cs="仿宋_GB2312" w:hint="eastAsia"/>
          <w:color w:val="414141"/>
          <w:sz w:val="30"/>
          <w:szCs w:val="30"/>
          <w:shd w:val="clear" w:color="auto" w:fill="FFFFFF"/>
        </w:rPr>
        <w:t>  </w:t>
      </w:r>
      <w:r w:rsidR="00DC70D9" w:rsidRPr="00CE2EA8">
        <w:rPr>
          <w:rFonts w:ascii="宋体" w:eastAsia="宋体" w:hAnsi="宋体" w:cs="仿宋_GB2312" w:hint="eastAsia"/>
          <w:color w:val="414141"/>
          <w:sz w:val="30"/>
          <w:szCs w:val="30"/>
          <w:shd w:val="clear" w:color="auto" w:fill="FFFFFF"/>
        </w:rPr>
        <w:t xml:space="preserve"> 机关节能降耗。我单位严格按照勤俭节约的原则，节约用水用电。</w:t>
      </w:r>
    </w:p>
    <w:p w:rsidR="005B5EC6" w:rsidRDefault="005B5EC6" w:rsidP="005B5EC6">
      <w:pPr>
        <w:spacing w:line="580" w:lineRule="exact"/>
        <w:ind w:firstLineChars="200" w:firstLine="643"/>
        <w:contextualSpacing/>
      </w:pPr>
      <w:r>
        <w:rPr>
          <w:rFonts w:hint="eastAsia"/>
          <w:b/>
          <w:bCs/>
        </w:rPr>
        <w:t>五、存在的问题</w:t>
      </w:r>
      <w:r w:rsidR="00DC70D9">
        <w:rPr>
          <w:rFonts w:hint="eastAsia"/>
        </w:rPr>
        <w:t xml:space="preserve"> </w:t>
      </w:r>
    </w:p>
    <w:p w:rsidR="00DC70D9" w:rsidRPr="00CE2EA8" w:rsidRDefault="00DC70D9" w:rsidP="00DC70D9">
      <w:pPr>
        <w:pStyle w:val="a6"/>
        <w:widowControl/>
        <w:spacing w:before="450" w:after="450" w:line="33" w:lineRule="atLeast"/>
        <w:ind w:firstLine="420"/>
        <w:jc w:val="both"/>
        <w:rPr>
          <w:rFonts w:ascii="宋体" w:eastAsia="宋体" w:hAnsi="宋体" w:cs="仿宋_GB2312"/>
          <w:color w:val="414141"/>
          <w:sz w:val="28"/>
          <w:szCs w:val="28"/>
          <w:shd w:val="clear" w:color="auto" w:fill="FFFFFF"/>
        </w:rPr>
      </w:pPr>
      <w:r w:rsidRPr="00CE2EA8">
        <w:rPr>
          <w:rFonts w:ascii="宋体" w:eastAsia="宋体" w:hAnsi="宋体" w:cs="仿宋" w:hint="eastAsia"/>
          <w:sz w:val="30"/>
          <w:szCs w:val="30"/>
        </w:rPr>
        <w:t>1.</w:t>
      </w:r>
      <w:r w:rsidRPr="00CE2EA8">
        <w:rPr>
          <w:rFonts w:ascii="宋体" w:eastAsia="宋体" w:hAnsi="宋体" w:cs="仿宋"/>
          <w:sz w:val="30"/>
          <w:szCs w:val="30"/>
        </w:rPr>
        <w:t xml:space="preserve">  </w:t>
      </w:r>
      <w:r w:rsidRPr="00CE2EA8">
        <w:rPr>
          <w:rFonts w:ascii="宋体" w:eastAsia="宋体" w:hAnsi="宋体" w:cs="仿宋_GB2312" w:hint="eastAsia"/>
          <w:color w:val="414141"/>
          <w:sz w:val="30"/>
          <w:szCs w:val="30"/>
          <w:shd w:val="clear" w:color="auto" w:fill="FFFFFF"/>
        </w:rPr>
        <w:t>由于近年来随着失地少地农民工作的开展，我中心工作量有所增加，人员方面紧缺</w:t>
      </w:r>
      <w:r w:rsidRPr="00CE2EA8">
        <w:rPr>
          <w:rFonts w:ascii="宋体" w:eastAsia="宋体" w:hAnsi="宋体" w:cs="仿宋_GB2312" w:hint="eastAsia"/>
          <w:color w:val="414141"/>
          <w:sz w:val="28"/>
          <w:szCs w:val="28"/>
          <w:shd w:val="clear" w:color="auto" w:fill="FFFFFF"/>
        </w:rPr>
        <w:t>。</w:t>
      </w:r>
    </w:p>
    <w:p w:rsidR="00DC70D9" w:rsidRPr="00DC70D9" w:rsidRDefault="00DC70D9" w:rsidP="00080240">
      <w:pPr>
        <w:ind w:firstLineChars="100" w:firstLine="300"/>
        <w:rPr>
          <w:sz w:val="30"/>
          <w:szCs w:val="30"/>
        </w:rPr>
      </w:pPr>
      <w:r w:rsidRPr="00280783">
        <w:rPr>
          <w:rFonts w:ascii="新宋体" w:eastAsia="新宋体" w:hAnsi="新宋体" w:cs="仿宋"/>
          <w:sz w:val="30"/>
          <w:szCs w:val="30"/>
        </w:rPr>
        <w:t xml:space="preserve"> 2、是工作经费严重不足，无法应付各项开支，造成正常工作运转很被动。,</w:t>
      </w:r>
    </w:p>
    <w:p w:rsidR="00DC70D9" w:rsidRDefault="00DC70D9" w:rsidP="00DC70D9">
      <w:pPr>
        <w:spacing w:line="580" w:lineRule="exact"/>
        <w:ind w:firstLineChars="200" w:firstLine="640"/>
        <w:contextualSpacing/>
      </w:pPr>
    </w:p>
    <w:p w:rsidR="005B5EC6" w:rsidRDefault="005B5EC6" w:rsidP="005B5EC6">
      <w:pPr>
        <w:spacing w:line="580" w:lineRule="exact"/>
        <w:ind w:firstLineChars="200" w:firstLine="643"/>
        <w:contextualSpacing/>
        <w:rPr>
          <w:b/>
          <w:bCs/>
        </w:rPr>
      </w:pPr>
      <w:r>
        <w:rPr>
          <w:rFonts w:hint="eastAsia"/>
          <w:b/>
          <w:bCs/>
        </w:rPr>
        <w:t>六、改进措施与建议</w:t>
      </w:r>
    </w:p>
    <w:p w:rsidR="00DC70D9" w:rsidRDefault="00DC70D9" w:rsidP="005B5EC6">
      <w:pPr>
        <w:spacing w:line="580" w:lineRule="exact"/>
        <w:ind w:firstLineChars="200" w:firstLine="643"/>
        <w:contextualSpacing/>
        <w:rPr>
          <w:b/>
          <w:bCs/>
        </w:rPr>
      </w:pPr>
    </w:p>
    <w:p w:rsidR="00DC70D9" w:rsidRPr="00CE2EA8" w:rsidRDefault="00DC70D9" w:rsidP="00DC70D9">
      <w:pPr>
        <w:pStyle w:val="a6"/>
        <w:widowControl/>
        <w:spacing w:line="360" w:lineRule="auto"/>
        <w:ind w:firstLine="645"/>
        <w:rPr>
          <w:rFonts w:ascii="宋体" w:eastAsia="宋体" w:hAnsi="宋体"/>
          <w:color w:val="414141"/>
          <w:sz w:val="30"/>
          <w:szCs w:val="30"/>
        </w:rPr>
      </w:pPr>
      <w:r w:rsidRPr="00CE2EA8">
        <w:rPr>
          <w:rStyle w:val="a5"/>
          <w:rFonts w:ascii="宋体" w:eastAsia="宋体" w:hAnsi="宋体" w:cs="仿宋_GB2312" w:hint="eastAsia"/>
          <w:color w:val="414141"/>
          <w:sz w:val="30"/>
          <w:szCs w:val="30"/>
          <w:shd w:val="clear" w:color="auto" w:fill="FFFFFF"/>
        </w:rPr>
        <w:t>（一）科学合理编制预算，严格执行预算</w:t>
      </w:r>
    </w:p>
    <w:p w:rsidR="00DC70D9" w:rsidRPr="00CE2EA8" w:rsidRDefault="00DC70D9" w:rsidP="00DC70D9">
      <w:pPr>
        <w:pStyle w:val="a6"/>
        <w:widowControl/>
        <w:spacing w:line="360" w:lineRule="auto"/>
        <w:ind w:firstLine="645"/>
        <w:rPr>
          <w:rFonts w:ascii="宋体" w:eastAsia="宋体" w:hAnsi="宋体"/>
          <w:color w:val="414141"/>
          <w:sz w:val="30"/>
          <w:szCs w:val="30"/>
        </w:rPr>
      </w:pPr>
      <w:r w:rsidRPr="00CE2EA8">
        <w:rPr>
          <w:rFonts w:ascii="宋体" w:eastAsia="宋体" w:hAnsi="宋体" w:cs="仿宋_GB2312" w:hint="eastAsia"/>
          <w:color w:val="414141"/>
          <w:sz w:val="30"/>
          <w:szCs w:val="30"/>
          <w:shd w:val="clear" w:color="auto" w:fill="FFFFFF"/>
        </w:rPr>
        <w:t>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p w:rsidR="00DC70D9" w:rsidRPr="00CE2EA8" w:rsidRDefault="00DC70D9" w:rsidP="00DC70D9">
      <w:pPr>
        <w:pStyle w:val="a6"/>
        <w:widowControl/>
        <w:spacing w:line="360" w:lineRule="auto"/>
        <w:ind w:firstLine="645"/>
        <w:rPr>
          <w:rFonts w:ascii="宋体" w:eastAsia="宋体" w:hAnsi="宋体"/>
          <w:color w:val="414141"/>
          <w:sz w:val="30"/>
          <w:szCs w:val="30"/>
        </w:rPr>
      </w:pPr>
      <w:r w:rsidRPr="00CE2EA8">
        <w:rPr>
          <w:rStyle w:val="a5"/>
          <w:rFonts w:ascii="宋体" w:eastAsia="宋体" w:hAnsi="宋体" w:cs="仿宋_GB2312" w:hint="eastAsia"/>
          <w:color w:val="414141"/>
          <w:sz w:val="30"/>
          <w:szCs w:val="30"/>
          <w:shd w:val="clear" w:color="auto" w:fill="FFFFFF"/>
        </w:rPr>
        <w:t>（二）规范账务处理，提高财务信息质量</w:t>
      </w:r>
    </w:p>
    <w:p w:rsidR="00DC70D9" w:rsidRPr="00CE2EA8" w:rsidRDefault="00DC70D9" w:rsidP="00DC70D9">
      <w:pPr>
        <w:pStyle w:val="a6"/>
        <w:widowControl/>
        <w:spacing w:line="360" w:lineRule="auto"/>
        <w:ind w:firstLine="645"/>
        <w:rPr>
          <w:rFonts w:ascii="宋体" w:eastAsia="宋体" w:hAnsi="宋体"/>
          <w:color w:val="414141"/>
          <w:sz w:val="30"/>
          <w:szCs w:val="30"/>
        </w:rPr>
      </w:pPr>
      <w:r w:rsidRPr="00CE2EA8">
        <w:rPr>
          <w:rFonts w:ascii="宋体" w:eastAsia="宋体" w:hAnsi="宋体" w:cs="仿宋_GB2312" w:hint="eastAsia"/>
          <w:color w:val="414141"/>
          <w:sz w:val="30"/>
          <w:szCs w:val="30"/>
          <w:shd w:val="clear" w:color="auto" w:fill="FFFFFF"/>
        </w:rPr>
        <w:t>严格按照《会计法》、《事业单位会计制度》等规定，结合实际情况，科学设置支出科目，规范财务核算，完整披露相关信息。</w:t>
      </w:r>
    </w:p>
    <w:p w:rsidR="00DC70D9" w:rsidRPr="00CE2EA8" w:rsidRDefault="00DC70D9" w:rsidP="00DC70D9">
      <w:pPr>
        <w:pStyle w:val="a6"/>
        <w:widowControl/>
        <w:spacing w:line="360" w:lineRule="auto"/>
        <w:ind w:firstLine="645"/>
        <w:rPr>
          <w:rFonts w:ascii="宋体" w:eastAsia="宋体" w:hAnsi="宋体"/>
          <w:color w:val="414141"/>
          <w:sz w:val="30"/>
          <w:szCs w:val="30"/>
        </w:rPr>
      </w:pPr>
      <w:r w:rsidRPr="00CE2EA8">
        <w:rPr>
          <w:rStyle w:val="a5"/>
          <w:rFonts w:ascii="宋体" w:eastAsia="宋体" w:hAnsi="宋体" w:cs="仿宋_GB2312" w:hint="eastAsia"/>
          <w:color w:val="414141"/>
          <w:sz w:val="30"/>
          <w:szCs w:val="30"/>
          <w:shd w:val="clear" w:color="auto" w:fill="FFFFFF"/>
        </w:rPr>
        <w:t>（三）加强预算分析，规划资金运行</w:t>
      </w:r>
    </w:p>
    <w:p w:rsidR="00DC70D9" w:rsidRPr="00CE2EA8" w:rsidRDefault="00DC70D9" w:rsidP="00DC70D9">
      <w:pPr>
        <w:pStyle w:val="a6"/>
        <w:widowControl/>
        <w:spacing w:line="360" w:lineRule="auto"/>
        <w:ind w:firstLine="645"/>
        <w:rPr>
          <w:rFonts w:ascii="仿宋" w:eastAsia="仿宋" w:hAnsi="仿宋"/>
          <w:color w:val="414141"/>
          <w:sz w:val="30"/>
          <w:szCs w:val="30"/>
        </w:rPr>
      </w:pPr>
      <w:r w:rsidRPr="00CE2EA8">
        <w:rPr>
          <w:rFonts w:ascii="宋体" w:eastAsia="宋体" w:hAnsi="宋体" w:cs="仿宋_GB2312" w:hint="eastAsia"/>
          <w:color w:val="414141"/>
          <w:sz w:val="30"/>
          <w:szCs w:val="30"/>
          <w:shd w:val="clear" w:color="auto" w:fill="FFFFFF"/>
        </w:rPr>
        <w:t>预算财务分析常态化，定期做好预算支出财务分析，做好部门整体支出预算评价工作</w:t>
      </w:r>
      <w:r w:rsidRPr="00CE2EA8">
        <w:rPr>
          <w:rFonts w:ascii="仿宋" w:eastAsia="仿宋" w:hAnsi="仿宋" w:cs="仿宋_GB2312" w:hint="eastAsia"/>
          <w:color w:val="414141"/>
          <w:sz w:val="30"/>
          <w:szCs w:val="30"/>
          <w:shd w:val="clear" w:color="auto" w:fill="FFFFFF"/>
        </w:rPr>
        <w:t>。</w:t>
      </w:r>
    </w:p>
    <w:p w:rsidR="005B5EC6" w:rsidRDefault="005B5EC6" w:rsidP="005B5EC6">
      <w:pPr>
        <w:spacing w:line="580" w:lineRule="exact"/>
        <w:contextualSpacing/>
      </w:pPr>
    </w:p>
    <w:p w:rsidR="005B5EC6" w:rsidRDefault="005B5EC6" w:rsidP="005B5EC6">
      <w:pPr>
        <w:spacing w:line="580" w:lineRule="exact"/>
        <w:contextualSpacing/>
      </w:pPr>
    </w:p>
    <w:p w:rsidR="005B5EC6" w:rsidRDefault="005B5EC6" w:rsidP="005B5EC6">
      <w:pPr>
        <w:spacing w:line="560" w:lineRule="atLeast"/>
      </w:pPr>
    </w:p>
    <w:p w:rsidR="00DC70D9" w:rsidRPr="00CE2EA8" w:rsidRDefault="00DC70D9" w:rsidP="00DC70D9">
      <w:pPr>
        <w:spacing w:line="590" w:lineRule="exact"/>
        <w:ind w:firstLine="3520"/>
        <w:rPr>
          <w:sz w:val="30"/>
          <w:szCs w:val="30"/>
        </w:rPr>
      </w:pPr>
      <w:r w:rsidRPr="00CE2EA8">
        <w:rPr>
          <w:rFonts w:ascii="新宋体" w:eastAsia="新宋体" w:hAnsi="新宋体" w:cs="仿宋_GB2312"/>
          <w:sz w:val="30"/>
          <w:szCs w:val="30"/>
        </w:rPr>
        <w:t>麻阳苗族自治县</w:t>
      </w:r>
      <w:r w:rsidRPr="00CE2EA8">
        <w:rPr>
          <w:rFonts w:ascii="新宋体" w:eastAsia="新宋体" w:hAnsi="新宋体" w:cs="仿宋_GB2312" w:hint="eastAsia"/>
          <w:sz w:val="30"/>
          <w:szCs w:val="30"/>
        </w:rPr>
        <w:t>社会</w:t>
      </w:r>
      <w:r>
        <w:rPr>
          <w:rFonts w:ascii="新宋体" w:eastAsia="新宋体" w:hAnsi="新宋体" w:cs="仿宋_GB2312"/>
          <w:sz w:val="30"/>
          <w:szCs w:val="30"/>
        </w:rPr>
        <w:t>保险</w:t>
      </w:r>
      <w:r w:rsidRPr="00CE2EA8">
        <w:rPr>
          <w:rFonts w:ascii="新宋体" w:eastAsia="新宋体" w:hAnsi="新宋体" w:cs="仿宋_GB2312" w:hint="eastAsia"/>
          <w:sz w:val="30"/>
          <w:szCs w:val="30"/>
        </w:rPr>
        <w:t>服务</w:t>
      </w:r>
      <w:r w:rsidRPr="00CE2EA8">
        <w:rPr>
          <w:rFonts w:ascii="新宋体" w:eastAsia="新宋体" w:hAnsi="新宋体" w:cs="仿宋_GB2312"/>
          <w:sz w:val="30"/>
          <w:szCs w:val="30"/>
        </w:rPr>
        <w:t>中心</w:t>
      </w:r>
    </w:p>
    <w:p w:rsidR="00DC70D9" w:rsidRPr="00CE2EA8" w:rsidRDefault="00DC70D9" w:rsidP="00DC70D9">
      <w:pPr>
        <w:spacing w:line="590" w:lineRule="exact"/>
        <w:ind w:leftChars="100" w:left="320" w:firstLineChars="50" w:firstLine="150"/>
        <w:rPr>
          <w:sz w:val="30"/>
          <w:szCs w:val="30"/>
        </w:rPr>
      </w:pPr>
      <w:r w:rsidRPr="00CE2EA8">
        <w:rPr>
          <w:rFonts w:ascii="新宋体" w:eastAsia="新宋体" w:hAnsi="新宋体" w:cs="仿宋_GB2312"/>
          <w:sz w:val="30"/>
          <w:szCs w:val="30"/>
        </w:rPr>
        <w:t xml:space="preserve">                           </w:t>
      </w:r>
      <w:r>
        <w:rPr>
          <w:rFonts w:ascii="新宋体" w:eastAsia="新宋体" w:hAnsi="新宋体" w:cs="仿宋_GB2312"/>
          <w:sz w:val="30"/>
          <w:szCs w:val="30"/>
        </w:rPr>
        <w:t xml:space="preserve">     202</w:t>
      </w:r>
      <w:r>
        <w:rPr>
          <w:rFonts w:ascii="新宋体" w:eastAsia="新宋体" w:hAnsi="新宋体" w:cs="仿宋_GB2312" w:hint="eastAsia"/>
          <w:sz w:val="30"/>
          <w:szCs w:val="30"/>
        </w:rPr>
        <w:t>2</w:t>
      </w:r>
      <w:r w:rsidRPr="00CE2EA8">
        <w:rPr>
          <w:rFonts w:ascii="新宋体" w:eastAsia="新宋体" w:hAnsi="新宋体" w:cs="仿宋_GB2312"/>
          <w:sz w:val="30"/>
          <w:szCs w:val="30"/>
        </w:rPr>
        <w:t>年</w:t>
      </w:r>
      <w:r>
        <w:rPr>
          <w:rFonts w:ascii="新宋体" w:eastAsia="新宋体" w:hAnsi="新宋体" w:cs="仿宋_GB2312" w:hint="eastAsia"/>
          <w:sz w:val="30"/>
          <w:szCs w:val="30"/>
        </w:rPr>
        <w:t>5</w:t>
      </w:r>
      <w:r w:rsidRPr="00CE2EA8">
        <w:rPr>
          <w:rFonts w:ascii="新宋体" w:eastAsia="新宋体" w:hAnsi="新宋体" w:cs="仿宋_GB2312"/>
          <w:sz w:val="30"/>
          <w:szCs w:val="30"/>
        </w:rPr>
        <w:t>月</w:t>
      </w:r>
      <w:r>
        <w:rPr>
          <w:rFonts w:ascii="新宋体" w:eastAsia="新宋体" w:hAnsi="新宋体" w:cs="仿宋_GB2312" w:hint="eastAsia"/>
          <w:sz w:val="30"/>
          <w:szCs w:val="30"/>
        </w:rPr>
        <w:t>12</w:t>
      </w:r>
      <w:r w:rsidRPr="00CE2EA8">
        <w:rPr>
          <w:rFonts w:ascii="新宋体" w:eastAsia="新宋体" w:hAnsi="新宋体" w:cs="仿宋_GB2312"/>
          <w:sz w:val="30"/>
          <w:szCs w:val="30"/>
        </w:rPr>
        <w:t>日</w:t>
      </w:r>
    </w:p>
    <w:p w:rsidR="00DC70D9" w:rsidRDefault="00DC70D9" w:rsidP="00DC70D9">
      <w:pPr>
        <w:spacing w:line="590" w:lineRule="exact"/>
        <w:ind w:firstLine="5440"/>
        <w:rPr>
          <w:rFonts w:ascii="新宋体" w:eastAsia="新宋体" w:hAnsi="新宋体" w:cs="仿宋_GB2312"/>
        </w:rPr>
      </w:pPr>
    </w:p>
    <w:p w:rsidR="005B5EC6" w:rsidRDefault="005B5EC6" w:rsidP="005B5EC6">
      <w:pPr>
        <w:spacing w:line="336" w:lineRule="auto"/>
      </w:pPr>
    </w:p>
    <w:p w:rsidR="00A56E6E" w:rsidRDefault="00A56E6E">
      <w:pPr>
        <w:spacing w:line="480" w:lineRule="atLeast"/>
        <w:ind w:firstLine="640"/>
        <w:jc w:val="center"/>
      </w:pPr>
    </w:p>
    <w:p w:rsidR="00A56E6E" w:rsidRDefault="00A56E6E">
      <w:pPr>
        <w:spacing w:line="480" w:lineRule="atLeast"/>
        <w:ind w:firstLine="640"/>
        <w:jc w:val="center"/>
      </w:pPr>
    </w:p>
    <w:p w:rsidR="00A56E6E" w:rsidRDefault="00A56E6E">
      <w:pPr>
        <w:spacing w:line="480" w:lineRule="atLeast"/>
        <w:ind w:firstLine="640"/>
        <w:jc w:val="center"/>
      </w:pPr>
    </w:p>
    <w:p w:rsidR="00A56E6E" w:rsidRDefault="00A56E6E">
      <w:pPr>
        <w:spacing w:line="480" w:lineRule="atLeast"/>
        <w:ind w:firstLine="640"/>
        <w:jc w:val="center"/>
      </w:pPr>
    </w:p>
    <w:p w:rsidR="00A56E6E" w:rsidRDefault="00A56E6E">
      <w:pPr>
        <w:spacing w:line="560" w:lineRule="exact"/>
        <w:rPr>
          <w:rFonts w:ascii="仿宋" w:eastAsia="仿宋"/>
        </w:rPr>
      </w:pPr>
    </w:p>
    <w:p w:rsidR="00A56E6E" w:rsidRDefault="00A56E6E">
      <w:pPr>
        <w:spacing w:line="560" w:lineRule="exact"/>
        <w:rPr>
          <w:rFonts w:ascii="黑体" w:eastAsia="黑体"/>
        </w:rPr>
      </w:pPr>
    </w:p>
    <w:p w:rsidR="00A56E6E" w:rsidRDefault="005B5EC6">
      <w:pPr>
        <w:spacing w:line="560" w:lineRule="exact"/>
        <w:jc w:val="center"/>
        <w:rPr>
          <w:rFonts w:ascii="仿宋" w:eastAsia="仿宋"/>
          <w:sz w:val="24"/>
        </w:rPr>
      </w:pPr>
      <w:r>
        <w:rPr>
          <w:rFonts w:ascii="仿宋" w:eastAsia="仿宋"/>
          <w:sz w:val="36"/>
          <w:szCs w:val="36"/>
        </w:rPr>
        <w:t>部门整体支出绩效评价指标表</w:t>
      </w:r>
    </w:p>
    <w:tbl>
      <w:tblPr>
        <w:tblW w:w="10600" w:type="dxa"/>
        <w:jc w:val="center"/>
        <w:tblCellMar>
          <w:left w:w="10" w:type="dxa"/>
          <w:right w:w="10" w:type="dxa"/>
        </w:tblCellMar>
        <w:tblLook w:val="04A0"/>
      </w:tblPr>
      <w:tblGrid>
        <w:gridCol w:w="517"/>
        <w:gridCol w:w="456"/>
        <w:gridCol w:w="672"/>
        <w:gridCol w:w="456"/>
        <w:gridCol w:w="1003"/>
        <w:gridCol w:w="456"/>
        <w:gridCol w:w="2972"/>
        <w:gridCol w:w="3435"/>
        <w:gridCol w:w="633"/>
      </w:tblGrid>
      <w:tr w:rsidR="00A56E6E">
        <w:trPr>
          <w:tblHeader/>
          <w:jc w:val="cent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一级指标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分值</w:t>
            </w:r>
          </w:p>
        </w:tc>
        <w:tc>
          <w:tcPr>
            <w:tcW w:w="677" w:type="dxa"/>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二级指标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分值</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三级</w:t>
            </w:r>
          </w:p>
          <w:p w:rsidR="00A56E6E" w:rsidRDefault="005B5EC6">
            <w:pPr>
              <w:widowControl/>
              <w:jc w:val="center"/>
              <w:rPr>
                <w:rFonts w:ascii="仿宋" w:eastAsia="仿宋"/>
                <w:sz w:val="24"/>
                <w:szCs w:val="24"/>
              </w:rPr>
            </w:pPr>
            <w:r>
              <w:rPr>
                <w:rFonts w:ascii="仿宋" w:eastAsia="仿宋"/>
                <w:sz w:val="24"/>
                <w:szCs w:val="24"/>
              </w:rPr>
              <w:t>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分值</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评价标准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指标说明</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得分</w:t>
            </w:r>
          </w:p>
        </w:tc>
      </w:tr>
      <w:tr w:rsidR="00A56E6E">
        <w:trPr>
          <w:trHeight w:val="1814"/>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10</w:t>
            </w:r>
          </w:p>
        </w:tc>
        <w:tc>
          <w:tcPr>
            <w:tcW w:w="1014"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以100%为标准。在职人员控制率</w:t>
            </w:r>
            <w:r>
              <w:rPr>
                <w:rFonts w:ascii="仿宋" w:eastAsia="仿宋"/>
                <w:sz w:val="24"/>
                <w:szCs w:val="24"/>
              </w:rPr>
              <w:t>≦</w:t>
            </w:r>
            <w:r>
              <w:rPr>
                <w:rFonts w:ascii="仿宋" w:eastAsia="仿宋"/>
                <w:sz w:val="24"/>
                <w:szCs w:val="24"/>
              </w:rPr>
              <w:t>100%，计5分；每超过一个百分点扣0.5分，扣完为止。</w:t>
            </w:r>
          </w:p>
        </w:tc>
        <w:tc>
          <w:tcPr>
            <w:tcW w:w="349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在职人员控制率=（在职人员数/编制数）</w:t>
            </w:r>
            <w:r>
              <w:rPr>
                <w:rFonts w:ascii="仿宋" w:eastAsia="仿宋"/>
                <w:sz w:val="24"/>
                <w:szCs w:val="24"/>
              </w:rPr>
              <w:t>×</w:t>
            </w:r>
            <w:r>
              <w:rPr>
                <w:rFonts w:ascii="仿宋" w:eastAsia="仿宋"/>
                <w:sz w:val="24"/>
                <w:szCs w:val="24"/>
              </w:rPr>
              <w:t>100%，在职人员数：部门（单位）实际在职人数，以财政确定的部门决算编制口径为准。</w:t>
            </w:r>
            <w:r>
              <w:rPr>
                <w:rFonts w:ascii="仿宋" w:eastAsia="仿宋"/>
                <w:sz w:val="24"/>
                <w:szCs w:val="24"/>
              </w:rPr>
              <w:br/>
              <w:t>编制数：机构编制部门核定批复的部门（单位）的人员编制数。</w:t>
            </w:r>
          </w:p>
        </w:tc>
        <w:tc>
          <w:tcPr>
            <w:tcW w:w="637"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r w:rsidR="00DC70D9">
              <w:rPr>
                <w:rFonts w:ascii="仿宋" w:eastAsia="仿宋" w:hint="eastAsia"/>
                <w:sz w:val="24"/>
                <w:szCs w:val="24"/>
              </w:rPr>
              <w:t>4</w:t>
            </w:r>
          </w:p>
        </w:tc>
      </w:tr>
      <w:tr w:rsidR="00A56E6E">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14"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p>
        </w:tc>
        <w:tc>
          <w:tcPr>
            <w:tcW w:w="41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5</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r>
              <w:rPr>
                <w:rFonts w:ascii="仿宋" w:eastAsia="仿宋"/>
                <w:sz w:val="24"/>
                <w:szCs w:val="24"/>
              </w:rPr>
              <w:t>≦</w:t>
            </w:r>
            <w:r>
              <w:rPr>
                <w:rFonts w:ascii="仿宋" w:eastAsia="仿宋"/>
                <w:sz w:val="24"/>
                <w:szCs w:val="24"/>
              </w:rPr>
              <w:t>0,计</w:t>
            </w:r>
            <w:r>
              <w:rPr>
                <w:rFonts w:ascii="仿宋" w:eastAsia="仿宋" w:hint="eastAsia"/>
                <w:sz w:val="24"/>
                <w:szCs w:val="24"/>
              </w:rPr>
              <w:t>5</w:t>
            </w:r>
            <w:r>
              <w:rPr>
                <w:rFonts w:ascii="仿宋" w:eastAsia="仿宋"/>
                <w:sz w:val="24"/>
                <w:szCs w:val="24"/>
              </w:rPr>
              <w:t>分；</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＞0，每超过一个百分点扣0.</w:t>
            </w:r>
            <w:r>
              <w:rPr>
                <w:rFonts w:ascii="仿宋" w:eastAsia="仿宋" w:hint="eastAsia"/>
                <w:sz w:val="24"/>
                <w:szCs w:val="24"/>
              </w:rPr>
              <w:t>5</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变动率=[（本年度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r w:rsidR="00DC70D9">
              <w:rPr>
                <w:rFonts w:ascii="仿宋" w:eastAsia="仿宋" w:hint="eastAsia"/>
                <w:sz w:val="24"/>
                <w:szCs w:val="24"/>
              </w:rPr>
              <w:t>5</w:t>
            </w:r>
          </w:p>
        </w:tc>
      </w:tr>
      <w:tr w:rsidR="00A56E6E">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20</w:t>
            </w:r>
          </w:p>
        </w:tc>
        <w:tc>
          <w:tcPr>
            <w:tcW w:w="1014"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预算完成率</w:t>
            </w:r>
          </w:p>
        </w:tc>
        <w:tc>
          <w:tcPr>
            <w:tcW w:w="41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100%计满分，每低于</w:t>
            </w:r>
            <w:r>
              <w:rPr>
                <w:rFonts w:ascii="仿宋" w:eastAsia="仿宋" w:hint="eastAsia"/>
                <w:sz w:val="24"/>
                <w:szCs w:val="24"/>
              </w:rPr>
              <w:t>5个百分点</w:t>
            </w:r>
            <w:r>
              <w:rPr>
                <w:rFonts w:ascii="仿宋" w:eastAsia="仿宋"/>
                <w:sz w:val="24"/>
                <w:szCs w:val="24"/>
              </w:rPr>
              <w:t>扣2分，扣完为止。</w:t>
            </w:r>
          </w:p>
        </w:tc>
        <w:tc>
          <w:tcPr>
            <w:tcW w:w="3490"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r w:rsidR="00DC70D9">
              <w:rPr>
                <w:rFonts w:ascii="仿宋" w:eastAsia="仿宋" w:hint="eastAsia"/>
                <w:sz w:val="24"/>
                <w:szCs w:val="24"/>
              </w:rPr>
              <w:t>5</w:t>
            </w:r>
          </w:p>
        </w:tc>
      </w:tr>
      <w:tr w:rsidR="00A56E6E">
        <w:trPr>
          <w:trHeight w:val="12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14"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预算控制率</w:t>
            </w:r>
          </w:p>
        </w:tc>
        <w:tc>
          <w:tcPr>
            <w:tcW w:w="41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预算控制率=（本年追加预算/年初预算）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r w:rsidR="00DC70D9">
              <w:rPr>
                <w:rFonts w:ascii="仿宋" w:eastAsia="仿宋" w:hint="eastAsia"/>
                <w:sz w:val="24"/>
                <w:szCs w:val="24"/>
              </w:rPr>
              <w:t>5</w:t>
            </w:r>
          </w:p>
        </w:tc>
      </w:tr>
      <w:tr w:rsidR="00A56E6E">
        <w:trPr>
          <w:trHeight w:val="1325"/>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14"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楼堂馆所面积控制率=实际建设面积/批准建设面积</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r w:rsidR="0018259E">
              <w:rPr>
                <w:rFonts w:ascii="仿宋" w:eastAsia="仿宋" w:hint="eastAsia"/>
                <w:sz w:val="24"/>
                <w:szCs w:val="24"/>
              </w:rPr>
              <w:t>5</w:t>
            </w:r>
          </w:p>
        </w:tc>
      </w:tr>
      <w:tr w:rsidR="00A56E6E">
        <w:trPr>
          <w:trHeight w:val="154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14"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楼堂馆所投资预算控制率=实际投资金额/批准投资金额</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r w:rsidR="0018259E">
              <w:rPr>
                <w:rFonts w:ascii="仿宋" w:eastAsia="仿宋" w:hint="eastAsia"/>
                <w:sz w:val="24"/>
                <w:szCs w:val="24"/>
              </w:rPr>
              <w:t>5</w:t>
            </w:r>
          </w:p>
        </w:tc>
      </w:tr>
      <w:tr w:rsidR="00A56E6E">
        <w:trPr>
          <w:trHeight w:val="1562"/>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40</w:t>
            </w:r>
          </w:p>
        </w:tc>
        <w:tc>
          <w:tcPr>
            <w:tcW w:w="1014"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公用经费控制率=（实际支出公用经费总额/预算安排公用经费总额）</w:t>
            </w:r>
            <w:r>
              <w:rPr>
                <w:rFonts w:ascii="仿宋" w:eastAsia="仿宋"/>
                <w:sz w:val="24"/>
                <w:szCs w:val="24"/>
              </w:rPr>
              <w:t>×</w:t>
            </w:r>
            <w:r>
              <w:rPr>
                <w:rFonts w:ascii="仿宋" w:eastAsia="仿宋"/>
                <w:sz w:val="24"/>
                <w:szCs w:val="24"/>
              </w:rPr>
              <w:t>100%。</w:t>
            </w:r>
            <w:r>
              <w:rPr>
                <w:rFonts w:ascii="仿宋" w:eastAsia="仿宋"/>
                <w:sz w:val="24"/>
                <w:szCs w:val="24"/>
              </w:rPr>
              <w:br/>
              <w:t>公用经费支出是指部门基本支出中的一般商品和服务支出。</w:t>
            </w:r>
          </w:p>
        </w:tc>
        <w:tc>
          <w:tcPr>
            <w:tcW w:w="637"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r w:rsidR="0018259E">
              <w:rPr>
                <w:rFonts w:ascii="仿宋" w:eastAsia="仿宋" w:hint="eastAsia"/>
                <w:sz w:val="24"/>
                <w:szCs w:val="24"/>
              </w:rPr>
              <w:t>8</w:t>
            </w:r>
          </w:p>
        </w:tc>
      </w:tr>
      <w:tr w:rsidR="00A56E6E">
        <w:trPr>
          <w:trHeight w:val="10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14"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p>
        </w:tc>
        <w:tc>
          <w:tcPr>
            <w:tcW w:w="41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7</w:t>
            </w:r>
          </w:p>
        </w:tc>
        <w:tc>
          <w:tcPr>
            <w:tcW w:w="3016"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实际支出数/</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预算安排数）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r w:rsidR="0018259E">
              <w:rPr>
                <w:rFonts w:ascii="仿宋" w:eastAsia="仿宋" w:hint="eastAsia"/>
                <w:sz w:val="24"/>
                <w:szCs w:val="24"/>
              </w:rPr>
              <w:t>7</w:t>
            </w:r>
          </w:p>
        </w:tc>
      </w:tr>
      <w:tr w:rsidR="00A56E6E">
        <w:trPr>
          <w:trHeight w:val="918"/>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14"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政府采购执行率=（实际政府采购金额/政府采购预算数）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r w:rsidR="0018259E">
              <w:rPr>
                <w:rFonts w:ascii="仿宋" w:eastAsia="仿宋" w:hint="eastAsia"/>
                <w:sz w:val="24"/>
                <w:szCs w:val="24"/>
              </w:rPr>
              <w:t>6</w:t>
            </w:r>
          </w:p>
        </w:tc>
      </w:tr>
      <w:tr w:rsidR="00A56E6E">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6E6E" w:rsidRDefault="005B5EC6">
            <w:pPr>
              <w:jc w:val="left"/>
              <w:rPr>
                <w:rFonts w:ascii="仿宋" w:eastAsia="仿宋"/>
                <w:sz w:val="24"/>
                <w:szCs w:val="24"/>
              </w:rPr>
            </w:pPr>
            <w:r>
              <w:rPr>
                <w:rFonts w:ascii="仿宋" w:eastAsia="仿宋"/>
                <w:sz w:val="24"/>
                <w:szCs w:val="24"/>
              </w:rPr>
              <w:t>过                                                                                                                                       程</w:t>
            </w:r>
          </w:p>
        </w:tc>
        <w:tc>
          <w:tcPr>
            <w:tcW w:w="4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6E6E" w:rsidRDefault="00A56E6E">
            <w:pPr>
              <w:jc w:val="left"/>
              <w:rPr>
                <w:rFonts w:ascii="仿宋" w:eastAsia="仿宋"/>
                <w:sz w:val="24"/>
                <w:szCs w:val="24"/>
              </w:rPr>
            </w:pPr>
          </w:p>
        </w:tc>
        <w:tc>
          <w:tcPr>
            <w:tcW w:w="677" w:type="dxa"/>
            <w:vMerge w:val="restart"/>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预算管理</w:t>
            </w: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14"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①</w:t>
            </w:r>
            <w:r>
              <w:rPr>
                <w:rFonts w:ascii="仿宋" w:eastAsia="仿宋"/>
                <w:sz w:val="24"/>
                <w:szCs w:val="24"/>
              </w:rPr>
              <w:t>有内部财务管理制度、会计核算制度等管理制度，2分；</w:t>
            </w:r>
            <w:r>
              <w:rPr>
                <w:rFonts w:ascii="仿宋" w:eastAsia="仿宋"/>
                <w:sz w:val="24"/>
                <w:szCs w:val="24"/>
              </w:rPr>
              <w:br/>
            </w:r>
            <w:r>
              <w:rPr>
                <w:rFonts w:ascii="仿宋" w:eastAsia="仿宋"/>
                <w:sz w:val="24"/>
                <w:szCs w:val="24"/>
              </w:rPr>
              <w:t>②</w:t>
            </w:r>
            <w:r>
              <w:rPr>
                <w:rFonts w:ascii="仿宋" w:eastAsia="仿宋"/>
                <w:sz w:val="24"/>
                <w:szCs w:val="24"/>
              </w:rPr>
              <w:t>有本部门厉行节约制度,2分；</w:t>
            </w:r>
            <w:r>
              <w:rPr>
                <w:rFonts w:ascii="仿宋" w:eastAsia="仿宋"/>
                <w:sz w:val="24"/>
                <w:szCs w:val="24"/>
              </w:rPr>
              <w:br/>
            </w:r>
            <w:r>
              <w:rPr>
                <w:rFonts w:ascii="仿宋" w:eastAsia="仿宋"/>
                <w:sz w:val="24"/>
                <w:szCs w:val="24"/>
              </w:rPr>
              <w:t>③</w:t>
            </w:r>
            <w:r>
              <w:rPr>
                <w:rFonts w:ascii="仿宋" w:eastAsia="仿宋"/>
                <w:sz w:val="24"/>
                <w:szCs w:val="24"/>
              </w:rPr>
              <w:t>相关管理制度合法、合规、完整，2分；</w:t>
            </w:r>
            <w:r>
              <w:rPr>
                <w:rFonts w:ascii="仿宋" w:eastAsia="仿宋"/>
                <w:sz w:val="24"/>
                <w:szCs w:val="24"/>
              </w:rPr>
              <w:t>④</w:t>
            </w:r>
            <w:r>
              <w:rPr>
                <w:rFonts w:ascii="仿宋" w:eastAsia="仿宋"/>
                <w:sz w:val="24"/>
                <w:szCs w:val="24"/>
              </w:rPr>
              <w:t>相关管理制度得到有效执行，2分。</w:t>
            </w:r>
          </w:p>
        </w:tc>
        <w:tc>
          <w:tcPr>
            <w:tcW w:w="3490"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r w:rsidR="0018259E">
              <w:rPr>
                <w:rFonts w:ascii="仿宋" w:eastAsia="仿宋" w:hint="eastAsia"/>
                <w:sz w:val="24"/>
                <w:szCs w:val="24"/>
              </w:rPr>
              <w:t>8</w:t>
            </w:r>
          </w:p>
        </w:tc>
      </w:tr>
      <w:tr w:rsidR="00A56E6E">
        <w:trPr>
          <w:trHeight w:val="3936"/>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14"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①</w:t>
            </w:r>
            <w:r>
              <w:rPr>
                <w:rFonts w:ascii="仿宋" w:eastAsia="仿宋"/>
                <w:sz w:val="24"/>
                <w:szCs w:val="24"/>
              </w:rPr>
              <w:t>支出符合国家财经法规和财务管理制度规定以及有关专项资金管理办法的规定；</w:t>
            </w:r>
            <w:r>
              <w:rPr>
                <w:rFonts w:ascii="仿宋" w:eastAsia="仿宋"/>
                <w:sz w:val="24"/>
                <w:szCs w:val="24"/>
              </w:rPr>
              <w:t>②</w:t>
            </w:r>
            <w:r>
              <w:rPr>
                <w:rFonts w:ascii="仿宋" w:eastAsia="仿宋"/>
                <w:sz w:val="24"/>
                <w:szCs w:val="24"/>
              </w:rPr>
              <w:t>资金拨付有完整的审批程序和手续；</w:t>
            </w:r>
            <w:r>
              <w:rPr>
                <w:rFonts w:ascii="仿宋" w:eastAsia="仿宋"/>
                <w:sz w:val="24"/>
                <w:szCs w:val="24"/>
              </w:rPr>
              <w:t>③</w:t>
            </w:r>
            <w:r>
              <w:rPr>
                <w:rFonts w:ascii="仿宋" w:eastAsia="仿宋"/>
                <w:sz w:val="24"/>
                <w:szCs w:val="24"/>
              </w:rPr>
              <w:t>项目支出按规定经过评估论证；</w:t>
            </w:r>
            <w:r>
              <w:rPr>
                <w:rFonts w:ascii="仿宋" w:eastAsia="仿宋"/>
                <w:sz w:val="24"/>
                <w:szCs w:val="24"/>
              </w:rPr>
              <w:t>④</w:t>
            </w:r>
            <w:r>
              <w:rPr>
                <w:rFonts w:ascii="仿宋" w:eastAsia="仿宋"/>
                <w:sz w:val="24"/>
                <w:szCs w:val="24"/>
              </w:rPr>
              <w:t>支出符合部门预算批复的用途；</w:t>
            </w:r>
            <w:r>
              <w:rPr>
                <w:rFonts w:ascii="仿宋" w:eastAsia="仿宋"/>
                <w:sz w:val="24"/>
                <w:szCs w:val="24"/>
              </w:rPr>
              <w:t>⑤</w:t>
            </w:r>
            <w:r>
              <w:rPr>
                <w:rFonts w:ascii="仿宋" w:eastAsia="仿宋"/>
                <w:sz w:val="24"/>
                <w:szCs w:val="24"/>
              </w:rPr>
              <w:t>资金使用无截留、挤占、挪用、虚列支出等情况。</w:t>
            </w:r>
            <w:r>
              <w:rPr>
                <w:rFonts w:ascii="仿宋" w:eastAsia="仿宋"/>
                <w:sz w:val="24"/>
                <w:szCs w:val="24"/>
              </w:rPr>
              <w:br/>
              <w:t>以上情况每出现一例不符合要求的扣1分，扣完为止。</w:t>
            </w:r>
          </w:p>
        </w:tc>
        <w:tc>
          <w:tcPr>
            <w:tcW w:w="3490"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r w:rsidR="0018259E">
              <w:rPr>
                <w:rFonts w:ascii="仿宋" w:eastAsia="仿宋" w:hint="eastAsia"/>
                <w:sz w:val="24"/>
                <w:szCs w:val="24"/>
              </w:rPr>
              <w:t>6</w:t>
            </w:r>
          </w:p>
        </w:tc>
      </w:tr>
      <w:tr w:rsidR="00A56E6E">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14"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①</w:t>
            </w:r>
            <w:r>
              <w:rPr>
                <w:rFonts w:ascii="仿宋" w:eastAsia="仿宋"/>
                <w:sz w:val="24"/>
                <w:szCs w:val="24"/>
              </w:rPr>
              <w:t>按规定内容公开预决算信息，1分；</w:t>
            </w:r>
            <w:r>
              <w:rPr>
                <w:rFonts w:ascii="仿宋" w:eastAsia="仿宋"/>
                <w:sz w:val="24"/>
                <w:szCs w:val="24"/>
              </w:rPr>
              <w:t>②</w:t>
            </w:r>
            <w:r>
              <w:rPr>
                <w:rFonts w:ascii="仿宋" w:eastAsia="仿宋"/>
                <w:sz w:val="24"/>
                <w:szCs w:val="24"/>
              </w:rPr>
              <w:t>按规定时限公开预决算信息，1分；</w:t>
            </w:r>
            <w:r>
              <w:rPr>
                <w:rFonts w:ascii="仿宋" w:eastAsia="仿宋"/>
                <w:sz w:val="24"/>
                <w:szCs w:val="24"/>
              </w:rPr>
              <w:t>③</w:t>
            </w:r>
            <w:r>
              <w:rPr>
                <w:rFonts w:ascii="仿宋" w:eastAsia="仿宋"/>
                <w:sz w:val="24"/>
                <w:szCs w:val="24"/>
              </w:rPr>
              <w:t>基础数据信息和会计信息资料真实，1分；</w:t>
            </w:r>
            <w:r>
              <w:rPr>
                <w:rFonts w:ascii="仿宋" w:eastAsia="仿宋"/>
                <w:sz w:val="24"/>
                <w:szCs w:val="24"/>
              </w:rPr>
              <w:t>④</w:t>
            </w:r>
            <w:r>
              <w:rPr>
                <w:rFonts w:ascii="仿宋" w:eastAsia="仿宋"/>
                <w:sz w:val="24"/>
                <w:szCs w:val="24"/>
              </w:rPr>
              <w:t>基础数据信息和会计信息资</w:t>
            </w:r>
            <w:r>
              <w:rPr>
                <w:rFonts w:ascii="仿宋" w:eastAsia="仿宋"/>
                <w:sz w:val="24"/>
                <w:szCs w:val="24"/>
              </w:rPr>
              <w:lastRenderedPageBreak/>
              <w:t>料完整，1分；</w:t>
            </w:r>
            <w:r>
              <w:rPr>
                <w:rFonts w:ascii="仿宋" w:eastAsia="仿宋"/>
                <w:sz w:val="24"/>
                <w:szCs w:val="24"/>
              </w:rPr>
              <w:t>⑤</w:t>
            </w:r>
            <w:r>
              <w:rPr>
                <w:rFonts w:ascii="仿宋" w:eastAsia="仿宋"/>
                <w:sz w:val="24"/>
                <w:szCs w:val="24"/>
              </w:rPr>
              <w:t>基础数据信息和汇集信息资料准确，1分。</w:t>
            </w:r>
          </w:p>
        </w:tc>
        <w:tc>
          <w:tcPr>
            <w:tcW w:w="3490"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lastRenderedPageBreak/>
              <w:t>预决算信息是指与部门预算、执行、决算、监督、绩效等管理相关的信息。</w:t>
            </w:r>
          </w:p>
        </w:tc>
        <w:tc>
          <w:tcPr>
            <w:tcW w:w="637"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r w:rsidR="0018259E">
              <w:rPr>
                <w:rFonts w:ascii="仿宋" w:eastAsia="仿宋" w:hint="eastAsia"/>
                <w:sz w:val="24"/>
                <w:szCs w:val="24"/>
              </w:rPr>
              <w:t>5</w:t>
            </w:r>
          </w:p>
        </w:tc>
      </w:tr>
      <w:tr w:rsidR="00A56E6E">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lastRenderedPageBreak/>
              <w:t>产出及效率</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30</w:t>
            </w:r>
          </w:p>
        </w:tc>
        <w:tc>
          <w:tcPr>
            <w:tcW w:w="677"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职责履行</w:t>
            </w:r>
          </w:p>
        </w:tc>
        <w:tc>
          <w:tcPr>
            <w:tcW w:w="41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8</w:t>
            </w:r>
          </w:p>
        </w:tc>
        <w:tc>
          <w:tcPr>
            <w:tcW w:w="1014" w:type="dxa"/>
            <w:tcBorders>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重点工作实际完成率</w:t>
            </w:r>
          </w:p>
        </w:tc>
        <w:tc>
          <w:tcPr>
            <w:tcW w:w="41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根据绩效办201</w:t>
            </w:r>
            <w:r>
              <w:rPr>
                <w:rFonts w:ascii="仿宋" w:eastAsia="仿宋" w:hint="eastAsia"/>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该项得分=（绩效办对应部分考核得分/</w:t>
            </w:r>
            <w:r>
              <w:rPr>
                <w:rFonts w:ascii="仿宋" w:eastAsia="仿宋" w:hint="eastAsia"/>
                <w:sz w:val="24"/>
                <w:szCs w:val="24"/>
              </w:rPr>
              <w:t>100</w:t>
            </w:r>
            <w:r>
              <w:rPr>
                <w:rFonts w:ascii="仿宋" w:eastAsia="仿宋"/>
                <w:sz w:val="24"/>
                <w:szCs w:val="24"/>
              </w:rPr>
              <w:t>）*8</w:t>
            </w:r>
          </w:p>
        </w:tc>
        <w:tc>
          <w:tcPr>
            <w:tcW w:w="3490"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r w:rsidR="0018259E">
              <w:rPr>
                <w:rFonts w:ascii="仿宋" w:eastAsia="仿宋" w:hint="eastAsia"/>
                <w:sz w:val="24"/>
                <w:szCs w:val="24"/>
              </w:rPr>
              <w:t>8</w:t>
            </w:r>
          </w:p>
        </w:tc>
      </w:tr>
      <w:tr w:rsidR="00A56E6E">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10</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sz="4" w:space="0" w:color="000000"/>
              <w:left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sz="4" w:space="0" w:color="000000"/>
            </w:tcBorders>
            <w:tcMar>
              <w:left w:w="108" w:type="dxa"/>
              <w:right w:w="108" w:type="dxa"/>
            </w:tcMar>
            <w:vAlign w:val="center"/>
          </w:tcPr>
          <w:p w:rsidR="00A56E6E" w:rsidRDefault="0018259E">
            <w:pPr>
              <w:widowControl/>
              <w:jc w:val="left"/>
              <w:rPr>
                <w:rFonts w:ascii="仿宋" w:eastAsia="仿宋"/>
                <w:sz w:val="24"/>
                <w:szCs w:val="24"/>
              </w:rPr>
            </w:pPr>
            <w:r>
              <w:rPr>
                <w:rFonts w:ascii="仿宋" w:eastAsia="仿宋" w:hint="eastAsia"/>
                <w:sz w:val="24"/>
                <w:szCs w:val="24"/>
              </w:rPr>
              <w:t>5</w:t>
            </w:r>
            <w:r w:rsidR="005B5EC6">
              <w:rPr>
                <w:rFonts w:ascii="仿宋" w:eastAsia="仿宋"/>
                <w:sz w:val="24"/>
                <w:szCs w:val="24"/>
              </w:rPr>
              <w:t xml:space="preserve">　</w:t>
            </w:r>
          </w:p>
        </w:tc>
      </w:tr>
      <w:tr w:rsidR="00A56E6E">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14"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社会效益</w:t>
            </w:r>
          </w:p>
        </w:tc>
        <w:tc>
          <w:tcPr>
            <w:tcW w:w="416" w:type="dxa"/>
            <w:vMerge/>
            <w:tcBorders>
              <w:left w:val="single" w:sz="4" w:space="0" w:color="000000"/>
              <w:right w:val="single" w:sz="4" w:space="0" w:color="000000"/>
            </w:tcBorders>
            <w:tcMar>
              <w:left w:w="108" w:type="dxa"/>
              <w:right w:w="108" w:type="dxa"/>
            </w:tcMar>
            <w:vAlign w:val="center"/>
          </w:tcPr>
          <w:p w:rsidR="00A56E6E" w:rsidRDefault="00A56E6E"/>
        </w:tc>
        <w:tc>
          <w:tcPr>
            <w:tcW w:w="6506" w:type="dxa"/>
            <w:gridSpan w:val="2"/>
            <w:vMerge/>
            <w:tcBorders>
              <w:top w:val="single" w:sz="4" w:space="0" w:color="000000"/>
              <w:left w:val="single" w:sz="4" w:space="0" w:color="000000"/>
              <w:right w:val="single" w:sz="4" w:space="0" w:color="000000"/>
            </w:tcBorders>
            <w:tcMar>
              <w:left w:w="108" w:type="dxa"/>
              <w:right w:w="108" w:type="dxa"/>
            </w:tcMar>
            <w:vAlign w:val="center"/>
          </w:tcPr>
          <w:p w:rsidR="00A56E6E" w:rsidRDefault="00A56E6E"/>
        </w:tc>
        <w:tc>
          <w:tcPr>
            <w:tcW w:w="637" w:type="dxa"/>
            <w:tcBorders>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r w:rsidR="0018259E">
              <w:rPr>
                <w:rFonts w:ascii="仿宋" w:eastAsia="仿宋" w:hint="eastAsia"/>
                <w:sz w:val="24"/>
                <w:szCs w:val="24"/>
              </w:rPr>
              <w:t>5</w:t>
            </w:r>
          </w:p>
        </w:tc>
      </w:tr>
      <w:tr w:rsidR="00A56E6E">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12</w:t>
            </w:r>
          </w:p>
        </w:tc>
        <w:tc>
          <w:tcPr>
            <w:tcW w:w="1014"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行政效能</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6</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r w:rsidR="0018259E">
              <w:rPr>
                <w:rFonts w:ascii="仿宋" w:eastAsia="仿宋" w:hint="eastAsia"/>
                <w:sz w:val="24"/>
                <w:szCs w:val="24"/>
              </w:rPr>
              <w:t>3</w:t>
            </w:r>
          </w:p>
        </w:tc>
      </w:tr>
      <w:tr w:rsidR="00A56E6E">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14"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80%（含）-90%，计4分；</w:t>
            </w:r>
            <w:r>
              <w:rPr>
                <w:rFonts w:ascii="仿宋" w:eastAsia="仿宋"/>
                <w:sz w:val="24"/>
                <w:szCs w:val="24"/>
              </w:rPr>
              <w:br/>
              <w:t>70%（含）-80%，计2分；</w:t>
            </w:r>
            <w:r>
              <w:rPr>
                <w:rFonts w:ascii="仿宋" w:eastAsia="仿宋"/>
                <w:sz w:val="24"/>
                <w:szCs w:val="24"/>
              </w:rPr>
              <w:br/>
              <w:t>低于70%计0分。</w:t>
            </w:r>
          </w:p>
        </w:tc>
        <w:tc>
          <w:tcPr>
            <w:tcW w:w="3490"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 xml:space="preserve">　</w:t>
            </w:r>
            <w:r w:rsidR="0018259E">
              <w:rPr>
                <w:rFonts w:ascii="仿宋" w:eastAsia="仿宋" w:hint="eastAsia"/>
                <w:sz w:val="24"/>
                <w:szCs w:val="24"/>
              </w:rPr>
              <w:t>4</w:t>
            </w:r>
          </w:p>
        </w:tc>
      </w:tr>
    </w:tbl>
    <w:p w:rsidR="00A56E6E" w:rsidRDefault="005B5EC6">
      <w:pPr>
        <w:spacing w:line="560" w:lineRule="exact"/>
        <w:rPr>
          <w:rFonts w:ascii="黑体" w:eastAsia="黑体"/>
          <w:sz w:val="28"/>
          <w:szCs w:val="28"/>
        </w:rPr>
      </w:pPr>
      <w:r>
        <w:rPr>
          <w:rFonts w:ascii="仿宋" w:eastAsia="仿宋"/>
        </w:rPr>
        <w:br w:type="page"/>
      </w:r>
      <w:r>
        <w:rPr>
          <w:rFonts w:ascii="黑体" w:eastAsia="黑体"/>
        </w:rPr>
        <w:lastRenderedPageBreak/>
        <w:t>附件</w:t>
      </w:r>
      <w:r>
        <w:rPr>
          <w:rFonts w:ascii="黑体" w:eastAsia="黑体" w:hint="eastAsia"/>
        </w:rPr>
        <w:t>2</w:t>
      </w:r>
    </w:p>
    <w:p w:rsidR="00A56E6E" w:rsidRDefault="005B5EC6">
      <w:pPr>
        <w:spacing w:line="560" w:lineRule="exact"/>
        <w:jc w:val="center"/>
        <w:rPr>
          <w:rFonts w:ascii="仿宋" w:eastAsia="仿宋"/>
          <w:sz w:val="36"/>
          <w:szCs w:val="36"/>
        </w:rPr>
      </w:pPr>
      <w:r>
        <w:rPr>
          <w:rFonts w:ascii="仿宋" w:eastAsia="仿宋"/>
          <w:sz w:val="36"/>
          <w:szCs w:val="36"/>
        </w:rPr>
        <w:t>部门整体支出绩效评价基础数据表</w:t>
      </w:r>
    </w:p>
    <w:p w:rsidR="00A56E6E" w:rsidRDefault="005B5EC6">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W w:w="10339" w:type="dxa"/>
        <w:jc w:val="center"/>
        <w:tblCellMar>
          <w:left w:w="10" w:type="dxa"/>
          <w:right w:w="10" w:type="dxa"/>
        </w:tblCellMar>
        <w:tblLook w:val="04A0"/>
      </w:tblPr>
      <w:tblGrid>
        <w:gridCol w:w="3550"/>
        <w:gridCol w:w="1190"/>
        <w:gridCol w:w="1170"/>
        <w:gridCol w:w="1130"/>
        <w:gridCol w:w="1465"/>
        <w:gridCol w:w="970"/>
        <w:gridCol w:w="864"/>
      </w:tblGrid>
      <w:tr w:rsidR="00A56E6E">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财政供养人员情况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4"/>
              </w:rPr>
            </w:pPr>
            <w:r>
              <w:rPr>
                <w:rFonts w:ascii="仿宋" w:eastAsia="仿宋"/>
                <w:b/>
                <w:bCs/>
                <w:sz w:val="24"/>
              </w:rPr>
              <w:t>编制数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4"/>
              </w:rPr>
            </w:pPr>
            <w:r>
              <w:rPr>
                <w:rFonts w:ascii="仿宋" w:eastAsia="仿宋"/>
                <w:b/>
                <w:bCs/>
                <w:sz w:val="24"/>
              </w:rPr>
              <w:t>控制率</w:t>
            </w:r>
          </w:p>
        </w:tc>
      </w:tr>
      <w:tr w:rsidR="00A56E6E">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r w:rsidR="0018259E">
              <w:rPr>
                <w:rFonts w:ascii="仿宋" w:eastAsia="仿宋" w:hint="eastAsia"/>
                <w:sz w:val="24"/>
              </w:rPr>
              <w:t>37</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r w:rsidR="0018259E">
              <w:rPr>
                <w:rFonts w:ascii="仿宋" w:eastAsia="仿宋" w:hint="eastAsia"/>
                <w:sz w:val="24"/>
              </w:rPr>
              <w:t>40</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r w:rsidR="0018259E">
              <w:rPr>
                <w:rFonts w:ascii="仿宋" w:eastAsia="仿宋" w:hint="eastAsia"/>
                <w:sz w:val="24"/>
              </w:rPr>
              <w:t>92%</w:t>
            </w:r>
          </w:p>
        </w:tc>
      </w:tr>
      <w:tr w:rsidR="00A56E6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经费控制情况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4"/>
              </w:rPr>
            </w:pPr>
            <w:r>
              <w:rPr>
                <w:rFonts w:ascii="仿宋" w:eastAsia="仿宋"/>
                <w:b/>
                <w:bCs/>
                <w:sz w:val="24"/>
              </w:rPr>
              <w:t>2021年决算数</w:t>
            </w:r>
          </w:p>
        </w:tc>
      </w:tr>
      <w:tr w:rsidR="00A56E6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三公经费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18259E">
            <w:pPr>
              <w:widowControl/>
              <w:jc w:val="center"/>
              <w:rPr>
                <w:rFonts w:ascii="仿宋" w:eastAsia="仿宋"/>
                <w:sz w:val="24"/>
              </w:rPr>
            </w:pPr>
            <w:r>
              <w:rPr>
                <w:rFonts w:ascii="仿宋" w:eastAsia="仿宋" w:hint="eastAsia"/>
                <w:sz w:val="24"/>
              </w:rPr>
              <w:t>4.89</w:t>
            </w:r>
            <w:r w:rsidR="005B5EC6">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18259E">
            <w:pPr>
              <w:widowControl/>
              <w:jc w:val="center"/>
              <w:rPr>
                <w:rFonts w:ascii="仿宋" w:eastAsia="仿宋"/>
                <w:sz w:val="24"/>
              </w:rPr>
            </w:pPr>
            <w:r>
              <w:rPr>
                <w:rFonts w:ascii="仿宋" w:eastAsia="仿宋" w:hint="eastAsia"/>
                <w:sz w:val="24"/>
              </w:rPr>
              <w:t>6</w:t>
            </w:r>
            <w:r w:rsidR="005B5EC6">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18259E">
            <w:pPr>
              <w:widowControl/>
              <w:jc w:val="center"/>
              <w:rPr>
                <w:rFonts w:ascii="仿宋" w:eastAsia="仿宋"/>
                <w:sz w:val="24"/>
              </w:rPr>
            </w:pPr>
            <w:r>
              <w:rPr>
                <w:rFonts w:ascii="仿宋" w:eastAsia="仿宋" w:hint="eastAsia"/>
                <w:sz w:val="24"/>
              </w:rPr>
              <w:t>4.86</w:t>
            </w:r>
            <w:r w:rsidR="005B5EC6">
              <w:rPr>
                <w:rFonts w:ascii="仿宋" w:eastAsia="仿宋"/>
                <w:sz w:val="24"/>
              </w:rPr>
              <w:t xml:space="preserve">　</w:t>
            </w:r>
          </w:p>
        </w:tc>
      </w:tr>
      <w:tr w:rsidR="00A56E6E">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r>
      <w:tr w:rsidR="00A56E6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r>
      <w:tr w:rsidR="00A56E6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r>
      <w:tr w:rsidR="00A56E6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   2、出国经费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r>
      <w:tr w:rsidR="00A56E6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   3、公务接待</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18259E">
            <w:pPr>
              <w:widowControl/>
              <w:jc w:val="center"/>
              <w:rPr>
                <w:rFonts w:ascii="仿宋" w:eastAsia="仿宋"/>
                <w:sz w:val="24"/>
              </w:rPr>
            </w:pPr>
            <w:r>
              <w:rPr>
                <w:rFonts w:ascii="仿宋" w:eastAsia="仿宋" w:hint="eastAsia"/>
                <w:sz w:val="24"/>
              </w:rPr>
              <w:t>4.89</w:t>
            </w:r>
            <w:r w:rsidR="005B5EC6">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r w:rsidR="0018259E">
              <w:rPr>
                <w:rFonts w:ascii="仿宋" w:eastAsia="仿宋" w:hint="eastAsia"/>
                <w:sz w:val="24"/>
              </w:rPr>
              <w:t>6</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18259E">
            <w:pPr>
              <w:widowControl/>
              <w:jc w:val="center"/>
              <w:rPr>
                <w:rFonts w:ascii="仿宋" w:eastAsia="仿宋"/>
                <w:sz w:val="24"/>
              </w:rPr>
            </w:pPr>
            <w:r>
              <w:rPr>
                <w:rFonts w:ascii="仿宋" w:eastAsia="仿宋" w:hint="eastAsia"/>
                <w:sz w:val="24"/>
              </w:rPr>
              <w:t>4.86</w:t>
            </w:r>
            <w:r w:rsidR="005B5EC6">
              <w:rPr>
                <w:rFonts w:ascii="仿宋" w:eastAsia="仿宋"/>
                <w:sz w:val="24"/>
              </w:rPr>
              <w:t xml:space="preserve">　</w:t>
            </w:r>
          </w:p>
        </w:tc>
      </w:tr>
      <w:tr w:rsidR="00A56E6E">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项目支出：</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r>
      <w:tr w:rsidR="00A56E6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r>
      <w:tr w:rsidR="00A56E6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r>
      <w:tr w:rsidR="00A56E6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          </w:t>
            </w:r>
            <w:r>
              <w:rPr>
                <w:rFonts w:ascii="仿宋" w:eastAsia="仿宋"/>
                <w:sz w:val="24"/>
              </w:rPr>
              <w:t>……</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r>
      <w:tr w:rsidR="00A56E6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公用经费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r>
      <w:tr w:rsidR="00A56E6E">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18259E">
            <w:pPr>
              <w:widowControl/>
              <w:jc w:val="center"/>
              <w:rPr>
                <w:rFonts w:ascii="仿宋" w:eastAsia="仿宋"/>
                <w:color w:val="FF0000"/>
                <w:sz w:val="24"/>
              </w:rPr>
            </w:pPr>
            <w:r>
              <w:rPr>
                <w:rFonts w:ascii="仿宋" w:eastAsia="仿宋" w:hint="eastAsia"/>
                <w:color w:val="FF0000"/>
                <w:sz w:val="24"/>
              </w:rPr>
              <w:t>76.83</w:t>
            </w:r>
            <w:r w:rsidR="005B5EC6">
              <w:rPr>
                <w:rFonts w:ascii="仿宋" w:eastAsia="仿宋"/>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18259E">
            <w:pPr>
              <w:widowControl/>
              <w:jc w:val="center"/>
              <w:rPr>
                <w:rFonts w:ascii="仿宋" w:eastAsia="仿宋"/>
                <w:color w:val="FF0000"/>
                <w:sz w:val="24"/>
              </w:rPr>
            </w:pPr>
            <w:r>
              <w:rPr>
                <w:rFonts w:ascii="仿宋" w:eastAsia="仿宋" w:hint="eastAsia"/>
                <w:color w:val="FF0000"/>
                <w:sz w:val="24"/>
              </w:rPr>
              <w:t>89.75</w:t>
            </w:r>
            <w:r w:rsidR="005B5EC6">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18259E">
            <w:pPr>
              <w:widowControl/>
              <w:jc w:val="center"/>
              <w:rPr>
                <w:rFonts w:ascii="仿宋" w:eastAsia="仿宋"/>
                <w:color w:val="FF0000"/>
                <w:sz w:val="24"/>
              </w:rPr>
            </w:pPr>
            <w:r>
              <w:rPr>
                <w:rFonts w:ascii="仿宋" w:eastAsia="仿宋" w:hint="eastAsia"/>
                <w:color w:val="FF0000"/>
                <w:sz w:val="24"/>
              </w:rPr>
              <w:t>72.59</w:t>
            </w:r>
            <w:r w:rsidR="005B5EC6">
              <w:rPr>
                <w:rFonts w:ascii="仿宋" w:eastAsia="仿宋"/>
                <w:color w:val="FF0000"/>
                <w:sz w:val="24"/>
              </w:rPr>
              <w:t xml:space="preserve">　</w:t>
            </w:r>
          </w:p>
        </w:tc>
      </w:tr>
      <w:tr w:rsidR="00A56E6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18259E">
            <w:pPr>
              <w:widowControl/>
              <w:jc w:val="center"/>
              <w:rPr>
                <w:rFonts w:ascii="仿宋" w:eastAsia="仿宋"/>
                <w:color w:val="FF0000"/>
                <w:sz w:val="24"/>
              </w:rPr>
            </w:pPr>
            <w:r>
              <w:rPr>
                <w:rFonts w:ascii="仿宋" w:eastAsia="仿宋" w:hint="eastAsia"/>
                <w:color w:val="FF0000"/>
                <w:sz w:val="24"/>
              </w:rPr>
              <w:t>67.65</w:t>
            </w:r>
            <w:r w:rsidR="005B5EC6">
              <w:rPr>
                <w:rFonts w:ascii="仿宋" w:eastAsia="仿宋"/>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18259E">
            <w:pPr>
              <w:widowControl/>
              <w:jc w:val="center"/>
              <w:rPr>
                <w:rFonts w:ascii="仿宋" w:eastAsia="仿宋"/>
                <w:color w:val="FF0000"/>
                <w:sz w:val="24"/>
              </w:rPr>
            </w:pPr>
            <w:r>
              <w:rPr>
                <w:rFonts w:ascii="仿宋" w:eastAsia="仿宋" w:hint="eastAsia"/>
                <w:color w:val="FF0000"/>
                <w:sz w:val="24"/>
              </w:rPr>
              <w:t>80.16</w:t>
            </w:r>
            <w:r w:rsidR="005B5EC6">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18259E">
            <w:pPr>
              <w:widowControl/>
              <w:jc w:val="center"/>
              <w:rPr>
                <w:rFonts w:ascii="仿宋" w:eastAsia="仿宋"/>
                <w:color w:val="FF0000"/>
                <w:sz w:val="24"/>
              </w:rPr>
            </w:pPr>
            <w:r>
              <w:rPr>
                <w:rFonts w:ascii="仿宋" w:eastAsia="仿宋" w:hint="eastAsia"/>
                <w:color w:val="FF0000"/>
                <w:sz w:val="24"/>
              </w:rPr>
              <w:t>62.82</w:t>
            </w:r>
            <w:r w:rsidR="005B5EC6">
              <w:rPr>
                <w:rFonts w:ascii="仿宋" w:eastAsia="仿宋"/>
                <w:color w:val="FF0000"/>
                <w:sz w:val="24"/>
              </w:rPr>
              <w:t xml:space="preserve">　</w:t>
            </w:r>
          </w:p>
        </w:tc>
      </w:tr>
      <w:tr w:rsidR="00A56E6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color w:val="FF0000"/>
                <w:sz w:val="24"/>
              </w:rPr>
            </w:pPr>
            <w:r>
              <w:rPr>
                <w:rFonts w:ascii="仿宋" w:eastAsia="仿宋"/>
                <w:color w:val="FF0000"/>
                <w:sz w:val="24"/>
              </w:rPr>
              <w:t xml:space="preserve">　</w:t>
            </w:r>
            <w:r w:rsidR="0018259E">
              <w:rPr>
                <w:rFonts w:ascii="仿宋" w:eastAsia="仿宋" w:hint="eastAsia"/>
                <w:color w:val="FF0000"/>
                <w:sz w:val="24"/>
              </w:rPr>
              <w:t>9.18</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18259E">
            <w:pPr>
              <w:widowControl/>
              <w:jc w:val="center"/>
              <w:rPr>
                <w:rFonts w:ascii="仿宋" w:eastAsia="仿宋"/>
                <w:color w:val="FF0000"/>
                <w:sz w:val="24"/>
              </w:rPr>
            </w:pPr>
            <w:r>
              <w:rPr>
                <w:rFonts w:ascii="仿宋" w:eastAsia="仿宋" w:hint="eastAsia"/>
                <w:color w:val="FF0000"/>
                <w:sz w:val="24"/>
              </w:rPr>
              <w:t>9.6</w:t>
            </w:r>
            <w:r w:rsidR="005B5EC6">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18259E">
            <w:pPr>
              <w:widowControl/>
              <w:jc w:val="center"/>
              <w:rPr>
                <w:rFonts w:ascii="仿宋" w:eastAsia="仿宋"/>
                <w:color w:val="FF0000"/>
                <w:sz w:val="24"/>
              </w:rPr>
            </w:pPr>
            <w:r>
              <w:rPr>
                <w:rFonts w:ascii="仿宋" w:eastAsia="仿宋" w:hint="eastAsia"/>
                <w:color w:val="FF0000"/>
                <w:sz w:val="24"/>
              </w:rPr>
              <w:t>9.77</w:t>
            </w:r>
            <w:r w:rsidR="005B5EC6">
              <w:rPr>
                <w:rFonts w:ascii="仿宋" w:eastAsia="仿宋"/>
                <w:color w:val="FF0000"/>
                <w:sz w:val="24"/>
              </w:rPr>
              <w:t xml:space="preserve">　</w:t>
            </w:r>
          </w:p>
        </w:tc>
      </w:tr>
      <w:tr w:rsidR="00A56E6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政府采购金额</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r>
      <w:tr w:rsidR="00A56E6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r>
      <w:tr w:rsidR="00A56E6E">
        <w:trPr>
          <w:trHeight w:val="1154"/>
          <w:jc w:val="center"/>
        </w:trPr>
        <w:tc>
          <w:tcPr>
            <w:tcW w:w="3550"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楼堂馆所控制情况</w:t>
            </w:r>
            <w:r>
              <w:rPr>
                <w:rFonts w:ascii="仿宋" w:eastAsia="仿宋"/>
                <w:sz w:val="24"/>
              </w:rPr>
              <w:br/>
              <w:t>（2021年完工项目）</w:t>
            </w:r>
          </w:p>
        </w:tc>
        <w:tc>
          <w:tcPr>
            <w:tcW w:w="1190"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4"/>
              </w:rPr>
            </w:pPr>
            <w:r>
              <w:rPr>
                <w:rFonts w:ascii="仿宋" w:eastAsia="仿宋"/>
                <w:b/>
                <w:bCs/>
                <w:sz w:val="24"/>
              </w:rPr>
              <w:t>批复规模</w:t>
            </w:r>
            <w:r>
              <w:rPr>
                <w:rFonts w:ascii="仿宋" w:eastAsia="仿宋"/>
                <w:b/>
                <w:bCs/>
                <w:sz w:val="24"/>
              </w:rPr>
              <w:br/>
              <w:t>（㎡）</w:t>
            </w:r>
          </w:p>
        </w:tc>
        <w:tc>
          <w:tcPr>
            <w:tcW w:w="1170"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4"/>
              </w:rPr>
            </w:pPr>
            <w:r>
              <w:rPr>
                <w:rFonts w:ascii="仿宋" w:eastAsia="仿宋"/>
                <w:b/>
                <w:bCs/>
                <w:sz w:val="24"/>
              </w:rPr>
              <w:t>实际规模（㎡）</w:t>
            </w:r>
          </w:p>
        </w:tc>
        <w:tc>
          <w:tcPr>
            <w:tcW w:w="1130"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4"/>
              </w:rPr>
            </w:pPr>
            <w:r>
              <w:rPr>
                <w:rFonts w:ascii="仿宋" w:eastAsia="仿宋"/>
                <w:b/>
                <w:bCs/>
                <w:sz w:val="24"/>
              </w:rPr>
              <w:t>规模控制率</w:t>
            </w:r>
          </w:p>
        </w:tc>
        <w:tc>
          <w:tcPr>
            <w:tcW w:w="1465"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4"/>
              </w:rPr>
            </w:pPr>
            <w:r>
              <w:rPr>
                <w:rFonts w:ascii="仿宋" w:eastAsia="仿宋"/>
                <w:b/>
                <w:bCs/>
                <w:sz w:val="24"/>
              </w:rPr>
              <w:t>预算投资（万元）</w:t>
            </w:r>
          </w:p>
        </w:tc>
        <w:tc>
          <w:tcPr>
            <w:tcW w:w="970"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4"/>
              </w:rPr>
            </w:pPr>
            <w:r>
              <w:rPr>
                <w:rFonts w:ascii="仿宋" w:eastAsia="仿宋"/>
                <w:b/>
                <w:bCs/>
                <w:sz w:val="24"/>
              </w:rPr>
              <w:t>实际投资（万元）</w:t>
            </w:r>
          </w:p>
        </w:tc>
        <w:tc>
          <w:tcPr>
            <w:tcW w:w="864"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4"/>
              </w:rPr>
            </w:pPr>
            <w:r>
              <w:rPr>
                <w:rFonts w:ascii="仿宋" w:eastAsia="仿宋"/>
                <w:b/>
                <w:bCs/>
                <w:sz w:val="24"/>
              </w:rPr>
              <w:t>投资概算控制率</w:t>
            </w:r>
          </w:p>
        </w:tc>
      </w:tr>
      <w:tr w:rsidR="00A56E6E">
        <w:trPr>
          <w:trHeight w:val="177"/>
          <w:jc w:val="center"/>
        </w:trPr>
        <w:tc>
          <w:tcPr>
            <w:tcW w:w="355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190"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c>
          <w:tcPr>
            <w:tcW w:w="1170"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　</w:t>
            </w:r>
          </w:p>
        </w:tc>
        <w:tc>
          <w:tcPr>
            <w:tcW w:w="1130"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　</w:t>
            </w:r>
          </w:p>
        </w:tc>
        <w:tc>
          <w:tcPr>
            <w:tcW w:w="1465"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　</w:t>
            </w:r>
          </w:p>
        </w:tc>
        <w:tc>
          <w:tcPr>
            <w:tcW w:w="970"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　</w:t>
            </w:r>
          </w:p>
        </w:tc>
        <w:tc>
          <w:tcPr>
            <w:tcW w:w="864" w:type="dxa"/>
            <w:tcBorders>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rPr>
            </w:pPr>
            <w:r>
              <w:rPr>
                <w:rFonts w:ascii="仿宋" w:eastAsia="仿宋"/>
                <w:sz w:val="24"/>
              </w:rPr>
              <w:t xml:space="preserve">　</w:t>
            </w:r>
          </w:p>
        </w:tc>
      </w:tr>
      <w:tr w:rsidR="00A56E6E">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厉行节约保障措施</w:t>
            </w:r>
          </w:p>
        </w:tc>
        <w:tc>
          <w:tcPr>
            <w:tcW w:w="6789" w:type="dxa"/>
            <w:gridSpan w:val="6"/>
            <w:tcBorders>
              <w:top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4"/>
              </w:rPr>
            </w:pPr>
            <w:r>
              <w:rPr>
                <w:rFonts w:ascii="仿宋" w:eastAsia="仿宋"/>
                <w:sz w:val="24"/>
              </w:rPr>
              <w:t xml:space="preserve">　</w:t>
            </w:r>
          </w:p>
        </w:tc>
      </w:tr>
    </w:tbl>
    <w:p w:rsidR="00A56E6E" w:rsidRDefault="00A56E6E">
      <w:pPr>
        <w:widowControl/>
        <w:jc w:val="left"/>
        <w:rPr>
          <w:rFonts w:ascii="仿宋" w:eastAsia="仿宋"/>
          <w:sz w:val="16"/>
          <w:szCs w:val="16"/>
        </w:rPr>
      </w:pPr>
    </w:p>
    <w:p w:rsidR="00A56E6E" w:rsidRDefault="005B5EC6">
      <w:pPr>
        <w:widowControl/>
        <w:jc w:val="left"/>
        <w:rPr>
          <w:rFonts w:ascii="仿宋" w:eastAsia="仿宋"/>
          <w:sz w:val="28"/>
          <w:szCs w:val="28"/>
        </w:rPr>
      </w:pPr>
      <w:r>
        <w:rPr>
          <w:rFonts w:ascii="仿宋" w:eastAsia="仿宋"/>
          <w:sz w:val="28"/>
          <w:szCs w:val="28"/>
        </w:rPr>
        <w:t>说明：</w:t>
      </w:r>
      <w:r>
        <w:rPr>
          <w:rFonts w:ascii="仿宋" w:eastAsia="仿宋"/>
          <w:sz w:val="28"/>
          <w:szCs w:val="28"/>
        </w:rPr>
        <w:t>“</w:t>
      </w:r>
      <w:r>
        <w:rPr>
          <w:rFonts w:ascii="仿宋" w:eastAsia="仿宋"/>
          <w:sz w:val="28"/>
          <w:szCs w:val="28"/>
        </w:rPr>
        <w:t>项目支出</w:t>
      </w:r>
      <w:r>
        <w:rPr>
          <w:rFonts w:ascii="仿宋" w:eastAsia="仿宋"/>
          <w:sz w:val="28"/>
          <w:szCs w:val="28"/>
        </w:rPr>
        <w:t>”</w:t>
      </w:r>
      <w:r>
        <w:rPr>
          <w:rFonts w:ascii="仿宋" w:eastAsia="仿宋"/>
          <w:sz w:val="28"/>
          <w:szCs w:val="28"/>
        </w:rPr>
        <w:t>需要填报除专项资金和基本支出以外的所有项目情况，包括业务工作项目、运行维护项目等；</w:t>
      </w:r>
      <w:r>
        <w:rPr>
          <w:rFonts w:ascii="仿宋" w:eastAsia="仿宋"/>
          <w:sz w:val="28"/>
          <w:szCs w:val="28"/>
        </w:rPr>
        <w:t>“</w:t>
      </w:r>
      <w:r>
        <w:rPr>
          <w:rFonts w:ascii="仿宋" w:eastAsia="仿宋"/>
          <w:sz w:val="28"/>
          <w:szCs w:val="28"/>
        </w:rPr>
        <w:t>公用经费</w:t>
      </w:r>
      <w:r>
        <w:rPr>
          <w:rFonts w:ascii="仿宋" w:eastAsia="仿宋"/>
          <w:sz w:val="28"/>
          <w:szCs w:val="28"/>
        </w:rPr>
        <w:t>”</w:t>
      </w:r>
      <w:r>
        <w:rPr>
          <w:rFonts w:ascii="仿宋" w:eastAsia="仿宋"/>
          <w:sz w:val="28"/>
          <w:szCs w:val="28"/>
        </w:rPr>
        <w:t>填报基本支出中的一般商品和服务支出。</w:t>
      </w:r>
    </w:p>
    <w:p w:rsidR="00A56E6E" w:rsidRDefault="00A56E6E">
      <w:pPr>
        <w:spacing w:line="600" w:lineRule="exact"/>
        <w:rPr>
          <w:rFonts w:ascii="仿宋" w:eastAsia="仿宋"/>
          <w:sz w:val="28"/>
          <w:szCs w:val="28"/>
        </w:rPr>
      </w:pPr>
    </w:p>
    <w:p w:rsidR="00A56E6E" w:rsidRDefault="00A56E6E">
      <w:pPr>
        <w:spacing w:line="580" w:lineRule="exact"/>
        <w:rPr>
          <w:rFonts w:ascii="仿宋" w:eastAsia="仿宋"/>
        </w:rPr>
      </w:pPr>
    </w:p>
    <w:p w:rsidR="00A56E6E" w:rsidRDefault="00A56E6E">
      <w:pPr>
        <w:spacing w:line="500" w:lineRule="exact"/>
        <w:rPr>
          <w:rFonts w:ascii="仿宋" w:eastAsia="仿宋"/>
        </w:rPr>
      </w:pPr>
    </w:p>
    <w:p w:rsidR="00A56E6E" w:rsidRDefault="005B5EC6">
      <w:pPr>
        <w:widowControl/>
        <w:ind w:left="93"/>
        <w:jc w:val="left"/>
        <w:rPr>
          <w:rFonts w:ascii="黑体" w:eastAsia="黑体"/>
        </w:rPr>
      </w:pPr>
      <w:r>
        <w:rPr>
          <w:rFonts w:ascii="黑体" w:eastAsia="黑体" w:hint="eastAsia"/>
        </w:rPr>
        <w:lastRenderedPageBreak/>
        <w:t>附件3</w:t>
      </w:r>
    </w:p>
    <w:p w:rsidR="00A56E6E" w:rsidRDefault="005B5EC6">
      <w:pPr>
        <w:widowControl/>
        <w:ind w:left="93"/>
        <w:jc w:val="center"/>
        <w:rPr>
          <w:rFonts w:ascii="仿宋" w:eastAsia="仿宋"/>
          <w:sz w:val="36"/>
          <w:szCs w:val="36"/>
        </w:rPr>
      </w:pPr>
      <w:r>
        <w:rPr>
          <w:rFonts w:ascii="仿宋" w:eastAsia="仿宋" w:hint="eastAsia"/>
          <w:sz w:val="36"/>
          <w:szCs w:val="36"/>
        </w:rPr>
        <w:t>县</w:t>
      </w:r>
      <w:r>
        <w:rPr>
          <w:rFonts w:ascii="仿宋" w:eastAsia="仿宋"/>
          <w:sz w:val="36"/>
          <w:szCs w:val="36"/>
        </w:rPr>
        <w:t>级财政专项资金绩效评价共性指标表</w:t>
      </w:r>
    </w:p>
    <w:p w:rsidR="00A56E6E" w:rsidRDefault="00A56E6E">
      <w:pPr>
        <w:widowControl/>
        <w:tabs>
          <w:tab w:val="left" w:pos="833"/>
          <w:tab w:val="left" w:pos="1533"/>
          <w:tab w:val="left" w:pos="2533"/>
          <w:tab w:val="left" w:pos="4833"/>
        </w:tabs>
        <w:ind w:left="93"/>
        <w:jc w:val="left"/>
        <w:rPr>
          <w:rFonts w:ascii="仿宋" w:eastAsia="仿宋"/>
          <w:sz w:val="24"/>
        </w:rPr>
      </w:pPr>
    </w:p>
    <w:tbl>
      <w:tblPr>
        <w:tblW w:w="10047" w:type="dxa"/>
        <w:jc w:val="center"/>
        <w:tblLayout w:type="fixed"/>
        <w:tblCellMar>
          <w:left w:w="10" w:type="dxa"/>
          <w:right w:w="10" w:type="dxa"/>
        </w:tblCellMar>
        <w:tblLook w:val="04A0"/>
      </w:tblPr>
      <w:tblGrid>
        <w:gridCol w:w="740"/>
        <w:gridCol w:w="804"/>
        <w:gridCol w:w="1056"/>
        <w:gridCol w:w="2465"/>
        <w:gridCol w:w="4364"/>
        <w:gridCol w:w="618"/>
      </w:tblGrid>
      <w:tr w:rsidR="00A56E6E">
        <w:trPr>
          <w:trHeight w:val="248"/>
          <w:tblHeader/>
          <w:jc w:val="center"/>
        </w:trPr>
        <w:tc>
          <w:tcPr>
            <w:tcW w:w="741" w:type="dxa"/>
            <w:tcBorders>
              <w:top w:val="single" w:sz="4" w:space="0" w:color="000000"/>
              <w:left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A56E6E" w:rsidRDefault="005B5EC6">
            <w:pPr>
              <w:widowControl/>
              <w:jc w:val="center"/>
              <w:rPr>
                <w:rFonts w:ascii="仿宋" w:eastAsia="仿宋"/>
                <w:b/>
                <w:bCs/>
                <w:sz w:val="20"/>
                <w:szCs w:val="20"/>
              </w:rPr>
            </w:pPr>
            <w:r>
              <w:rPr>
                <w:rFonts w:ascii="仿宋" w:eastAsia="仿宋"/>
                <w:sz w:val="24"/>
                <w:szCs w:val="24"/>
              </w:rPr>
              <w:t>得分</w:t>
            </w:r>
          </w:p>
        </w:tc>
      </w:tr>
      <w:tr w:rsidR="00A56E6E">
        <w:trPr>
          <w:trHeight w:val="380"/>
          <w:tblHeader/>
          <w:jc w:val="center"/>
        </w:trPr>
        <w:tc>
          <w:tcPr>
            <w:tcW w:w="741" w:type="dxa"/>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b/>
                <w:bCs/>
                <w:sz w:val="20"/>
                <w:szCs w:val="20"/>
              </w:rPr>
            </w:pPr>
            <w:r>
              <w:rPr>
                <w:rFonts w:ascii="仿宋" w:eastAsia="仿宋"/>
                <w:b/>
                <w:bCs/>
                <w:sz w:val="20"/>
                <w:szCs w:val="20"/>
              </w:rPr>
              <w:t>指标</w:t>
            </w:r>
          </w:p>
        </w:tc>
        <w:tc>
          <w:tcPr>
            <w:tcW w:w="677"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96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853" w:type="dxa"/>
            <w:vMerge/>
            <w:tcBorders>
              <w:top w:val="single" w:sz="4" w:space="0" w:color="000000"/>
              <w:left w:val="single" w:sz="4" w:space="0" w:color="000000"/>
              <w:bottom w:val="single" w:sz="4" w:space="0" w:color="000000"/>
              <w:right w:val="single" w:sz="4" w:space="0" w:color="000000"/>
            </w:tcBorders>
            <w:vAlign w:val="center"/>
          </w:tcPr>
          <w:p w:rsidR="00A56E6E" w:rsidRDefault="00A56E6E"/>
        </w:tc>
      </w:tr>
      <w:tr w:rsidR="00A56E6E">
        <w:trPr>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jc w:val="center"/>
              <w:rPr>
                <w:rFonts w:ascii="仿宋" w:eastAsia="仿宋"/>
                <w:sz w:val="22"/>
                <w:szCs w:val="22"/>
              </w:rPr>
            </w:pPr>
            <w:r>
              <w:rPr>
                <w:rFonts w:ascii="仿宋" w:eastAsia="仿宋"/>
                <w:sz w:val="22"/>
                <w:szCs w:val="22"/>
              </w:rPr>
              <w:t>投入</w:t>
            </w:r>
          </w:p>
          <w:p w:rsidR="00A56E6E" w:rsidRDefault="005B5EC6">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jc w:val="center"/>
              <w:rPr>
                <w:rFonts w:ascii="仿宋" w:eastAsia="仿宋"/>
                <w:sz w:val="22"/>
                <w:szCs w:val="22"/>
              </w:rPr>
            </w:pPr>
            <w:r>
              <w:rPr>
                <w:rFonts w:ascii="仿宋" w:eastAsia="仿宋"/>
                <w:sz w:val="22"/>
                <w:szCs w:val="22"/>
              </w:rPr>
              <w:t>项目立项</w:t>
            </w:r>
          </w:p>
          <w:p w:rsidR="00A56E6E" w:rsidRDefault="005B5EC6">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项目是否按照规定的程序申请设立；</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所提交的文件、材料是否符合相关要求；</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bottom w:val="single" w:sz="4" w:space="0" w:color="000000"/>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事前是否已经过必要的可行性研究、专家论证、风险评估、集体决策等。</w:t>
            </w:r>
          </w:p>
        </w:tc>
        <w:tc>
          <w:tcPr>
            <w:tcW w:w="618" w:type="dxa"/>
            <w:tcBorders>
              <w:bottom w:val="single" w:sz="4" w:space="0" w:color="000000"/>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是否符合国家相关法律法规，国民经济发展规划和党委政府决策；</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是否与项目实施单位或委托单位职责密切相关；</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项目是否为促进事业发展所必需；</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bottom w:val="single" w:sz="4" w:space="0" w:color="000000"/>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项目顸期产出效益和效果是否符合正常的业绩水平。</w:t>
            </w:r>
          </w:p>
        </w:tc>
        <w:tc>
          <w:tcPr>
            <w:tcW w:w="618" w:type="dxa"/>
            <w:tcBorders>
              <w:bottom w:val="single" w:sz="4" w:space="0" w:color="000000"/>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是否将项目绩效目标细化分解为具体的绩效指标；</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是否通过清晰、可衡量的指标值予以体现；</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是否与项目年度任务</w:t>
            </w:r>
            <w:r>
              <w:rPr>
                <w:rFonts w:ascii="仿宋" w:eastAsia="仿宋" w:hint="eastAsia"/>
                <w:sz w:val="24"/>
                <w:szCs w:val="24"/>
              </w:rPr>
              <w:t>数</w:t>
            </w:r>
            <w:r>
              <w:rPr>
                <w:rFonts w:ascii="仿宋" w:eastAsia="仿宋"/>
                <w:sz w:val="24"/>
                <w:szCs w:val="24"/>
              </w:rPr>
              <w:t>或计划数相对应；</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bottom w:val="single" w:sz="4" w:space="0" w:color="000000"/>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是否与预期确定的项目投资额或资金量相匹配。</w:t>
            </w:r>
          </w:p>
        </w:tc>
        <w:tc>
          <w:tcPr>
            <w:tcW w:w="618" w:type="dxa"/>
            <w:tcBorders>
              <w:bottom w:val="single" w:sz="4" w:space="0" w:color="000000"/>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jc w:val="center"/>
              <w:rPr>
                <w:rFonts w:ascii="仿宋" w:eastAsia="仿宋"/>
                <w:sz w:val="22"/>
                <w:szCs w:val="22"/>
              </w:rPr>
            </w:pPr>
            <w:r>
              <w:rPr>
                <w:rFonts w:ascii="仿宋" w:eastAsia="仿宋"/>
                <w:sz w:val="22"/>
                <w:szCs w:val="22"/>
              </w:rPr>
              <w:t>资金落实</w:t>
            </w:r>
          </w:p>
          <w:p w:rsidR="00A56E6E" w:rsidRDefault="005B5EC6">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资金到位率=（实际到位资金/计划投入资金）</w:t>
            </w:r>
            <w:r>
              <w:rPr>
                <w:rFonts w:ascii="仿宋" w:eastAsia="仿宋"/>
                <w:sz w:val="24"/>
                <w:szCs w:val="24"/>
              </w:rPr>
              <w:t>×</w:t>
            </w:r>
            <w:r>
              <w:rPr>
                <w:rFonts w:ascii="仿宋" w:eastAsia="仿宋"/>
                <w:sz w:val="24"/>
                <w:szCs w:val="24"/>
              </w:rPr>
              <w:t>100%。</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bottom w:val="single" w:sz="4" w:space="0" w:color="000000"/>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sz="4" w:space="0" w:color="000000"/>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到位及时率＝（及时到位资金/应到位资金）</w:t>
            </w:r>
            <w:r>
              <w:rPr>
                <w:rFonts w:ascii="仿宋" w:eastAsia="仿宋"/>
                <w:sz w:val="24"/>
                <w:szCs w:val="24"/>
              </w:rPr>
              <w:t>×</w:t>
            </w:r>
            <w:r>
              <w:rPr>
                <w:rFonts w:ascii="仿宋" w:eastAsia="仿宋"/>
                <w:sz w:val="24"/>
                <w:szCs w:val="24"/>
              </w:rPr>
              <w:t>100%。</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trHeight w:val="764"/>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bottom w:val="single" w:sz="4" w:space="0" w:color="000000"/>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sz="4" w:space="0" w:color="000000"/>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trHeight w:val="254"/>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jc w:val="center"/>
              <w:rPr>
                <w:rFonts w:ascii="仿宋" w:eastAsia="仿宋"/>
                <w:sz w:val="22"/>
                <w:szCs w:val="22"/>
              </w:rPr>
            </w:pPr>
            <w:r>
              <w:rPr>
                <w:rFonts w:ascii="仿宋" w:eastAsia="仿宋"/>
                <w:sz w:val="22"/>
                <w:szCs w:val="22"/>
              </w:rPr>
              <w:t>过程</w:t>
            </w:r>
          </w:p>
          <w:p w:rsidR="00A56E6E" w:rsidRDefault="005B5EC6">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jc w:val="center"/>
              <w:rPr>
                <w:rFonts w:ascii="仿宋" w:eastAsia="仿宋"/>
                <w:sz w:val="22"/>
                <w:szCs w:val="22"/>
              </w:rPr>
            </w:pPr>
            <w:r>
              <w:rPr>
                <w:rFonts w:ascii="仿宋" w:eastAsia="仿宋"/>
                <w:sz w:val="22"/>
                <w:szCs w:val="22"/>
              </w:rPr>
              <w:t>业务管理</w:t>
            </w:r>
          </w:p>
          <w:p w:rsidR="00A56E6E" w:rsidRDefault="005B5EC6">
            <w:pPr>
              <w:widowControl/>
              <w:spacing w:line="280" w:lineRule="exact"/>
              <w:jc w:val="center"/>
              <w:rPr>
                <w:rFonts w:ascii="仿宋" w:eastAsia="仿宋"/>
                <w:sz w:val="22"/>
                <w:szCs w:val="22"/>
              </w:rPr>
            </w:pPr>
            <w:r>
              <w:rPr>
                <w:rFonts w:ascii="仿宋" w:eastAsia="仿宋"/>
                <w:sz w:val="22"/>
                <w:szCs w:val="22"/>
              </w:rPr>
              <w:t>（10</w:t>
            </w:r>
            <w:r>
              <w:rPr>
                <w:rFonts w:ascii="仿宋" w:eastAsia="仿宋"/>
                <w:sz w:val="22"/>
                <w:szCs w:val="22"/>
              </w:rPr>
              <w:lastRenderedPageBreak/>
              <w:t>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jc w:val="center"/>
              <w:rPr>
                <w:rFonts w:ascii="仿宋" w:eastAsia="仿宋"/>
                <w:sz w:val="22"/>
                <w:szCs w:val="22"/>
              </w:rPr>
            </w:pPr>
            <w:r>
              <w:rPr>
                <w:rFonts w:ascii="仿宋" w:eastAsia="仿宋"/>
                <w:sz w:val="22"/>
                <w:szCs w:val="22"/>
              </w:rPr>
              <w:lastRenderedPageBreak/>
              <w:t>管理制度健全性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w:t>
            </w:r>
            <w:r>
              <w:rPr>
                <w:rFonts w:ascii="仿宋" w:eastAsia="仿宋"/>
                <w:sz w:val="24"/>
                <w:szCs w:val="24"/>
              </w:rPr>
              <w:lastRenderedPageBreak/>
              <w:t>管理制度对项目顺利实施的保障情况。</w:t>
            </w:r>
          </w:p>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lastRenderedPageBreak/>
              <w:t>评价要点：</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是否已制定或具有相应的业务管理制度；</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trHeight w:val="836"/>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bottom w:val="single" w:sz="4" w:space="0" w:color="000000"/>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业务管理制度是否合法、合规、完整。</w:t>
            </w:r>
          </w:p>
        </w:tc>
        <w:tc>
          <w:tcPr>
            <w:tcW w:w="618" w:type="dxa"/>
            <w:tcBorders>
              <w:bottom w:val="single" w:sz="4" w:space="0" w:color="000000"/>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是否遵守相关法律法规和业务管理规定；</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项目调整及支出调整手续是否完备；</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trHeight w:val="463"/>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项目合同书、验收报告、技术审定等资料是否齐全并及时归档;</w:t>
            </w:r>
          </w:p>
        </w:tc>
        <w:tc>
          <w:tcPr>
            <w:tcW w:w="618" w:type="dxa"/>
            <w:tcBorders>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bottom w:val="single" w:sz="4" w:space="0" w:color="000000"/>
              <w:right w:val="single" w:sz="4" w:space="0" w:color="000000"/>
            </w:tcBorders>
            <w:tcMar>
              <w:left w:w="108" w:type="dxa"/>
              <w:right w:w="108" w:type="dxa"/>
            </w:tcMar>
            <w:vAlign w:val="center"/>
          </w:tcPr>
          <w:p w:rsidR="00A56E6E" w:rsidRDefault="005B5EC6">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项目实施的人员条件、场地设备，信息支撑等是否落实到位。</w:t>
            </w:r>
          </w:p>
          <w:p w:rsidR="00A56E6E" w:rsidRDefault="00A56E6E">
            <w:pPr>
              <w:widowControl/>
              <w:spacing w:line="280" w:lineRule="exact"/>
              <w:rPr>
                <w:rFonts w:ascii="仿宋" w:eastAsia="仿宋"/>
                <w:sz w:val="24"/>
                <w:szCs w:val="24"/>
              </w:rPr>
            </w:pPr>
          </w:p>
        </w:tc>
        <w:tc>
          <w:tcPr>
            <w:tcW w:w="618" w:type="dxa"/>
            <w:tcBorders>
              <w:bottom w:val="single" w:sz="4" w:space="0" w:color="000000"/>
              <w:right w:val="single" w:sz="4" w:space="0" w:color="000000"/>
            </w:tcBorders>
            <w:vAlign w:val="center"/>
          </w:tcPr>
          <w:p w:rsidR="00A56E6E" w:rsidRDefault="00A56E6E">
            <w:pPr>
              <w:widowControl/>
              <w:spacing w:line="280" w:lineRule="exact"/>
              <w:rPr>
                <w:rFonts w:ascii="仿宋" w:eastAsia="仿宋"/>
                <w:sz w:val="24"/>
                <w:szCs w:val="24"/>
              </w:rPr>
            </w:pPr>
          </w:p>
        </w:tc>
      </w:tr>
      <w:tr w:rsidR="00A56E6E">
        <w:trPr>
          <w:jc w:val="center"/>
        </w:trPr>
        <w:tc>
          <w:tcPr>
            <w:tcW w:w="74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6E6E" w:rsidRDefault="005B5EC6">
            <w:pPr>
              <w:jc w:val="center"/>
              <w:rPr>
                <w:rFonts w:ascii="仿宋" w:eastAsia="仿宋"/>
                <w:sz w:val="22"/>
                <w:szCs w:val="22"/>
              </w:rPr>
            </w:pPr>
            <w:r>
              <w:rPr>
                <w:rFonts w:ascii="仿宋" w:eastAsia="仿宋"/>
                <w:sz w:val="22"/>
                <w:szCs w:val="22"/>
              </w:rPr>
              <w:t>过程</w:t>
            </w:r>
          </w:p>
          <w:p w:rsidR="00A56E6E" w:rsidRDefault="005B5EC6">
            <w:pPr>
              <w:jc w:val="center"/>
              <w:rPr>
                <w:rFonts w:ascii="仿宋" w:eastAsia="仿宋"/>
                <w:sz w:val="22"/>
                <w:szCs w:val="22"/>
              </w:rPr>
            </w:pPr>
            <w:r>
              <w:rPr>
                <w:rFonts w:ascii="仿宋" w:eastAsia="仿宋"/>
                <w:sz w:val="22"/>
                <w:szCs w:val="22"/>
              </w:rPr>
              <w:t>（30分）</w:t>
            </w:r>
          </w:p>
        </w:tc>
        <w:tc>
          <w:tcPr>
            <w:tcW w:w="80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6E6E" w:rsidRDefault="005B5EC6">
            <w:pPr>
              <w:jc w:val="left"/>
              <w:rPr>
                <w:rFonts w:ascii="仿宋" w:eastAsia="仿宋"/>
                <w:sz w:val="22"/>
                <w:szCs w:val="22"/>
              </w:rPr>
            </w:pPr>
            <w:r>
              <w:rPr>
                <w:rFonts w:ascii="仿宋" w:eastAsia="仿宋"/>
                <w:sz w:val="22"/>
                <w:szCs w:val="22"/>
              </w:rPr>
              <w:t>业务管理</w:t>
            </w:r>
          </w:p>
          <w:p w:rsidR="00A56E6E" w:rsidRDefault="00A56E6E">
            <w:pPr>
              <w:jc w:val="left"/>
              <w:rPr>
                <w:rFonts w:ascii="仿宋" w:eastAsia="仿宋"/>
                <w:sz w:val="22"/>
                <w:szCs w:val="22"/>
              </w:rPr>
            </w:pP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A56E6E" w:rsidRDefault="00A56E6E">
            <w:pPr>
              <w:widowControl/>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①</w:t>
            </w:r>
            <w:r>
              <w:rPr>
                <w:rFonts w:ascii="仿宋" w:eastAsia="仿宋"/>
                <w:sz w:val="24"/>
                <w:szCs w:val="24"/>
              </w:rPr>
              <w:t>是否已制定或其有相应的项目质量要求或标准；</w:t>
            </w:r>
          </w:p>
        </w:tc>
        <w:tc>
          <w:tcPr>
            <w:tcW w:w="618" w:type="dxa"/>
            <w:tcBorders>
              <w:right w:val="single" w:sz="4" w:space="0" w:color="000000"/>
            </w:tcBorders>
            <w:vAlign w:val="center"/>
          </w:tcPr>
          <w:p w:rsidR="00A56E6E" w:rsidRDefault="00A56E6E">
            <w:pPr>
              <w:widowControl/>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②</w:t>
            </w:r>
            <w:r>
              <w:rPr>
                <w:rFonts w:ascii="仿宋" w:eastAsia="仿宋"/>
                <w:sz w:val="24"/>
                <w:szCs w:val="24"/>
              </w:rPr>
              <w:t>是否采取了相应的项目质量检查、验收等必需的控制措施或手段。</w:t>
            </w:r>
          </w:p>
        </w:tc>
        <w:tc>
          <w:tcPr>
            <w:tcW w:w="618" w:type="dxa"/>
            <w:tcBorders>
              <w:bottom w:val="single" w:sz="4" w:space="0" w:color="000000"/>
              <w:right w:val="single" w:sz="4" w:space="0" w:color="000000"/>
            </w:tcBorders>
            <w:vAlign w:val="center"/>
          </w:tcPr>
          <w:p w:rsidR="00A56E6E" w:rsidRDefault="00A56E6E">
            <w:pPr>
              <w:widowControl/>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t>财务管理</w:t>
            </w:r>
          </w:p>
          <w:p w:rsidR="00A56E6E" w:rsidRDefault="005B5EC6">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A56E6E" w:rsidRDefault="00A56E6E">
            <w:pPr>
              <w:widowControl/>
              <w:jc w:val="lef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①</w:t>
            </w:r>
            <w:r>
              <w:rPr>
                <w:rFonts w:ascii="仿宋" w:eastAsia="仿宋"/>
                <w:sz w:val="24"/>
                <w:szCs w:val="24"/>
              </w:rPr>
              <w:t>是否已制定或具有相应的项目资金管理办法；</w:t>
            </w:r>
          </w:p>
        </w:tc>
        <w:tc>
          <w:tcPr>
            <w:tcW w:w="618" w:type="dxa"/>
            <w:tcBorders>
              <w:right w:val="single" w:sz="4" w:space="0" w:color="000000"/>
            </w:tcBorders>
            <w:vAlign w:val="center"/>
          </w:tcPr>
          <w:p w:rsidR="00A56E6E" w:rsidRDefault="00A56E6E">
            <w:pPr>
              <w:widowControl/>
              <w:jc w:val="lef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②</w:t>
            </w:r>
            <w:r>
              <w:rPr>
                <w:rFonts w:ascii="仿宋" w:eastAsia="仿宋"/>
                <w:sz w:val="24"/>
                <w:szCs w:val="24"/>
              </w:rPr>
              <w:t>项目资金管理办法是否符合相关财务会计制度的规定。</w:t>
            </w:r>
          </w:p>
        </w:tc>
        <w:tc>
          <w:tcPr>
            <w:tcW w:w="618" w:type="dxa"/>
            <w:tcBorders>
              <w:bottom w:val="single" w:sz="4" w:space="0" w:color="000000"/>
              <w:right w:val="single" w:sz="4" w:space="0" w:color="000000"/>
            </w:tcBorders>
            <w:vAlign w:val="center"/>
          </w:tcPr>
          <w:p w:rsidR="00A56E6E" w:rsidRDefault="00A56E6E">
            <w:pPr>
              <w:widowControl/>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t>资金使用合规性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A56E6E" w:rsidRDefault="00A56E6E">
            <w:pPr>
              <w:widowControl/>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①</w:t>
            </w:r>
            <w:r>
              <w:rPr>
                <w:rFonts w:ascii="仿宋" w:eastAsia="仿宋"/>
                <w:sz w:val="24"/>
                <w:szCs w:val="24"/>
              </w:rPr>
              <w:t>是否符合国家财经法规和财务管理以及有关专项资金管理办法的规定；</w:t>
            </w:r>
          </w:p>
        </w:tc>
        <w:tc>
          <w:tcPr>
            <w:tcW w:w="618" w:type="dxa"/>
            <w:tcBorders>
              <w:right w:val="single" w:sz="4" w:space="0" w:color="000000"/>
            </w:tcBorders>
            <w:vAlign w:val="center"/>
          </w:tcPr>
          <w:p w:rsidR="00A56E6E" w:rsidRDefault="00A56E6E">
            <w:pPr>
              <w:widowControl/>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②</w:t>
            </w:r>
            <w:r>
              <w:rPr>
                <w:rFonts w:ascii="仿宋" w:eastAsia="仿宋"/>
                <w:sz w:val="24"/>
                <w:szCs w:val="24"/>
              </w:rPr>
              <w:t>资金的拨付是否有完整的审批程序和手续；</w:t>
            </w:r>
          </w:p>
        </w:tc>
        <w:tc>
          <w:tcPr>
            <w:tcW w:w="618" w:type="dxa"/>
            <w:tcBorders>
              <w:right w:val="single" w:sz="4" w:space="0" w:color="000000"/>
            </w:tcBorders>
            <w:vAlign w:val="center"/>
          </w:tcPr>
          <w:p w:rsidR="00A56E6E" w:rsidRDefault="00A56E6E">
            <w:pPr>
              <w:widowControl/>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③</w:t>
            </w:r>
            <w:r>
              <w:rPr>
                <w:rFonts w:ascii="仿宋" w:eastAsia="仿宋"/>
                <w:sz w:val="24"/>
                <w:szCs w:val="24"/>
              </w:rPr>
              <w:t>项目的重大开支是否经过评估认证；</w:t>
            </w:r>
          </w:p>
        </w:tc>
        <w:tc>
          <w:tcPr>
            <w:tcW w:w="618" w:type="dxa"/>
            <w:tcBorders>
              <w:right w:val="single" w:sz="4" w:space="0" w:color="000000"/>
            </w:tcBorders>
            <w:vAlign w:val="center"/>
          </w:tcPr>
          <w:p w:rsidR="00A56E6E" w:rsidRDefault="00A56E6E">
            <w:pPr>
              <w:widowControl/>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④</w:t>
            </w:r>
            <w:r>
              <w:rPr>
                <w:rFonts w:ascii="仿宋" w:eastAsia="仿宋"/>
                <w:sz w:val="24"/>
                <w:szCs w:val="24"/>
              </w:rPr>
              <w:t>是否符合项目预算批复或合同规定的用途；</w:t>
            </w:r>
          </w:p>
        </w:tc>
        <w:tc>
          <w:tcPr>
            <w:tcW w:w="618" w:type="dxa"/>
            <w:tcBorders>
              <w:right w:val="single" w:sz="4" w:space="0" w:color="000000"/>
            </w:tcBorders>
            <w:vAlign w:val="center"/>
          </w:tcPr>
          <w:p w:rsidR="00A56E6E" w:rsidRDefault="00A56E6E">
            <w:pPr>
              <w:widowControl/>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⑤</w:t>
            </w:r>
            <w:r>
              <w:rPr>
                <w:rFonts w:ascii="仿宋" w:eastAsia="仿宋"/>
                <w:sz w:val="24"/>
                <w:szCs w:val="24"/>
              </w:rPr>
              <w:t>是否存在截留、挤占、挪用、虚列支出等情况。</w:t>
            </w:r>
          </w:p>
        </w:tc>
        <w:tc>
          <w:tcPr>
            <w:tcW w:w="618" w:type="dxa"/>
            <w:tcBorders>
              <w:bottom w:val="single" w:sz="4" w:space="0" w:color="000000"/>
              <w:right w:val="single" w:sz="4" w:space="0" w:color="000000"/>
            </w:tcBorders>
            <w:vAlign w:val="center"/>
          </w:tcPr>
          <w:p w:rsidR="00A56E6E" w:rsidRDefault="00A56E6E">
            <w:pPr>
              <w:widowControl/>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A56E6E" w:rsidRDefault="00A56E6E">
            <w:pPr>
              <w:widowControl/>
              <w:jc w:val="lef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①</w:t>
            </w:r>
            <w:r>
              <w:rPr>
                <w:rFonts w:ascii="仿宋" w:eastAsia="仿宋"/>
                <w:sz w:val="24"/>
                <w:szCs w:val="24"/>
              </w:rPr>
              <w:t>是否已制定或具有相应的监控机制；</w:t>
            </w:r>
          </w:p>
        </w:tc>
        <w:tc>
          <w:tcPr>
            <w:tcW w:w="618" w:type="dxa"/>
            <w:tcBorders>
              <w:right w:val="single" w:sz="4" w:space="0" w:color="000000"/>
            </w:tcBorders>
            <w:vAlign w:val="center"/>
          </w:tcPr>
          <w:p w:rsidR="00A56E6E" w:rsidRDefault="00A56E6E">
            <w:pPr>
              <w:widowControl/>
              <w:jc w:val="lef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②</w:t>
            </w:r>
            <w:r>
              <w:rPr>
                <w:rFonts w:ascii="仿宋" w:eastAsia="仿宋"/>
                <w:sz w:val="24"/>
                <w:szCs w:val="24"/>
              </w:rPr>
              <w:t>是否采取了相应的财务检查等必要的监控措施或手段。</w:t>
            </w:r>
          </w:p>
        </w:tc>
        <w:tc>
          <w:tcPr>
            <w:tcW w:w="618" w:type="dxa"/>
            <w:tcBorders>
              <w:bottom w:val="single" w:sz="4" w:space="0" w:color="000000"/>
              <w:right w:val="single" w:sz="4" w:space="0" w:color="000000"/>
            </w:tcBorders>
            <w:vAlign w:val="center"/>
          </w:tcPr>
          <w:p w:rsidR="00A56E6E" w:rsidRDefault="00A56E6E">
            <w:pPr>
              <w:widowControl/>
              <w:rPr>
                <w:rFonts w:ascii="仿宋" w:eastAsia="仿宋"/>
                <w:sz w:val="24"/>
                <w:szCs w:val="24"/>
              </w:rPr>
            </w:pPr>
          </w:p>
        </w:tc>
      </w:tr>
      <w:tr w:rsidR="00A56E6E">
        <w:trPr>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t>产出</w:t>
            </w:r>
          </w:p>
          <w:p w:rsidR="00A56E6E" w:rsidRDefault="005B5EC6">
            <w:pPr>
              <w:widowControl/>
              <w:jc w:val="center"/>
              <w:rPr>
                <w:rFonts w:ascii="仿宋" w:eastAsia="仿宋"/>
                <w:sz w:val="22"/>
                <w:szCs w:val="22"/>
              </w:rPr>
            </w:pPr>
            <w:r>
              <w:rPr>
                <w:rFonts w:ascii="仿宋" w:eastAsia="仿宋"/>
                <w:sz w:val="22"/>
                <w:szCs w:val="22"/>
              </w:rPr>
              <w:t>（30</w:t>
            </w:r>
            <w:r>
              <w:rPr>
                <w:rFonts w:ascii="仿宋" w:eastAsia="仿宋"/>
                <w:sz w:val="22"/>
                <w:szCs w:val="22"/>
              </w:rPr>
              <w:lastRenderedPageBreak/>
              <w:t>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lastRenderedPageBreak/>
              <w:t>项目产出</w:t>
            </w:r>
          </w:p>
          <w:p w:rsidR="00A56E6E" w:rsidRDefault="005B5EC6">
            <w:pPr>
              <w:widowControl/>
              <w:jc w:val="center"/>
              <w:rPr>
                <w:rFonts w:ascii="仿宋" w:eastAsia="仿宋"/>
                <w:sz w:val="22"/>
                <w:szCs w:val="22"/>
              </w:rPr>
            </w:pPr>
            <w:r>
              <w:rPr>
                <w:rFonts w:ascii="仿宋" w:eastAsia="仿宋"/>
                <w:sz w:val="22"/>
                <w:szCs w:val="22"/>
              </w:rPr>
              <w:lastRenderedPageBreak/>
              <w:t>（30分）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lastRenderedPageBreak/>
              <w:t>实际完成率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项目实施的实际产出数与计划产出数的比</w:t>
            </w:r>
            <w:r>
              <w:rPr>
                <w:rFonts w:ascii="仿宋" w:eastAsia="仿宋"/>
                <w:sz w:val="24"/>
                <w:szCs w:val="24"/>
              </w:rPr>
              <w:lastRenderedPageBreak/>
              <w:t>率，用以反映和考核项目产出数量目标的实现程度。</w:t>
            </w:r>
          </w:p>
        </w:tc>
        <w:tc>
          <w:tcPr>
            <w:tcW w:w="4364" w:type="dxa"/>
            <w:tcBorders>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lastRenderedPageBreak/>
              <w:t>实际完成率＝（实际产出数/计划产出数）</w:t>
            </w:r>
            <w:r>
              <w:rPr>
                <w:rFonts w:ascii="仿宋" w:eastAsia="仿宋"/>
                <w:sz w:val="24"/>
                <w:szCs w:val="24"/>
              </w:rPr>
              <w:t>×</w:t>
            </w:r>
            <w:r>
              <w:rPr>
                <w:rFonts w:ascii="仿宋" w:eastAsia="仿宋"/>
                <w:sz w:val="24"/>
                <w:szCs w:val="24"/>
              </w:rPr>
              <w:t>100%。</w:t>
            </w:r>
          </w:p>
        </w:tc>
        <w:tc>
          <w:tcPr>
            <w:tcW w:w="618" w:type="dxa"/>
            <w:tcBorders>
              <w:right w:val="single" w:sz="4" w:space="0" w:color="000000"/>
            </w:tcBorders>
            <w:vAlign w:val="center"/>
          </w:tcPr>
          <w:p w:rsidR="00A56E6E" w:rsidRDefault="00A56E6E">
            <w:pPr>
              <w:widowControl/>
              <w:jc w:val="lef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sz="4" w:space="0" w:color="000000"/>
            </w:tcBorders>
            <w:vAlign w:val="center"/>
          </w:tcPr>
          <w:p w:rsidR="00A56E6E" w:rsidRDefault="00A56E6E">
            <w:pPr>
              <w:widowControl/>
              <w:jc w:val="left"/>
              <w:rPr>
                <w:rFonts w:ascii="仿宋" w:eastAsia="仿宋"/>
                <w:sz w:val="24"/>
                <w:szCs w:val="24"/>
              </w:rPr>
            </w:pPr>
          </w:p>
        </w:tc>
      </w:tr>
      <w:tr w:rsidR="00A56E6E">
        <w:trPr>
          <w:trHeight w:val="707"/>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sz="4" w:space="0" w:color="000000"/>
              <w:right w:val="single" w:sz="4" w:space="0" w:color="000000"/>
            </w:tcBorders>
            <w:vAlign w:val="center"/>
          </w:tcPr>
          <w:p w:rsidR="00A56E6E" w:rsidRDefault="00A56E6E">
            <w:pPr>
              <w:widowControl/>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完成及时率[ (计划完成时间-实际完成时间）/计划完成时间]</w:t>
            </w:r>
            <w:r>
              <w:rPr>
                <w:rFonts w:ascii="宋体" w:hAnsi="宋体" w:cs="宋体" w:hint="eastAsia"/>
                <w:sz w:val="24"/>
                <w:szCs w:val="24"/>
              </w:rPr>
              <w:t> </w:t>
            </w:r>
            <w:r>
              <w:rPr>
                <w:rFonts w:ascii="仿宋" w:eastAsia="仿宋"/>
                <w:sz w:val="24"/>
                <w:szCs w:val="24"/>
              </w:rPr>
              <w:t>×</w:t>
            </w:r>
            <w:r>
              <w:rPr>
                <w:rFonts w:ascii="仿宋" w:eastAsia="仿宋"/>
                <w:sz w:val="24"/>
                <w:szCs w:val="24"/>
              </w:rPr>
              <w:t>100%。</w:t>
            </w:r>
          </w:p>
        </w:tc>
        <w:tc>
          <w:tcPr>
            <w:tcW w:w="618" w:type="dxa"/>
            <w:tcBorders>
              <w:right w:val="single" w:sz="4" w:space="0" w:color="000000"/>
            </w:tcBorders>
            <w:vAlign w:val="center"/>
          </w:tcPr>
          <w:p w:rsidR="00A56E6E" w:rsidRDefault="00A56E6E">
            <w:pPr>
              <w:widowControl/>
              <w:jc w:val="lef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sz="4" w:space="0" w:color="000000"/>
            </w:tcBorders>
            <w:vAlign w:val="center"/>
          </w:tcPr>
          <w:p w:rsidR="00A56E6E" w:rsidRDefault="00A56E6E">
            <w:pPr>
              <w:widowControl/>
              <w:jc w:val="left"/>
              <w:rPr>
                <w:rFonts w:ascii="仿宋" w:eastAsia="仿宋"/>
                <w:sz w:val="24"/>
                <w:szCs w:val="24"/>
              </w:rPr>
            </w:pPr>
          </w:p>
        </w:tc>
      </w:tr>
      <w:tr w:rsidR="00A56E6E">
        <w:trPr>
          <w:trHeight w:val="641"/>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计划完成时间：</w:t>
            </w:r>
            <w:r>
              <w:rPr>
                <w:rFonts w:ascii="仿宋" w:eastAsia="仿宋" w:hint="eastAsia"/>
                <w:sz w:val="24"/>
                <w:szCs w:val="24"/>
              </w:rPr>
              <w:t>按</w:t>
            </w:r>
            <w:r>
              <w:rPr>
                <w:rFonts w:ascii="仿宋" w:eastAsia="仿宋"/>
                <w:sz w:val="24"/>
                <w:szCs w:val="24"/>
              </w:rPr>
              <w:t>照项目实施计划或相关规定完成该项目所需的时间。</w:t>
            </w:r>
          </w:p>
        </w:tc>
        <w:tc>
          <w:tcPr>
            <w:tcW w:w="618" w:type="dxa"/>
            <w:tcBorders>
              <w:bottom w:val="single" w:sz="4" w:space="0" w:color="000000"/>
              <w:right w:val="single" w:sz="4" w:space="0" w:color="000000"/>
            </w:tcBorders>
            <w:vAlign w:val="center"/>
          </w:tcPr>
          <w:p w:rsidR="00A56E6E" w:rsidRDefault="00A56E6E">
            <w:pPr>
              <w:widowControl/>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sz="4" w:space="0" w:color="000000"/>
            </w:tcBorders>
            <w:vAlign w:val="center"/>
          </w:tcPr>
          <w:p w:rsidR="00A56E6E" w:rsidRDefault="00A56E6E">
            <w:pPr>
              <w:widowControl/>
              <w:jc w:val="lef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sz="4" w:space="0" w:color="000000"/>
            </w:tcBorders>
            <w:vAlign w:val="center"/>
          </w:tcPr>
          <w:p w:rsidR="00A56E6E" w:rsidRDefault="00A56E6E">
            <w:pPr>
              <w:widowControl/>
              <w:jc w:val="left"/>
              <w:rPr>
                <w:rFonts w:ascii="仿宋" w:eastAsia="仿宋"/>
                <w:sz w:val="24"/>
                <w:szCs w:val="24"/>
              </w:rPr>
            </w:pPr>
          </w:p>
        </w:tc>
      </w:tr>
      <w:tr w:rsidR="00A56E6E">
        <w:trPr>
          <w:trHeight w:hRule="exact" w:val="1121"/>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sz="4" w:space="0" w:color="000000"/>
              <w:right w:val="single" w:sz="4" w:space="0" w:color="000000"/>
            </w:tcBorders>
            <w:vAlign w:val="center"/>
          </w:tcPr>
          <w:p w:rsidR="00A56E6E" w:rsidRDefault="00A56E6E">
            <w:pPr>
              <w:widowControl/>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成本节约率＝(计划成本-实际成本)</w:t>
            </w:r>
            <w:r>
              <w:rPr>
                <w:rFonts w:ascii="宋体" w:hAnsi="宋体" w:cs="宋体" w:hint="eastAsia"/>
                <w:sz w:val="24"/>
                <w:szCs w:val="24"/>
              </w:rPr>
              <w:t> </w:t>
            </w:r>
            <w:r>
              <w:rPr>
                <w:rFonts w:ascii="仿宋" w:eastAsia="仿宋"/>
                <w:sz w:val="24"/>
                <w:szCs w:val="24"/>
              </w:rPr>
              <w:t>/计划成本</w:t>
            </w:r>
            <w:r>
              <w:rPr>
                <w:rFonts w:ascii="仿宋" w:eastAsia="仿宋"/>
                <w:sz w:val="24"/>
                <w:szCs w:val="24"/>
              </w:rPr>
              <w:t>×</w:t>
            </w:r>
            <w:r>
              <w:rPr>
                <w:rFonts w:ascii="仿宋" w:eastAsia="仿宋"/>
                <w:sz w:val="24"/>
                <w:szCs w:val="24"/>
              </w:rPr>
              <w:t>100%。</w:t>
            </w:r>
          </w:p>
        </w:tc>
        <w:tc>
          <w:tcPr>
            <w:tcW w:w="618" w:type="dxa"/>
            <w:tcBorders>
              <w:right w:val="single" w:sz="4" w:space="0" w:color="000000"/>
            </w:tcBorders>
            <w:vAlign w:val="center"/>
          </w:tcPr>
          <w:p w:rsidR="00A56E6E" w:rsidRDefault="00A56E6E">
            <w:pPr>
              <w:widowControl/>
              <w:jc w:val="lef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right w:val="single" w:sz="4" w:space="0" w:color="000000"/>
            </w:tcBorders>
            <w:tcMar>
              <w:left w:w="108" w:type="dxa"/>
              <w:right w:w="108" w:type="dxa"/>
            </w:tcMar>
            <w:vAlign w:val="center"/>
          </w:tcPr>
          <w:p w:rsidR="00A56E6E" w:rsidRDefault="005B5EC6">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sz="4" w:space="0" w:color="000000"/>
            </w:tcBorders>
            <w:vAlign w:val="center"/>
          </w:tcPr>
          <w:p w:rsidR="00A56E6E" w:rsidRDefault="00A56E6E">
            <w:pPr>
              <w:widowControl/>
              <w:jc w:val="left"/>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4364" w:type="dxa"/>
            <w:tcBorders>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sz="4" w:space="0" w:color="000000"/>
              <w:right w:val="single" w:sz="4" w:space="0" w:color="000000"/>
            </w:tcBorders>
            <w:vAlign w:val="center"/>
          </w:tcPr>
          <w:p w:rsidR="00A56E6E" w:rsidRDefault="00A56E6E">
            <w:pPr>
              <w:widowControl/>
              <w:rPr>
                <w:rFonts w:ascii="仿宋" w:eastAsia="仿宋"/>
                <w:sz w:val="24"/>
                <w:szCs w:val="24"/>
              </w:rPr>
            </w:pPr>
          </w:p>
        </w:tc>
      </w:tr>
      <w:tr w:rsidR="00A56E6E">
        <w:trPr>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t>效果</w:t>
            </w:r>
          </w:p>
          <w:p w:rsidR="00A56E6E" w:rsidRDefault="005B5EC6">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t>项目效益</w:t>
            </w:r>
          </w:p>
          <w:p w:rsidR="00A56E6E" w:rsidRDefault="005B5EC6">
            <w:pPr>
              <w:widowControl/>
              <w:jc w:val="center"/>
              <w:rPr>
                <w:rFonts w:ascii="仿宋" w:eastAsia="仿宋"/>
                <w:sz w:val="22"/>
                <w:szCs w:val="22"/>
              </w:rPr>
            </w:pPr>
            <w:r>
              <w:rPr>
                <w:rFonts w:ascii="仿宋" w:eastAsia="仿宋"/>
                <w:sz w:val="22"/>
                <w:szCs w:val="22"/>
              </w:rPr>
              <w:t>（20分）</w:t>
            </w:r>
          </w:p>
        </w:tc>
        <w:tc>
          <w:tcPr>
            <w:tcW w:w="105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t>经济效益</w:t>
            </w:r>
          </w:p>
        </w:tc>
        <w:tc>
          <w:tcPr>
            <w:tcW w:w="2465" w:type="dxa"/>
            <w:tcBorders>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sz="4" w:space="0" w:color="000000"/>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sz="4" w:space="0" w:color="000000"/>
              <w:bottom w:val="single" w:sz="4" w:space="0" w:color="000000"/>
              <w:right w:val="single" w:sz="4" w:space="0" w:color="000000"/>
            </w:tcBorders>
            <w:vAlign w:val="center"/>
          </w:tcPr>
          <w:p w:rsidR="00A56E6E" w:rsidRDefault="00A56E6E">
            <w:pPr>
              <w:widowControl/>
              <w:rPr>
                <w:rFonts w:ascii="仿宋" w:eastAsia="仿宋"/>
                <w:sz w:val="24"/>
                <w:szCs w:val="24"/>
              </w:rPr>
            </w:pPr>
          </w:p>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5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t>社会效益</w:t>
            </w:r>
          </w:p>
        </w:tc>
        <w:tc>
          <w:tcPr>
            <w:tcW w:w="2465" w:type="dxa"/>
            <w:tcBorders>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项目实施对社会发展所带来的直接或间接影响情况。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18" w:type="dxa"/>
            <w:tcBorders>
              <w:left w:val="single" w:sz="4" w:space="0" w:color="000000"/>
              <w:bottom w:val="single" w:sz="4" w:space="0" w:color="000000"/>
              <w:right w:val="single" w:sz="4" w:space="0" w:color="000000"/>
            </w:tcBorders>
            <w:vAlign w:val="center"/>
          </w:tcPr>
          <w:p w:rsidR="00A56E6E" w:rsidRDefault="00A56E6E"/>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5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t>生态效益</w:t>
            </w:r>
          </w:p>
        </w:tc>
        <w:tc>
          <w:tcPr>
            <w:tcW w:w="2465" w:type="dxa"/>
            <w:tcBorders>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项目实施对生态环境所带来的直接或间接影响情况。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18" w:type="dxa"/>
            <w:tcBorders>
              <w:left w:val="single" w:sz="4" w:space="0" w:color="000000"/>
              <w:bottom w:val="single" w:sz="4" w:space="0" w:color="000000"/>
              <w:right w:val="single" w:sz="4" w:space="0" w:color="000000"/>
            </w:tcBorders>
            <w:vAlign w:val="center"/>
          </w:tcPr>
          <w:p w:rsidR="00A56E6E" w:rsidRDefault="00A56E6E"/>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5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t>可持续影响</w:t>
            </w:r>
          </w:p>
        </w:tc>
        <w:tc>
          <w:tcPr>
            <w:tcW w:w="2465" w:type="dxa"/>
            <w:tcBorders>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项目后续运行及成效发挥的可持续影响情况。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618" w:type="dxa"/>
            <w:tcBorders>
              <w:left w:val="single" w:sz="4" w:space="0" w:color="000000"/>
              <w:bottom w:val="single" w:sz="4" w:space="0" w:color="000000"/>
              <w:right w:val="single" w:sz="4" w:space="0" w:color="000000"/>
            </w:tcBorders>
            <w:vAlign w:val="center"/>
          </w:tcPr>
          <w:p w:rsidR="00A56E6E" w:rsidRDefault="00A56E6E"/>
        </w:tc>
      </w:tr>
      <w:tr w:rsidR="00A56E6E">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A56E6E" w:rsidRDefault="00A56E6E"/>
        </w:tc>
        <w:tc>
          <w:tcPr>
            <w:tcW w:w="1056" w:type="dxa"/>
            <w:tcBorders>
              <w:bottom w:val="single" w:sz="4" w:space="0" w:color="000000"/>
              <w:right w:val="single" w:sz="4" w:space="0" w:color="000000"/>
            </w:tcBorders>
            <w:tcMar>
              <w:left w:w="108" w:type="dxa"/>
              <w:right w:w="108" w:type="dxa"/>
            </w:tcMar>
            <w:vAlign w:val="center"/>
          </w:tcPr>
          <w:p w:rsidR="00A56E6E" w:rsidRDefault="005B5EC6">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sz="4" w:space="0" w:color="000000"/>
              <w:right w:val="single" w:sz="4" w:space="0" w:color="000000"/>
            </w:tcBorders>
            <w:tcMar>
              <w:left w:w="108" w:type="dxa"/>
              <w:right w:w="108" w:type="dxa"/>
            </w:tcMar>
            <w:vAlign w:val="center"/>
          </w:tcPr>
          <w:p w:rsidR="00A56E6E" w:rsidRDefault="005B5EC6">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sz="4" w:space="0" w:color="000000"/>
              <w:right w:val="single" w:sz="4" w:space="0" w:color="000000"/>
            </w:tcBorders>
            <w:vAlign w:val="center"/>
          </w:tcPr>
          <w:p w:rsidR="00A56E6E" w:rsidRDefault="00A56E6E">
            <w:pPr>
              <w:widowControl/>
              <w:rPr>
                <w:rFonts w:ascii="仿宋" w:eastAsia="仿宋"/>
                <w:sz w:val="24"/>
                <w:szCs w:val="24"/>
              </w:rPr>
            </w:pPr>
          </w:p>
        </w:tc>
      </w:tr>
    </w:tbl>
    <w:p w:rsidR="00A56E6E" w:rsidRDefault="005B5EC6">
      <w:pPr>
        <w:widowControl/>
        <w:ind w:left="93"/>
        <w:jc w:val="left"/>
        <w:rPr>
          <w:rFonts w:ascii="黑体" w:eastAsia="黑体"/>
        </w:rPr>
      </w:pPr>
      <w:bookmarkStart w:id="0" w:name="_GoBack"/>
      <w:bookmarkEnd w:id="0"/>
      <w:r>
        <w:rPr>
          <w:rFonts w:ascii="黑体" w:eastAsia="黑体" w:hint="eastAsia"/>
        </w:rPr>
        <w:t>附件</w:t>
      </w:r>
      <w:r>
        <w:rPr>
          <w:rFonts w:ascii="黑体" w:eastAsia="黑体"/>
        </w:rPr>
        <w:t>4</w:t>
      </w:r>
    </w:p>
    <w:sectPr w:rsidR="00A56E6E" w:rsidSect="00A56E6E">
      <w:footerReference w:type="default" r:id="rId7"/>
      <w:pgSz w:w="11906" w:h="16838"/>
      <w:pgMar w:top="1531" w:right="1418" w:bottom="1531"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B63" w:rsidRDefault="00A57B63" w:rsidP="00A56E6E">
      <w:r>
        <w:separator/>
      </w:r>
    </w:p>
  </w:endnote>
  <w:endnote w:type="continuationSeparator" w:id="0">
    <w:p w:rsidR="00A57B63" w:rsidRDefault="00A57B63" w:rsidP="00A56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948260"/>
      <w:docPartObj>
        <w:docPartGallery w:val="Page Numbers (Bottom of Page)"/>
        <w:docPartUnique/>
      </w:docPartObj>
    </w:sdtPr>
    <w:sdtContent>
      <w:p w:rsidR="005B5EC6" w:rsidRDefault="00F43A61">
        <w:pPr>
          <w:pStyle w:val="a4"/>
          <w:jc w:val="center"/>
        </w:pPr>
        <w:fldSimple w:instr=" PAGE   \* MERGEFORMAT ">
          <w:r w:rsidR="005F58B3" w:rsidRPr="005F58B3">
            <w:rPr>
              <w:noProof/>
              <w:lang w:val="zh-CN"/>
            </w:rPr>
            <w:t>6</w:t>
          </w:r>
        </w:fldSimple>
      </w:p>
    </w:sdtContent>
  </w:sdt>
  <w:p w:rsidR="005B5EC6" w:rsidRDefault="005B5E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B63" w:rsidRDefault="00A57B63" w:rsidP="00A56E6E">
      <w:r>
        <w:separator/>
      </w:r>
    </w:p>
  </w:footnote>
  <w:footnote w:type="continuationSeparator" w:id="0">
    <w:p w:rsidR="00A57B63" w:rsidRDefault="00A57B63" w:rsidP="00A56E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F5424"/>
    <w:multiLevelType w:val="hybridMultilevel"/>
    <w:tmpl w:val="D9FACE1E"/>
    <w:lvl w:ilvl="0" w:tplc="E2DC8CB8">
      <w:start w:val="1"/>
      <w:numFmt w:val="decimal"/>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DD28BB"/>
    <w:multiLevelType w:val="hybridMultilevel"/>
    <w:tmpl w:val="2174A0E4"/>
    <w:lvl w:ilvl="0" w:tplc="7FC4062C">
      <w:start w:val="4"/>
      <w:numFmt w:val="decimal"/>
      <w:lvlText w:val="%1、"/>
      <w:lvlJc w:val="left"/>
      <w:pPr>
        <w:ind w:left="1443" w:hanging="720"/>
      </w:pPr>
      <w:rPr>
        <w:rFonts w:hint="default"/>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
  <w:rsids>
    <w:rsidRoot w:val="00A56E6E"/>
    <w:rsid w:val="00080240"/>
    <w:rsid w:val="0018259E"/>
    <w:rsid w:val="005B5EC6"/>
    <w:rsid w:val="005F58B3"/>
    <w:rsid w:val="007150BB"/>
    <w:rsid w:val="008F398B"/>
    <w:rsid w:val="00960240"/>
    <w:rsid w:val="009A7A92"/>
    <w:rsid w:val="00A56E6E"/>
    <w:rsid w:val="00A57B63"/>
    <w:rsid w:val="00DC70D9"/>
    <w:rsid w:val="00E0109A"/>
    <w:rsid w:val="00F43A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E6E"/>
    <w:pPr>
      <w:widowControl w:val="0"/>
      <w:jc w:val="both"/>
    </w:pPr>
    <w:rPr>
      <w:rFonts w:ascii="Calibri" w:eastAsia="仿宋_GB2312" w:hAnsi="Calibri" w:cs="Arial"/>
      <w:kern w:val="2"/>
      <w:sz w:val="32"/>
      <w:szCs w:val="32"/>
    </w:rPr>
  </w:style>
  <w:style w:type="paragraph" w:styleId="1">
    <w:name w:val="heading 1"/>
    <w:basedOn w:val="a"/>
    <w:next w:val="a"/>
    <w:qFormat/>
    <w:rsid w:val="00A56E6E"/>
    <w:pPr>
      <w:keepNext/>
      <w:keepLines/>
      <w:spacing w:before="340" w:after="330" w:line="578" w:lineRule="auto"/>
      <w:outlineLvl w:val="0"/>
    </w:pPr>
    <w:rPr>
      <w:b/>
      <w:bCs/>
      <w:kern w:val="44"/>
      <w:sz w:val="44"/>
    </w:rPr>
  </w:style>
  <w:style w:type="paragraph" w:styleId="2">
    <w:name w:val="heading 2"/>
    <w:basedOn w:val="a"/>
    <w:next w:val="a"/>
    <w:qFormat/>
    <w:rsid w:val="00A56E6E"/>
    <w:pPr>
      <w:keepNext/>
      <w:keepLines/>
      <w:spacing w:before="260" w:after="260" w:line="415" w:lineRule="auto"/>
      <w:outlineLvl w:val="1"/>
    </w:pPr>
    <w:rPr>
      <w:rFonts w:ascii="Times New Roman" w:eastAsia="黑体" w:hAnsi="Times New Roman"/>
      <w:b/>
    </w:rPr>
  </w:style>
  <w:style w:type="paragraph" w:styleId="3">
    <w:name w:val="heading 3"/>
    <w:basedOn w:val="a"/>
    <w:next w:val="a"/>
    <w:qFormat/>
    <w:rsid w:val="00A56E6E"/>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A56E6E"/>
    <w:pPr>
      <w:pBdr>
        <w:bottom w:val="single" w:sz="6" w:space="1" w:color="auto"/>
      </w:pBdr>
      <w:tabs>
        <w:tab w:val="center" w:pos="4153"/>
        <w:tab w:val="right" w:pos="8306"/>
      </w:tabs>
      <w:snapToGrid w:val="0"/>
      <w:jc w:val="center"/>
    </w:pPr>
    <w:rPr>
      <w:sz w:val="18"/>
      <w:szCs w:val="18"/>
    </w:rPr>
  </w:style>
  <w:style w:type="paragraph" w:styleId="a4">
    <w:name w:val="footer"/>
    <w:basedOn w:val="a"/>
    <w:qFormat/>
    <w:rsid w:val="00A56E6E"/>
    <w:pPr>
      <w:tabs>
        <w:tab w:val="center" w:pos="4153"/>
        <w:tab w:val="right" w:pos="8306"/>
      </w:tabs>
      <w:snapToGrid w:val="0"/>
      <w:jc w:val="left"/>
    </w:pPr>
    <w:rPr>
      <w:sz w:val="18"/>
      <w:szCs w:val="18"/>
    </w:rPr>
  </w:style>
  <w:style w:type="character" w:styleId="a5">
    <w:name w:val="Strong"/>
    <w:basedOn w:val="a0"/>
    <w:qFormat/>
    <w:rsid w:val="005B5EC6"/>
    <w:rPr>
      <w:rFonts w:cs="Times New Roman"/>
      <w:b/>
    </w:rPr>
  </w:style>
  <w:style w:type="paragraph" w:styleId="a6">
    <w:name w:val="Normal (Web)"/>
    <w:basedOn w:val="a"/>
    <w:qFormat/>
    <w:rsid w:val="005B5EC6"/>
    <w:pPr>
      <w:jc w:val="left"/>
    </w:pPr>
    <w:rPr>
      <w:rFonts w:ascii="微软雅黑" w:eastAsia="微软雅黑" w:hAnsi="微软雅黑" w:cs="微软雅黑"/>
      <w:color w:val="4C4C4C"/>
      <w:kern w:val="0"/>
      <w:sz w:val="21"/>
      <w:szCs w:val="21"/>
    </w:rPr>
  </w:style>
  <w:style w:type="paragraph" w:styleId="a7">
    <w:name w:val="List Paragraph"/>
    <w:basedOn w:val="a"/>
    <w:uiPriority w:val="34"/>
    <w:qFormat/>
    <w:rsid w:val="00E0109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13</Pages>
  <Words>1245</Words>
  <Characters>7100</Characters>
  <Application>Microsoft Office Word</Application>
  <DocSecurity>0</DocSecurity>
  <Lines>59</Lines>
  <Paragraphs>16</Paragraphs>
  <ScaleCrop>false</ScaleCrop>
  <Company>Sky123.Org</Company>
  <LinksUpToDate>false</LinksUpToDate>
  <CharactersWithSpaces>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6</cp:revision>
  <cp:lastPrinted>2022-04-24T01:35:00Z</cp:lastPrinted>
  <dcterms:created xsi:type="dcterms:W3CDTF">2019-10-15T09:24:00Z</dcterms:created>
  <dcterms:modified xsi:type="dcterms:W3CDTF">2022-05-12T01:14:00Z</dcterms:modified>
</cp:coreProperties>
</file>