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AE" w:rsidRDefault="001F6499">
      <w:pPr>
        <w:spacing w:line="560" w:lineRule="exact"/>
        <w:rPr>
          <w:rFonts w:ascii="黑体" w:eastAsia="黑体"/>
        </w:rPr>
      </w:pPr>
      <w:r>
        <w:rPr>
          <w:rFonts w:ascii="黑体" w:eastAsia="黑体"/>
        </w:rPr>
        <w:t>附件</w:t>
      </w:r>
      <w:r>
        <w:rPr>
          <w:rFonts w:ascii="黑体" w:eastAsia="黑体" w:hint="eastAsia"/>
        </w:rPr>
        <w:t>1</w:t>
      </w:r>
    </w:p>
    <w:p w:rsidR="003D6EAE" w:rsidRDefault="001F6499">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tblPr>
      <w:tblGrid>
        <w:gridCol w:w="517"/>
        <w:gridCol w:w="456"/>
        <w:gridCol w:w="672"/>
        <w:gridCol w:w="456"/>
        <w:gridCol w:w="1003"/>
        <w:gridCol w:w="456"/>
        <w:gridCol w:w="2972"/>
        <w:gridCol w:w="3435"/>
        <w:gridCol w:w="633"/>
      </w:tblGrid>
      <w:tr w:rsidR="003D6EAE">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三级</w:t>
            </w:r>
          </w:p>
          <w:p w:rsidR="003D6EAE" w:rsidRDefault="001F6499">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得分</w:t>
            </w:r>
          </w:p>
        </w:tc>
      </w:tr>
      <w:tr w:rsidR="003D6EAE">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3D6EAE" w:rsidRDefault="001F6499" w:rsidP="007C62FD">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3D6EAE" w:rsidRDefault="001F6499" w:rsidP="007C62FD">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8</w:t>
            </w:r>
          </w:p>
        </w:tc>
      </w:tr>
      <w:tr w:rsidR="003D6EAE">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7</w:t>
            </w:r>
          </w:p>
        </w:tc>
      </w:tr>
      <w:tr w:rsidR="003D6EAE">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6</w:t>
            </w:r>
          </w:p>
        </w:tc>
      </w:tr>
      <w:tr w:rsidR="003D6EAE">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D6EAE" w:rsidRDefault="001F6499">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D6EAE" w:rsidRDefault="003D6EAE">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8</w:t>
            </w:r>
          </w:p>
        </w:tc>
      </w:tr>
      <w:tr w:rsidR="003D6EAE">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6</w:t>
            </w: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5</w:t>
            </w:r>
          </w:p>
        </w:tc>
      </w:tr>
      <w:tr w:rsidR="003D6EAE">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lastRenderedPageBreak/>
              <w:t>8</w:t>
            </w:r>
          </w:p>
        </w:tc>
        <w:tc>
          <w:tcPr>
            <w:tcW w:w="3016" w:type="dxa"/>
            <w:tcBorders>
              <w:bottom w:val="single" w:sz="4" w:space="0" w:color="000000"/>
              <w:right w:val="single" w:sz="4" w:space="0" w:color="000000"/>
            </w:tcBorders>
            <w:tcMar>
              <w:left w:w="108" w:type="dxa"/>
              <w:right w:w="108" w:type="dxa"/>
            </w:tcMar>
            <w:vAlign w:val="center"/>
          </w:tcPr>
          <w:p w:rsidR="007C62FD" w:rsidRDefault="001F6499">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w:t>
            </w:r>
          </w:p>
          <w:p w:rsidR="003D6EAE" w:rsidRDefault="001F6499">
            <w:pPr>
              <w:widowControl/>
              <w:jc w:val="left"/>
              <w:rPr>
                <w:rFonts w:ascii="仿宋" w:eastAsia="仿宋"/>
                <w:sz w:val="24"/>
                <w:szCs w:val="24"/>
              </w:rPr>
            </w:pPr>
            <w:r>
              <w:rPr>
                <w:rFonts w:ascii="仿宋" w:eastAsia="仿宋"/>
                <w:sz w:val="24"/>
                <w:szCs w:val="24"/>
              </w:rPr>
              <w:t>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8</w:t>
            </w: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3D6EAE" w:rsidRDefault="003D6EAE">
            <w:pPr>
              <w:widowControl/>
              <w:jc w:val="left"/>
              <w:rPr>
                <w:rFonts w:ascii="仿宋" w:eastAsia="仿宋"/>
                <w:sz w:val="24"/>
                <w:szCs w:val="24"/>
              </w:rPr>
            </w:pP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3D6EAE" w:rsidRDefault="003D6EAE"/>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3D6EAE" w:rsidRDefault="003D6EAE"/>
        </w:tc>
        <w:tc>
          <w:tcPr>
            <w:tcW w:w="637" w:type="dxa"/>
            <w:tcBorders>
              <w:right w:val="single" w:sz="4" w:space="0" w:color="000000"/>
            </w:tcBorders>
            <w:tcMar>
              <w:left w:w="108" w:type="dxa"/>
              <w:right w:w="108" w:type="dxa"/>
            </w:tcMar>
            <w:vAlign w:val="center"/>
          </w:tcPr>
          <w:p w:rsidR="003D6EAE" w:rsidRDefault="007C62FD">
            <w:pPr>
              <w:widowControl/>
              <w:jc w:val="left"/>
              <w:rPr>
                <w:rFonts w:ascii="仿宋" w:eastAsia="仿宋"/>
                <w:sz w:val="24"/>
                <w:szCs w:val="24"/>
              </w:rPr>
            </w:pPr>
            <w:r>
              <w:rPr>
                <w:rFonts w:ascii="仿宋" w:eastAsia="仿宋" w:hint="eastAsia"/>
                <w:sz w:val="24"/>
                <w:szCs w:val="24"/>
              </w:rPr>
              <w:t>10</w:t>
            </w:r>
            <w:r w:rsidR="001F6499">
              <w:rPr>
                <w:rFonts w:ascii="仿宋" w:eastAsia="仿宋"/>
                <w:sz w:val="24"/>
                <w:szCs w:val="24"/>
              </w:rPr>
              <w:t xml:space="preserve">　</w:t>
            </w: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6</w:t>
            </w:r>
          </w:p>
        </w:tc>
      </w:tr>
      <w:tr w:rsidR="003D6EA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01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szCs w:val="24"/>
              </w:rPr>
            </w:pPr>
            <w:r>
              <w:rPr>
                <w:rFonts w:ascii="仿宋" w:eastAsia="仿宋"/>
                <w:sz w:val="24"/>
                <w:szCs w:val="24"/>
              </w:rPr>
              <w:t xml:space="preserve">　</w:t>
            </w:r>
            <w:r w:rsidR="007C62FD">
              <w:rPr>
                <w:rFonts w:ascii="仿宋" w:eastAsia="仿宋" w:hint="eastAsia"/>
                <w:sz w:val="24"/>
                <w:szCs w:val="24"/>
              </w:rPr>
              <w:t>6</w:t>
            </w:r>
          </w:p>
        </w:tc>
      </w:tr>
    </w:tbl>
    <w:p w:rsidR="003D6EAE" w:rsidRDefault="001F6499">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3D6EAE" w:rsidRDefault="001F6499">
      <w:pPr>
        <w:spacing w:line="560" w:lineRule="exact"/>
        <w:jc w:val="center"/>
        <w:rPr>
          <w:rFonts w:ascii="仿宋" w:eastAsia="仿宋"/>
          <w:sz w:val="36"/>
          <w:szCs w:val="36"/>
        </w:rPr>
      </w:pPr>
      <w:r>
        <w:rPr>
          <w:rFonts w:ascii="仿宋" w:eastAsia="仿宋"/>
          <w:sz w:val="36"/>
          <w:szCs w:val="36"/>
        </w:rPr>
        <w:t>部门整体支出绩效评价基础数据表</w:t>
      </w:r>
    </w:p>
    <w:p w:rsidR="003D6EAE" w:rsidRDefault="001F6499">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sidR="007C3A62">
        <w:rPr>
          <w:rFonts w:ascii="仿宋" w:eastAsia="仿宋" w:hint="eastAsia"/>
          <w:sz w:val="24"/>
        </w:rPr>
        <w:t>麻阳县机关事务中心</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3D6EAE">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控制率</w:t>
            </w:r>
          </w:p>
        </w:tc>
      </w:tr>
      <w:tr w:rsidR="003D6EAE">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21</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19</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90.48%</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2021年决算数</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377.89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626.28</w:t>
            </w:r>
          </w:p>
        </w:tc>
      </w:tr>
      <w:tr w:rsidR="003D6EA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376.9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625.75</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0.99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0D26A9">
              <w:rPr>
                <w:rFonts w:ascii="仿宋" w:eastAsia="仿宋" w:hint="eastAsia"/>
                <w:sz w:val="24"/>
              </w:rPr>
              <w:t xml:space="preserve">  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7C3A62">
              <w:rPr>
                <w:rFonts w:ascii="仿宋" w:eastAsia="仿宋" w:hint="eastAsia"/>
                <w:sz w:val="24"/>
              </w:rPr>
              <w:t>0.53</w:t>
            </w:r>
          </w:p>
        </w:tc>
      </w:tr>
      <w:tr w:rsidR="003D6EA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7C3A62">
            <w:pPr>
              <w:widowControl/>
              <w:jc w:val="center"/>
              <w:rPr>
                <w:rFonts w:ascii="仿宋" w:eastAsia="仿宋"/>
                <w:sz w:val="24"/>
              </w:rPr>
            </w:pPr>
            <w:r>
              <w:rPr>
                <w:rFonts w:ascii="仿宋" w:eastAsia="仿宋" w:hint="eastAsia"/>
                <w:sz w:val="24"/>
              </w:rPr>
              <w:t>40.8</w:t>
            </w:r>
            <w:r w:rsidR="001F6499">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573E70">
              <w:rPr>
                <w:rFonts w:ascii="仿宋" w:eastAsia="仿宋" w:hint="eastAsia"/>
                <w:sz w:val="24"/>
              </w:rPr>
              <w:t>18</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r w:rsidR="00471BBB">
              <w:rPr>
                <w:rFonts w:ascii="仿宋" w:eastAsia="仿宋" w:hint="eastAsia"/>
                <w:sz w:val="24"/>
              </w:rPr>
              <w:t>30.32</w:t>
            </w:r>
          </w:p>
        </w:tc>
      </w:tr>
      <w:tr w:rsidR="003D6EA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Pr="007C3A62" w:rsidRDefault="001F6499">
            <w:pPr>
              <w:widowControl/>
              <w:jc w:val="center"/>
              <w:rPr>
                <w:rFonts w:ascii="仿宋" w:eastAsia="仿宋"/>
                <w:color w:val="000000" w:themeColor="text1"/>
                <w:sz w:val="24"/>
              </w:rPr>
            </w:pPr>
            <w:r w:rsidRPr="007C3A62">
              <w:rPr>
                <w:rFonts w:ascii="仿宋" w:eastAsia="仿宋"/>
                <w:color w:val="000000" w:themeColor="text1"/>
                <w:sz w:val="24"/>
              </w:rPr>
              <w:t xml:space="preserve">　</w:t>
            </w:r>
            <w:r w:rsidR="007C3A62" w:rsidRPr="007C3A62">
              <w:rPr>
                <w:rFonts w:ascii="仿宋" w:eastAsia="仿宋" w:hint="eastAsia"/>
                <w:color w:val="000000" w:themeColor="text1"/>
                <w:sz w:val="24"/>
              </w:rPr>
              <w:t>9.69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Pr="007C62FD" w:rsidRDefault="001F6499">
            <w:pPr>
              <w:widowControl/>
              <w:jc w:val="center"/>
              <w:rPr>
                <w:rFonts w:ascii="仿宋" w:eastAsia="仿宋"/>
                <w:color w:val="000000" w:themeColor="text1"/>
                <w:sz w:val="24"/>
              </w:rPr>
            </w:pPr>
            <w:r w:rsidRPr="007C62FD">
              <w:rPr>
                <w:rFonts w:ascii="仿宋" w:eastAsia="仿宋"/>
                <w:color w:val="000000" w:themeColor="text1"/>
                <w:sz w:val="24"/>
              </w:rPr>
              <w:t xml:space="preserve">　</w:t>
            </w:r>
            <w:r w:rsidR="007C62FD" w:rsidRPr="007C62FD">
              <w:rPr>
                <w:rFonts w:ascii="仿宋" w:eastAsia="仿宋" w:hint="eastAsia"/>
                <w:color w:val="000000" w:themeColor="text1"/>
                <w:sz w:val="24"/>
              </w:rPr>
              <w:t>3.49</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Pr="007C3A62" w:rsidRDefault="001F6499">
            <w:pPr>
              <w:widowControl/>
              <w:jc w:val="center"/>
              <w:rPr>
                <w:rFonts w:ascii="仿宋" w:eastAsia="仿宋"/>
                <w:color w:val="000000" w:themeColor="text1"/>
                <w:sz w:val="24"/>
              </w:rPr>
            </w:pPr>
            <w:r w:rsidRPr="007C3A62">
              <w:rPr>
                <w:rFonts w:ascii="仿宋" w:eastAsia="仿宋"/>
                <w:color w:val="000000" w:themeColor="text1"/>
                <w:sz w:val="24"/>
              </w:rPr>
              <w:t xml:space="preserve">　</w:t>
            </w:r>
            <w:r w:rsidR="007C3A62" w:rsidRPr="007C3A62">
              <w:rPr>
                <w:rFonts w:ascii="仿宋" w:eastAsia="仿宋" w:hint="eastAsia"/>
                <w:color w:val="000000" w:themeColor="text1"/>
                <w:sz w:val="24"/>
              </w:rPr>
              <w:t>0.79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Pr="005A7A68" w:rsidRDefault="001F6499">
            <w:pPr>
              <w:widowControl/>
              <w:jc w:val="center"/>
              <w:rPr>
                <w:rFonts w:ascii="仿宋" w:eastAsia="仿宋"/>
                <w:color w:val="000000" w:themeColor="text1"/>
                <w:sz w:val="24"/>
              </w:rPr>
            </w:pPr>
            <w:r w:rsidRPr="005A7A68">
              <w:rPr>
                <w:rFonts w:ascii="仿宋" w:eastAsia="仿宋"/>
                <w:color w:val="000000" w:themeColor="text1"/>
                <w:sz w:val="24"/>
              </w:rPr>
              <w:t xml:space="preserve">　</w:t>
            </w:r>
            <w:r w:rsidR="005A7A68" w:rsidRPr="005A7A68">
              <w:rPr>
                <w:rFonts w:ascii="仿宋" w:eastAsia="仿宋" w:hint="eastAsia"/>
                <w:color w:val="000000" w:themeColor="text1"/>
                <w:sz w:val="24"/>
              </w:rPr>
              <w:t>1.01</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Pr="007C3A62" w:rsidRDefault="001F6499">
            <w:pPr>
              <w:widowControl/>
              <w:jc w:val="center"/>
              <w:rPr>
                <w:rFonts w:ascii="仿宋" w:eastAsia="仿宋"/>
                <w:color w:val="000000" w:themeColor="text1"/>
                <w:sz w:val="24"/>
              </w:rPr>
            </w:pPr>
            <w:r w:rsidRPr="007C3A62">
              <w:rPr>
                <w:rFonts w:ascii="仿宋" w:eastAsia="仿宋"/>
                <w:color w:val="000000" w:themeColor="text1"/>
                <w:sz w:val="24"/>
              </w:rPr>
              <w:t xml:space="preserve">　</w:t>
            </w:r>
            <w:r w:rsidR="007C3A62" w:rsidRPr="007C3A62">
              <w:rPr>
                <w:rFonts w:ascii="仿宋" w:eastAsia="仿宋" w:hint="eastAsia"/>
                <w:color w:val="000000" w:themeColor="text1"/>
                <w:sz w:val="24"/>
              </w:rPr>
              <w:t>0.13</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color w:val="FF0000"/>
                <w:sz w:val="24"/>
              </w:rPr>
            </w:pPr>
            <w:r>
              <w:rPr>
                <w:rFonts w:ascii="仿宋" w:eastAsia="仿宋"/>
                <w:color w:val="FF0000"/>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r w:rsidR="003D6EAE">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b/>
                <w:bCs/>
                <w:sz w:val="24"/>
              </w:rPr>
            </w:pPr>
            <w:r>
              <w:rPr>
                <w:rFonts w:ascii="仿宋" w:eastAsia="仿宋"/>
                <w:b/>
                <w:bCs/>
                <w:sz w:val="24"/>
              </w:rPr>
              <w:t>投资概算控制率</w:t>
            </w:r>
          </w:p>
        </w:tc>
      </w:tr>
      <w:tr w:rsidR="003D6EAE">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3D6EAE" w:rsidRDefault="003D6EAE"/>
        </w:tc>
        <w:tc>
          <w:tcPr>
            <w:tcW w:w="1190" w:type="dxa"/>
            <w:tcBorders>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3D6EAE" w:rsidRDefault="001F6499">
            <w:pPr>
              <w:widowControl/>
              <w:jc w:val="left"/>
              <w:rPr>
                <w:rFonts w:ascii="仿宋" w:eastAsia="仿宋"/>
                <w:sz w:val="24"/>
              </w:rPr>
            </w:pPr>
            <w:r>
              <w:rPr>
                <w:rFonts w:ascii="仿宋" w:eastAsia="仿宋"/>
                <w:sz w:val="24"/>
              </w:rPr>
              <w:t xml:space="preserve">　</w:t>
            </w:r>
          </w:p>
        </w:tc>
      </w:tr>
      <w:tr w:rsidR="003D6EA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3D6EAE" w:rsidRDefault="001F6499">
            <w:pPr>
              <w:widowControl/>
              <w:jc w:val="center"/>
              <w:rPr>
                <w:rFonts w:ascii="仿宋" w:eastAsia="仿宋"/>
                <w:sz w:val="24"/>
              </w:rPr>
            </w:pPr>
            <w:r>
              <w:rPr>
                <w:rFonts w:ascii="仿宋" w:eastAsia="仿宋"/>
                <w:sz w:val="24"/>
              </w:rPr>
              <w:t xml:space="preserve">　</w:t>
            </w:r>
          </w:p>
        </w:tc>
      </w:tr>
    </w:tbl>
    <w:p w:rsidR="003D6EAE" w:rsidRDefault="003D6EAE">
      <w:pPr>
        <w:widowControl/>
        <w:jc w:val="left"/>
        <w:rPr>
          <w:rFonts w:ascii="仿宋" w:eastAsia="仿宋"/>
          <w:sz w:val="16"/>
          <w:szCs w:val="16"/>
        </w:rPr>
      </w:pPr>
    </w:p>
    <w:p w:rsidR="003D6EAE" w:rsidRDefault="001F6499">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3D6EAE" w:rsidRDefault="003D6EAE">
      <w:pPr>
        <w:spacing w:line="600" w:lineRule="exact"/>
        <w:rPr>
          <w:rFonts w:ascii="仿宋" w:eastAsia="仿宋"/>
          <w:sz w:val="28"/>
          <w:szCs w:val="28"/>
        </w:rPr>
      </w:pPr>
    </w:p>
    <w:p w:rsidR="003D6EAE" w:rsidRDefault="003D6EAE">
      <w:pPr>
        <w:spacing w:line="580" w:lineRule="exact"/>
        <w:rPr>
          <w:rFonts w:ascii="仿宋" w:eastAsia="仿宋"/>
        </w:rPr>
      </w:pPr>
    </w:p>
    <w:p w:rsidR="003D6EAE" w:rsidRDefault="003D6EAE">
      <w:pPr>
        <w:spacing w:line="500" w:lineRule="exact"/>
        <w:rPr>
          <w:rFonts w:ascii="仿宋" w:eastAsia="仿宋"/>
        </w:rPr>
      </w:pPr>
    </w:p>
    <w:p w:rsidR="000D26A9" w:rsidRDefault="000D26A9">
      <w:pPr>
        <w:widowControl/>
        <w:ind w:left="93"/>
        <w:jc w:val="left"/>
        <w:rPr>
          <w:rFonts w:ascii="黑体" w:eastAsia="黑体"/>
        </w:rPr>
      </w:pPr>
    </w:p>
    <w:p w:rsidR="003D6EAE" w:rsidRDefault="00215C57" w:rsidP="001B3C97">
      <w:pPr>
        <w:spacing w:line="580" w:lineRule="exact"/>
        <w:contextualSpacing/>
        <w:jc w:val="center"/>
      </w:pPr>
      <w:r>
        <w:rPr>
          <w:rFonts w:hint="eastAsia"/>
          <w:b/>
          <w:bCs/>
          <w:sz w:val="44"/>
          <w:szCs w:val="44"/>
        </w:rPr>
        <w:t>2021</w:t>
      </w:r>
      <w:r w:rsidR="007336A3">
        <w:rPr>
          <w:rFonts w:hint="eastAsia"/>
          <w:b/>
          <w:bCs/>
          <w:sz w:val="44"/>
          <w:szCs w:val="44"/>
        </w:rPr>
        <w:t>年</w:t>
      </w:r>
      <w:r w:rsidR="001B3C97">
        <w:rPr>
          <w:rFonts w:hint="eastAsia"/>
          <w:b/>
          <w:bCs/>
          <w:sz w:val="44"/>
          <w:szCs w:val="44"/>
        </w:rPr>
        <w:t>机关事务中心</w:t>
      </w:r>
      <w:r w:rsidR="001F6499">
        <w:rPr>
          <w:b/>
          <w:bCs/>
          <w:sz w:val="44"/>
          <w:szCs w:val="44"/>
        </w:rPr>
        <w:t>绩效自评报告</w:t>
      </w:r>
    </w:p>
    <w:p w:rsidR="003D6EAE" w:rsidRDefault="001F6499" w:rsidP="002F199E">
      <w:pPr>
        <w:spacing w:line="580" w:lineRule="exact"/>
        <w:ind w:firstLineChars="200" w:firstLine="643"/>
        <w:contextualSpacing/>
        <w:rPr>
          <w:b/>
          <w:bCs/>
        </w:rPr>
      </w:pPr>
      <w:r>
        <w:rPr>
          <w:b/>
          <w:bCs/>
        </w:rPr>
        <w:t>一、机构编制人员情况</w:t>
      </w:r>
    </w:p>
    <w:p w:rsidR="003D6EAE" w:rsidRDefault="001F6499">
      <w:pPr>
        <w:spacing w:line="580" w:lineRule="exact"/>
        <w:ind w:firstLineChars="200" w:firstLine="640"/>
        <w:contextualSpacing/>
      </w:pPr>
      <w:r>
        <w:t>本单位业务股室</w:t>
      </w:r>
      <w:r>
        <w:rPr>
          <w:rFonts w:hint="eastAsia"/>
        </w:rPr>
        <w:t>6</w:t>
      </w:r>
      <w:r>
        <w:t>个</w:t>
      </w:r>
      <w:r>
        <w:t>(</w:t>
      </w:r>
      <w:r>
        <w:t>其中二级事业单位</w:t>
      </w:r>
      <w:r>
        <w:t xml:space="preserve"> </w:t>
      </w:r>
      <w:r>
        <w:rPr>
          <w:rFonts w:hint="eastAsia"/>
        </w:rPr>
        <w:t>1</w:t>
      </w:r>
      <w:r>
        <w:t xml:space="preserve"> </w:t>
      </w:r>
      <w:r>
        <w:t>个</w:t>
      </w:r>
      <w:r>
        <w:t>)</w:t>
      </w:r>
      <w:r>
        <w:t>，</w:t>
      </w:r>
      <w:r>
        <w:rPr>
          <w:rFonts w:hint="eastAsia"/>
        </w:rPr>
        <w:t>共</w:t>
      </w:r>
      <w:r>
        <w:t>事业编制</w:t>
      </w:r>
      <w:r>
        <w:t xml:space="preserve">  </w:t>
      </w:r>
      <w:r>
        <w:rPr>
          <w:rFonts w:hint="eastAsia"/>
        </w:rPr>
        <w:t>21</w:t>
      </w:r>
      <w:r>
        <w:t>个，实有事业编制人员</w:t>
      </w:r>
      <w:r>
        <w:t xml:space="preserve"> </w:t>
      </w:r>
      <w:r>
        <w:rPr>
          <w:rFonts w:hint="eastAsia"/>
        </w:rPr>
        <w:t>19</w:t>
      </w:r>
      <w:r>
        <w:t xml:space="preserve"> </w:t>
      </w:r>
      <w:r>
        <w:t>人，单位退休人员</w:t>
      </w:r>
      <w:r>
        <w:t xml:space="preserve"> </w:t>
      </w:r>
      <w:r>
        <w:rPr>
          <w:rFonts w:hint="eastAsia"/>
        </w:rPr>
        <w:t>5</w:t>
      </w:r>
      <w:r>
        <w:t>人。</w:t>
      </w:r>
    </w:p>
    <w:p w:rsidR="003D6EAE" w:rsidRDefault="001F6499" w:rsidP="002F199E">
      <w:pPr>
        <w:spacing w:line="580" w:lineRule="exact"/>
        <w:ind w:firstLineChars="200" w:firstLine="643"/>
        <w:contextualSpacing/>
        <w:rPr>
          <w:b/>
          <w:bCs/>
        </w:rPr>
      </w:pPr>
      <w:r>
        <w:rPr>
          <w:b/>
          <w:bCs/>
        </w:rPr>
        <w:t>二、单位主要职能与年度绩效目标</w:t>
      </w:r>
    </w:p>
    <w:p w:rsidR="001F6499" w:rsidRPr="001F6499" w:rsidRDefault="001F6499" w:rsidP="001F6499">
      <w:pPr>
        <w:spacing w:line="580" w:lineRule="exact"/>
        <w:ind w:firstLineChars="200" w:firstLine="640"/>
        <w:contextualSpacing/>
      </w:pPr>
      <w:r>
        <w:rPr>
          <w:rFonts w:hint="eastAsia"/>
        </w:rPr>
        <w:t>主要职能：</w:t>
      </w:r>
      <w:r w:rsidRPr="001F6499">
        <w:rPr>
          <w:rFonts w:hint="eastAsia"/>
        </w:rPr>
        <w:t>1.</w:t>
      </w:r>
      <w:r w:rsidRPr="001F6499">
        <w:rPr>
          <w:rFonts w:hint="eastAsia"/>
        </w:rPr>
        <w:t>拟定全县机关事务中心工作的具体政策、规章制度和后勤体制改革规划并组织实施；负责全县机关后勤管理工作的业务指导和体制改革工作。</w:t>
      </w:r>
    </w:p>
    <w:p w:rsidR="001F6499" w:rsidRPr="001F6499" w:rsidRDefault="001F6499" w:rsidP="001F6499">
      <w:pPr>
        <w:spacing w:line="580" w:lineRule="exact"/>
        <w:ind w:firstLineChars="200" w:firstLine="640"/>
        <w:contextualSpacing/>
      </w:pPr>
      <w:r w:rsidRPr="001F6499">
        <w:rPr>
          <w:rFonts w:hint="eastAsia"/>
        </w:rPr>
        <w:t>2.</w:t>
      </w:r>
      <w:r w:rsidRPr="001F6499">
        <w:rPr>
          <w:rFonts w:hint="eastAsia"/>
        </w:rPr>
        <w:t>负责行政中心的日常事务的管理、保障和服务工作；承担县行政中心房屋的维修和危房改造工作。</w:t>
      </w:r>
    </w:p>
    <w:p w:rsidR="001F6499" w:rsidRPr="001F6499" w:rsidRDefault="001F6499" w:rsidP="001F6499">
      <w:pPr>
        <w:spacing w:line="580" w:lineRule="exact"/>
        <w:ind w:firstLineChars="200" w:firstLine="640"/>
        <w:contextualSpacing/>
      </w:pPr>
      <w:r w:rsidRPr="001F6499">
        <w:rPr>
          <w:rFonts w:hint="eastAsia"/>
        </w:rPr>
        <w:t>3.</w:t>
      </w:r>
      <w:r w:rsidRPr="001F6499">
        <w:rPr>
          <w:rFonts w:hint="eastAsia"/>
        </w:rPr>
        <w:t>负责全县办公用房管理工作。</w:t>
      </w:r>
    </w:p>
    <w:p w:rsidR="001F6499" w:rsidRPr="001F6499" w:rsidRDefault="001F6499" w:rsidP="001F6499">
      <w:pPr>
        <w:spacing w:line="580" w:lineRule="exact"/>
        <w:ind w:firstLineChars="200" w:firstLine="640"/>
        <w:contextualSpacing/>
      </w:pPr>
      <w:r w:rsidRPr="001F6499">
        <w:rPr>
          <w:rFonts w:hint="eastAsia"/>
        </w:rPr>
        <w:t>4.</w:t>
      </w:r>
      <w:r w:rsidRPr="001F6499">
        <w:rPr>
          <w:rFonts w:hint="eastAsia"/>
        </w:rPr>
        <w:t>负责全县公务用车的管理、配备工作。</w:t>
      </w:r>
    </w:p>
    <w:p w:rsidR="001F6499" w:rsidRPr="001F6499" w:rsidRDefault="001F6499" w:rsidP="001F6499">
      <w:pPr>
        <w:spacing w:line="580" w:lineRule="exact"/>
        <w:ind w:firstLineChars="200" w:firstLine="640"/>
        <w:contextualSpacing/>
      </w:pPr>
      <w:r w:rsidRPr="001F6499">
        <w:rPr>
          <w:rFonts w:hint="eastAsia"/>
        </w:rPr>
        <w:t>5.</w:t>
      </w:r>
      <w:r w:rsidRPr="001F6499">
        <w:rPr>
          <w:rFonts w:hint="eastAsia"/>
        </w:rPr>
        <w:t>负责全县公共机构节能管理工作。</w:t>
      </w:r>
    </w:p>
    <w:p w:rsidR="001F6499" w:rsidRPr="001F6499" w:rsidRDefault="001F6499" w:rsidP="001F6499">
      <w:pPr>
        <w:spacing w:line="580" w:lineRule="exact"/>
        <w:ind w:firstLineChars="200" w:firstLine="640"/>
        <w:contextualSpacing/>
      </w:pPr>
      <w:r w:rsidRPr="001F6499">
        <w:rPr>
          <w:rFonts w:hint="eastAsia"/>
        </w:rPr>
        <w:t>6.</w:t>
      </w:r>
      <w:r w:rsidRPr="001F6499">
        <w:rPr>
          <w:rFonts w:hint="eastAsia"/>
        </w:rPr>
        <w:t>负责县行政中心物业、民族剧院、将军楼管理工作。</w:t>
      </w:r>
    </w:p>
    <w:p w:rsidR="001F6499" w:rsidRPr="001F6499" w:rsidRDefault="001F6499" w:rsidP="001F6499">
      <w:pPr>
        <w:spacing w:line="580" w:lineRule="exact"/>
        <w:ind w:firstLineChars="200" w:firstLine="640"/>
        <w:contextualSpacing/>
      </w:pPr>
      <w:r w:rsidRPr="001F6499">
        <w:rPr>
          <w:rFonts w:hint="eastAsia"/>
        </w:rPr>
        <w:t>7.</w:t>
      </w:r>
      <w:r w:rsidRPr="001F6499">
        <w:rPr>
          <w:rFonts w:hint="eastAsia"/>
        </w:rPr>
        <w:t>负责县直行政事业单位国有资产集中统一管理，承担配置计划审核、产权界定、清查登记、资产处置工作。</w:t>
      </w:r>
    </w:p>
    <w:p w:rsidR="001F6499" w:rsidRDefault="001F6499" w:rsidP="001F6499">
      <w:pPr>
        <w:spacing w:line="580" w:lineRule="exact"/>
        <w:ind w:firstLineChars="200" w:firstLine="640"/>
        <w:contextualSpacing/>
      </w:pPr>
      <w:r w:rsidRPr="001F6499">
        <w:rPr>
          <w:rFonts w:hint="eastAsia"/>
        </w:rPr>
        <w:t>8.</w:t>
      </w:r>
      <w:r w:rsidRPr="001F6499">
        <w:rPr>
          <w:rFonts w:hint="eastAsia"/>
        </w:rPr>
        <w:t>承办县委、县人大、县政府、县政协交办的其他事项。</w:t>
      </w:r>
    </w:p>
    <w:p w:rsidR="001F6499" w:rsidRPr="007C62FD" w:rsidRDefault="001F6499" w:rsidP="001F6499">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100" w:firstLine="320"/>
        <w:jc w:val="left"/>
      </w:pPr>
      <w:r>
        <w:rPr>
          <w:rFonts w:hint="eastAsia"/>
        </w:rPr>
        <w:t>绩效目标：</w:t>
      </w:r>
      <w:r w:rsidRPr="007C62FD">
        <w:rPr>
          <w:rFonts w:hint="eastAsia"/>
        </w:rPr>
        <w:t>1</w:t>
      </w:r>
      <w:r w:rsidRPr="007C62FD">
        <w:rPr>
          <w:rFonts w:hint="eastAsia"/>
        </w:rPr>
        <w:t>、</w:t>
      </w:r>
      <w:r w:rsidRPr="007C62FD">
        <w:rPr>
          <w:rFonts w:hint="eastAsia"/>
        </w:rPr>
        <w:t xml:space="preserve"> </w:t>
      </w:r>
      <w:r w:rsidRPr="007C62FD">
        <w:rPr>
          <w:rFonts w:hint="eastAsia"/>
        </w:rPr>
        <w:t>加强公共机构节能工作力度，努力建设资源节约型、环境友好型社会。</w:t>
      </w:r>
    </w:p>
    <w:p w:rsidR="001F6499" w:rsidRPr="007C62FD" w:rsidRDefault="001F6499" w:rsidP="007C62FD">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100" w:firstLine="320"/>
        <w:jc w:val="left"/>
      </w:pPr>
      <w:r w:rsidRPr="007C62FD">
        <w:rPr>
          <w:rFonts w:hint="eastAsia"/>
        </w:rPr>
        <w:t>2</w:t>
      </w:r>
      <w:r w:rsidRPr="007C62FD">
        <w:rPr>
          <w:rFonts w:hint="eastAsia"/>
        </w:rPr>
        <w:t>、做好全县公务用车制度改革工作，确保各项改革措施落实到位。</w:t>
      </w:r>
    </w:p>
    <w:p w:rsidR="001F6499" w:rsidRPr="007C62FD" w:rsidRDefault="001F6499" w:rsidP="007C62FD">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100" w:firstLine="320"/>
        <w:jc w:val="left"/>
      </w:pPr>
      <w:r w:rsidRPr="007C62FD">
        <w:rPr>
          <w:rFonts w:hint="eastAsia"/>
        </w:rPr>
        <w:t>3</w:t>
      </w:r>
      <w:r w:rsidRPr="007C62FD">
        <w:rPr>
          <w:rFonts w:hint="eastAsia"/>
        </w:rPr>
        <w:t>、继续加强党政机关办公用房管理督查和公务用车管理督查工作。</w:t>
      </w:r>
    </w:p>
    <w:p w:rsidR="001F6499" w:rsidRPr="007C62FD" w:rsidRDefault="001F6499" w:rsidP="001F6499">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100" w:firstLine="280"/>
        <w:jc w:val="left"/>
      </w:pPr>
      <w:r>
        <w:rPr>
          <w:rFonts w:ascii="宋体" w:eastAsia="宋体" w:hAnsi="宋体" w:cs="宋体" w:hint="eastAsia"/>
          <w:color w:val="0F1214"/>
          <w:sz w:val="28"/>
          <w:szCs w:val="28"/>
        </w:rPr>
        <w:lastRenderedPageBreak/>
        <w:t>4、</w:t>
      </w:r>
      <w:r w:rsidRPr="007C62FD">
        <w:rPr>
          <w:rFonts w:hint="eastAsia"/>
        </w:rPr>
        <w:t>做好行政中心后勤保障和安全保卫工作，积极创建“和谐平安”单位；提供环境优美、卫生清洁的工作环境，创建文明楼院、绿化单位；</w:t>
      </w:r>
    </w:p>
    <w:p w:rsidR="001F6499" w:rsidRPr="001F6499" w:rsidRDefault="001F6499" w:rsidP="007C62FD">
      <w:pPr>
        <w:spacing w:line="580" w:lineRule="exact"/>
        <w:ind w:firstLineChars="200" w:firstLine="640"/>
        <w:contextualSpacing/>
      </w:pPr>
      <w:r w:rsidRPr="007C62FD">
        <w:rPr>
          <w:rFonts w:hint="eastAsia"/>
        </w:rPr>
        <w:t>5</w:t>
      </w:r>
      <w:r w:rsidRPr="007C62FD">
        <w:rPr>
          <w:rFonts w:hint="eastAsia"/>
        </w:rPr>
        <w:t>、做好党政机关事业单位公务用车出行保障工作。</w:t>
      </w:r>
    </w:p>
    <w:p w:rsidR="003D6EAE" w:rsidRDefault="001F6499" w:rsidP="002F199E">
      <w:pPr>
        <w:spacing w:line="580" w:lineRule="exact"/>
        <w:ind w:firstLineChars="200" w:firstLine="643"/>
        <w:contextualSpacing/>
        <w:rPr>
          <w:b/>
          <w:bCs/>
        </w:rPr>
      </w:pPr>
      <w:r>
        <w:rPr>
          <w:b/>
          <w:bCs/>
        </w:rPr>
        <w:t>三、年度整体支出及管理情况</w:t>
      </w:r>
    </w:p>
    <w:p w:rsidR="003D6EAE" w:rsidRDefault="001F6499">
      <w:pPr>
        <w:spacing w:line="580" w:lineRule="exact"/>
        <w:ind w:firstLineChars="200" w:firstLine="640"/>
        <w:contextualSpacing/>
      </w:pPr>
      <w:r>
        <w:t>2021</w:t>
      </w:r>
      <w:r w:rsidR="00312F14">
        <w:t>年预算总收入</w:t>
      </w:r>
      <w:r w:rsidR="009D4259">
        <w:rPr>
          <w:rFonts w:hint="eastAsia"/>
        </w:rPr>
        <w:t>1711.14</w:t>
      </w:r>
      <w:r>
        <w:t xml:space="preserve"> </w:t>
      </w:r>
      <w:r>
        <w:t>万元，其中年初预算安排</w:t>
      </w:r>
      <w:r>
        <w:t xml:space="preserve">    </w:t>
      </w:r>
      <w:r w:rsidR="00984F2A">
        <w:rPr>
          <w:rFonts w:hint="eastAsia"/>
        </w:rPr>
        <w:t>1564.10</w:t>
      </w:r>
      <w:r>
        <w:t>万元，年度预算追加</w:t>
      </w:r>
      <w:r w:rsidR="003942A0">
        <w:t xml:space="preserve"> </w:t>
      </w:r>
      <w:r w:rsidR="003942A0">
        <w:rPr>
          <w:rFonts w:hint="eastAsia"/>
        </w:rPr>
        <w:t>0</w:t>
      </w:r>
      <w:r>
        <w:t xml:space="preserve"> </w:t>
      </w:r>
      <w:r>
        <w:t>万元，上年结转收入</w:t>
      </w:r>
      <w:r w:rsidR="009D4259">
        <w:rPr>
          <w:rFonts w:hint="eastAsia"/>
        </w:rPr>
        <w:t>147.64</w:t>
      </w:r>
      <w:r>
        <w:t>万元。实际总支出</w:t>
      </w:r>
      <w:r w:rsidR="00DB0CC8">
        <w:rPr>
          <w:rFonts w:hint="eastAsia"/>
        </w:rPr>
        <w:t>1302.13</w:t>
      </w:r>
      <w:r w:rsidR="00DB0CC8">
        <w:t xml:space="preserve"> </w:t>
      </w:r>
      <w:r>
        <w:t>万元，其中基本支出</w:t>
      </w:r>
      <w:r w:rsidR="00DB0CC8">
        <w:rPr>
          <w:rFonts w:hint="eastAsia"/>
        </w:rPr>
        <w:t>297.17</w:t>
      </w:r>
      <w:r w:rsidR="00DB0CC8">
        <w:t xml:space="preserve"> </w:t>
      </w:r>
      <w:r>
        <w:t>万元，占年初预算基本支出的</w:t>
      </w:r>
      <w:r>
        <w:t xml:space="preserve"> </w:t>
      </w:r>
      <w:r w:rsidR="007A36C8">
        <w:rPr>
          <w:rFonts w:hint="eastAsia"/>
        </w:rPr>
        <w:t>17.37</w:t>
      </w:r>
      <w:r>
        <w:t xml:space="preserve"> %</w:t>
      </w:r>
      <w:r>
        <w:t>，占全年总支出的</w:t>
      </w:r>
      <w:r w:rsidR="009D4259">
        <w:rPr>
          <w:rFonts w:hint="eastAsia"/>
        </w:rPr>
        <w:t>22.82</w:t>
      </w:r>
      <w:r w:rsidR="007A36C8">
        <w:t xml:space="preserve"> </w:t>
      </w:r>
      <w:r>
        <w:t>%:</w:t>
      </w:r>
      <w:r>
        <w:t>项目支出</w:t>
      </w:r>
      <w:r w:rsidR="009D4259">
        <w:rPr>
          <w:rFonts w:hint="eastAsia"/>
        </w:rPr>
        <w:t>1004.96</w:t>
      </w:r>
      <w:r>
        <w:t>万元，占年初预算项目支出的</w:t>
      </w:r>
      <w:r w:rsidR="00320DD2">
        <w:rPr>
          <w:rFonts w:hint="eastAsia"/>
        </w:rPr>
        <w:t>0</w:t>
      </w:r>
      <w:r>
        <w:t xml:space="preserve"> %</w:t>
      </w:r>
      <w:r>
        <w:t>，占全年总支出的</w:t>
      </w:r>
      <w:r>
        <w:t xml:space="preserve"> </w:t>
      </w:r>
      <w:r w:rsidR="009D4259">
        <w:rPr>
          <w:rFonts w:hint="eastAsia"/>
        </w:rPr>
        <w:t>77.18</w:t>
      </w:r>
      <w:r w:rsidR="009D4259">
        <w:t xml:space="preserve"> </w:t>
      </w:r>
      <w:r>
        <w:t>%;</w:t>
      </w:r>
      <w:r>
        <w:t>年度结余</w:t>
      </w:r>
      <w:r>
        <w:t xml:space="preserve"> </w:t>
      </w:r>
      <w:r w:rsidR="0008373B">
        <w:rPr>
          <w:rFonts w:hint="eastAsia"/>
        </w:rPr>
        <w:t>409.01</w:t>
      </w:r>
      <w:r w:rsidR="0008373B">
        <w:t xml:space="preserve"> </w:t>
      </w:r>
      <w:r>
        <w:t>万元，占总收入的</w:t>
      </w:r>
      <w:r w:rsidR="0008373B">
        <w:t xml:space="preserve"> </w:t>
      </w:r>
      <w:r w:rsidR="0008373B">
        <w:rPr>
          <w:rFonts w:hint="eastAsia"/>
        </w:rPr>
        <w:t>23.90</w:t>
      </w:r>
      <w:r>
        <w:t xml:space="preserve"> %</w:t>
      </w:r>
      <w:r>
        <w:t>。</w:t>
      </w:r>
    </w:p>
    <w:p w:rsidR="003D6EAE" w:rsidRDefault="001F6499">
      <w:pPr>
        <w:spacing w:line="580" w:lineRule="exact"/>
        <w:ind w:firstLineChars="200" w:firstLine="640"/>
        <w:contextualSpacing/>
      </w:pPr>
      <w:r>
        <w:t>1</w:t>
      </w:r>
      <w:r>
        <w:t>、基本支出情况</w:t>
      </w:r>
    </w:p>
    <w:p w:rsidR="003D6EAE" w:rsidRDefault="001F6499">
      <w:pPr>
        <w:spacing w:line="580" w:lineRule="exact"/>
        <w:ind w:firstLineChars="200" w:firstLine="640"/>
        <w:contextualSpacing/>
      </w:pPr>
      <w:r>
        <w:t>2</w:t>
      </w:r>
      <w:r>
        <w:t>、</w:t>
      </w:r>
      <w:r>
        <w:rPr>
          <w:rFonts w:hint="eastAsia"/>
        </w:rPr>
        <w:t>“</w:t>
      </w:r>
      <w:r>
        <w:t>三公</w:t>
      </w:r>
      <w:r>
        <w:rPr>
          <w:rFonts w:hint="eastAsia"/>
        </w:rPr>
        <w:t>”</w:t>
      </w:r>
      <w:r>
        <w:t>经费支出情况，</w:t>
      </w:r>
      <w:r>
        <w:rPr>
          <w:rFonts w:hint="eastAsia"/>
        </w:rPr>
        <w:t>“</w:t>
      </w:r>
      <w:r>
        <w:t>三公</w:t>
      </w:r>
      <w:r>
        <w:rPr>
          <w:rFonts w:hint="eastAsia"/>
        </w:rPr>
        <w:t>”</w:t>
      </w:r>
      <w:r>
        <w:t>经费年初预算万</w:t>
      </w:r>
      <w:r>
        <w:t xml:space="preserve"> </w:t>
      </w:r>
      <w:r w:rsidR="00C356B8">
        <w:rPr>
          <w:rFonts w:hint="eastAsia"/>
        </w:rPr>
        <w:t>1</w:t>
      </w:r>
      <w:r>
        <w:t xml:space="preserve"> </w:t>
      </w:r>
      <w:r>
        <w:t>元，其中公务接待费</w:t>
      </w:r>
      <w:r>
        <w:t xml:space="preserve"> </w:t>
      </w:r>
      <w:r w:rsidR="00C356B8">
        <w:rPr>
          <w:rFonts w:hint="eastAsia"/>
        </w:rPr>
        <w:t>1</w:t>
      </w:r>
      <w:r>
        <w:t xml:space="preserve"> </w:t>
      </w:r>
      <w:r>
        <w:t>万元，公务用车运行费</w:t>
      </w:r>
      <w:r>
        <w:t xml:space="preserve">  </w:t>
      </w:r>
      <w:r w:rsidR="00C356B8">
        <w:rPr>
          <w:rFonts w:hint="eastAsia"/>
        </w:rPr>
        <w:t>0</w:t>
      </w:r>
      <w:r>
        <w:t>万元，出国</w:t>
      </w:r>
      <w:r>
        <w:rPr>
          <w:rFonts w:hint="eastAsia"/>
        </w:rPr>
        <w:t>考察经费</w:t>
      </w:r>
      <w:r w:rsidR="00210E21">
        <w:rPr>
          <w:rFonts w:hint="eastAsia"/>
        </w:rPr>
        <w:t>0</w:t>
      </w:r>
      <w:r>
        <w:rPr>
          <w:rFonts w:hint="eastAsia"/>
        </w:rPr>
        <w:t>万元。实际“三公”经费支出</w:t>
      </w:r>
      <w:r w:rsidR="00210E21">
        <w:rPr>
          <w:rFonts w:hint="eastAsia"/>
        </w:rPr>
        <w:t>626.28</w:t>
      </w:r>
      <w:r>
        <w:rPr>
          <w:rFonts w:hint="eastAsia"/>
        </w:rPr>
        <w:t>万元，</w:t>
      </w:r>
      <w:r>
        <w:t>占年</w:t>
      </w:r>
      <w:r>
        <w:rPr>
          <w:rFonts w:hint="eastAsia"/>
        </w:rPr>
        <w:t>初预算的</w:t>
      </w:r>
      <w:r w:rsidR="00210E21">
        <w:rPr>
          <w:rFonts w:hint="eastAsia"/>
        </w:rPr>
        <w:t>100</w:t>
      </w:r>
      <w:r>
        <w:rPr>
          <w:rFonts w:hint="eastAsia"/>
        </w:rPr>
        <w:t>%</w:t>
      </w:r>
      <w:r>
        <w:rPr>
          <w:rFonts w:hint="eastAsia"/>
        </w:rPr>
        <w:t>，其中公务接待费</w:t>
      </w:r>
      <w:r w:rsidR="00B01EC5">
        <w:rPr>
          <w:rFonts w:hint="eastAsia"/>
        </w:rPr>
        <w:t xml:space="preserve"> </w:t>
      </w:r>
      <w:r w:rsidR="00210E21">
        <w:rPr>
          <w:rFonts w:hint="eastAsia"/>
        </w:rPr>
        <w:t>0.53</w:t>
      </w:r>
      <w:r>
        <w:rPr>
          <w:rFonts w:hint="eastAsia"/>
        </w:rPr>
        <w:t>万元，占年初预算的</w:t>
      </w:r>
      <w:r w:rsidR="00210E21">
        <w:rPr>
          <w:rFonts w:hint="eastAsia"/>
        </w:rPr>
        <w:t>53</w:t>
      </w:r>
      <w:r>
        <w:rPr>
          <w:rFonts w:hint="eastAsia"/>
        </w:rPr>
        <w:t>%</w:t>
      </w:r>
      <w:r>
        <w:rPr>
          <w:rFonts w:hint="eastAsia"/>
        </w:rPr>
        <w:t>，公务用车运行费</w:t>
      </w:r>
      <w:r w:rsidR="00210E21">
        <w:rPr>
          <w:rFonts w:hint="eastAsia"/>
        </w:rPr>
        <w:t>625.75</w:t>
      </w:r>
      <w:r>
        <w:rPr>
          <w:rFonts w:hint="eastAsia"/>
        </w:rPr>
        <w:t>万元，占年初预算的</w:t>
      </w:r>
      <w:r w:rsidR="00210E21">
        <w:rPr>
          <w:rFonts w:hint="eastAsia"/>
        </w:rPr>
        <w:t>100</w:t>
      </w:r>
      <w:r>
        <w:rPr>
          <w:rFonts w:hint="eastAsia"/>
        </w:rPr>
        <w:t>%</w:t>
      </w:r>
      <w:r>
        <w:rPr>
          <w:rFonts w:hint="eastAsia"/>
        </w:rPr>
        <w:t>，</w:t>
      </w:r>
      <w:r w:rsidR="007E2446">
        <w:rPr>
          <w:rFonts w:hint="eastAsia"/>
        </w:rPr>
        <w:t>主要原因</w:t>
      </w:r>
      <w:r w:rsidR="00986ED4">
        <w:rPr>
          <w:rFonts w:hint="eastAsia"/>
        </w:rPr>
        <w:t>是</w:t>
      </w:r>
      <w:r w:rsidR="007E2446">
        <w:rPr>
          <w:rFonts w:hint="eastAsia"/>
        </w:rPr>
        <w:t>全县公务用车应急保障支出。</w:t>
      </w:r>
      <w:r>
        <w:rPr>
          <w:rFonts w:hint="eastAsia"/>
        </w:rPr>
        <w:t>出国考察</w:t>
      </w:r>
      <w:r>
        <w:rPr>
          <w:rFonts w:hint="eastAsia"/>
        </w:rPr>
        <w:t xml:space="preserve"> </w:t>
      </w:r>
      <w:r w:rsidR="00210E21">
        <w:rPr>
          <w:rFonts w:hint="eastAsia"/>
        </w:rPr>
        <w:t>0</w:t>
      </w:r>
      <w:r>
        <w:rPr>
          <w:rFonts w:hint="eastAsia"/>
        </w:rPr>
        <w:t xml:space="preserve"> </w:t>
      </w:r>
      <w:r>
        <w:rPr>
          <w:rFonts w:hint="eastAsia"/>
        </w:rPr>
        <w:t>万元，占年初预算</w:t>
      </w:r>
      <w:r>
        <w:rPr>
          <w:rFonts w:hint="eastAsia"/>
        </w:rPr>
        <w:t xml:space="preserve"> </w:t>
      </w:r>
      <w:r w:rsidR="00210E21">
        <w:rPr>
          <w:rFonts w:hint="eastAsia"/>
        </w:rPr>
        <w:t>0</w:t>
      </w:r>
      <w:r>
        <w:rPr>
          <w:rFonts w:hint="eastAsia"/>
        </w:rPr>
        <w:t xml:space="preserve"> %</w:t>
      </w:r>
      <w:r>
        <w:rPr>
          <w:rFonts w:hint="eastAsia"/>
        </w:rPr>
        <w:t>。“三公经费”结余</w:t>
      </w:r>
      <w:r w:rsidR="00210E21">
        <w:rPr>
          <w:rFonts w:hint="eastAsia"/>
        </w:rPr>
        <w:t xml:space="preserve"> 0</w:t>
      </w:r>
      <w:r>
        <w:rPr>
          <w:rFonts w:hint="eastAsia"/>
        </w:rPr>
        <w:t>万元，结余率</w:t>
      </w:r>
      <w:r>
        <w:rPr>
          <w:rFonts w:hint="eastAsia"/>
        </w:rPr>
        <w:t xml:space="preserve"> </w:t>
      </w:r>
      <w:r w:rsidR="00210E21">
        <w:rPr>
          <w:rFonts w:hint="eastAsia"/>
        </w:rPr>
        <w:t>0</w:t>
      </w:r>
      <w:r>
        <w:rPr>
          <w:rFonts w:hint="eastAsia"/>
        </w:rPr>
        <w:t xml:space="preserve"> %</w:t>
      </w:r>
      <w:r>
        <w:rPr>
          <w:rFonts w:hint="eastAsia"/>
        </w:rPr>
        <w:t>。</w:t>
      </w:r>
    </w:p>
    <w:p w:rsidR="007E2446" w:rsidRDefault="001F6499">
      <w:pPr>
        <w:spacing w:line="580" w:lineRule="exact"/>
        <w:ind w:firstLineChars="200" w:firstLine="640"/>
        <w:contextualSpacing/>
      </w:pPr>
      <w:r>
        <w:rPr>
          <w:rFonts w:hint="eastAsia"/>
        </w:rPr>
        <w:t>3</w:t>
      </w:r>
      <w:r>
        <w:rPr>
          <w:rFonts w:hint="eastAsia"/>
        </w:rPr>
        <w:t>、资金管理情况</w:t>
      </w:r>
    </w:p>
    <w:p w:rsidR="003D6EAE" w:rsidRDefault="007E2446">
      <w:pPr>
        <w:spacing w:line="580" w:lineRule="exact"/>
        <w:ind w:firstLineChars="200" w:firstLine="640"/>
        <w:contextualSpacing/>
      </w:pPr>
      <w:r>
        <w:rPr>
          <w:rFonts w:hint="eastAsia"/>
        </w:rPr>
        <w:t>（</w:t>
      </w:r>
      <w:r>
        <w:rPr>
          <w:rFonts w:hint="eastAsia"/>
        </w:rPr>
        <w:t>1</w:t>
      </w:r>
      <w:r>
        <w:rPr>
          <w:rFonts w:hint="eastAsia"/>
        </w:rPr>
        <w:t>）</w:t>
      </w:r>
      <w:r w:rsidR="00B01EC5">
        <w:rPr>
          <w:rFonts w:hint="eastAsia"/>
        </w:rPr>
        <w:t>认真执行各项财经管理制度</w:t>
      </w:r>
    </w:p>
    <w:p w:rsidR="003D6EAE" w:rsidRDefault="007E2446">
      <w:pPr>
        <w:spacing w:line="580" w:lineRule="exact"/>
        <w:ind w:firstLineChars="200" w:firstLine="640"/>
        <w:contextualSpacing/>
      </w:pPr>
      <w:r>
        <w:rPr>
          <w:rFonts w:hint="eastAsia"/>
        </w:rPr>
        <w:t>（</w:t>
      </w:r>
      <w:r>
        <w:rPr>
          <w:rFonts w:hint="eastAsia"/>
        </w:rPr>
        <w:t>2</w:t>
      </w:r>
      <w:r>
        <w:rPr>
          <w:rFonts w:hint="eastAsia"/>
        </w:rPr>
        <w:t>）</w:t>
      </w:r>
      <w:r w:rsidR="00B01EC5">
        <w:rPr>
          <w:rFonts w:hint="eastAsia"/>
        </w:rPr>
        <w:t>大项金额逐级报告，经党组会议决定</w:t>
      </w:r>
    </w:p>
    <w:p w:rsidR="003D6EAE" w:rsidRDefault="007E2446">
      <w:pPr>
        <w:spacing w:line="580" w:lineRule="exact"/>
        <w:ind w:firstLineChars="200" w:firstLine="640"/>
        <w:contextualSpacing/>
      </w:pPr>
      <w:r>
        <w:rPr>
          <w:rFonts w:hint="eastAsia"/>
        </w:rPr>
        <w:t>（</w:t>
      </w:r>
      <w:r>
        <w:rPr>
          <w:rFonts w:hint="eastAsia"/>
        </w:rPr>
        <w:t>3</w:t>
      </w:r>
      <w:r>
        <w:rPr>
          <w:rFonts w:hint="eastAsia"/>
        </w:rPr>
        <w:t>）</w:t>
      </w:r>
      <w:r w:rsidR="00B01EC5">
        <w:rPr>
          <w:rFonts w:hint="eastAsia"/>
        </w:rPr>
        <w:t>填制凭证真实准确，每月及时规范编制财务会计报表</w:t>
      </w:r>
    </w:p>
    <w:p w:rsidR="007E2446" w:rsidRDefault="007E2446" w:rsidP="007E2446">
      <w:pPr>
        <w:spacing w:line="580" w:lineRule="exact"/>
        <w:contextualSpacing/>
      </w:pPr>
      <w:r>
        <w:rPr>
          <w:rFonts w:hint="eastAsia"/>
        </w:rPr>
        <w:lastRenderedPageBreak/>
        <w:t xml:space="preserve"> </w:t>
      </w:r>
    </w:p>
    <w:p w:rsidR="007E2446" w:rsidRDefault="007E2446" w:rsidP="007E2446">
      <w:pPr>
        <w:spacing w:line="580" w:lineRule="exact"/>
        <w:contextualSpacing/>
      </w:pPr>
      <w:r>
        <w:rPr>
          <w:rFonts w:hint="eastAsia"/>
        </w:rPr>
        <w:t xml:space="preserve">    </w:t>
      </w:r>
      <w:r>
        <w:rPr>
          <w:rFonts w:hint="eastAsia"/>
        </w:rPr>
        <w:t>（</w:t>
      </w:r>
      <w:r>
        <w:rPr>
          <w:rFonts w:hint="eastAsia"/>
        </w:rPr>
        <w:t>4</w:t>
      </w:r>
      <w:r>
        <w:rPr>
          <w:rFonts w:hint="eastAsia"/>
        </w:rPr>
        <w:t>）建立完善采购制度</w:t>
      </w:r>
    </w:p>
    <w:p w:rsidR="007E2446" w:rsidRDefault="007E2446" w:rsidP="007E2446">
      <w:pPr>
        <w:spacing w:line="580" w:lineRule="exact"/>
        <w:contextualSpacing/>
      </w:pPr>
      <w:r>
        <w:rPr>
          <w:rFonts w:hint="eastAsia"/>
        </w:rPr>
        <w:t xml:space="preserve">    </w:t>
      </w:r>
      <w:r>
        <w:rPr>
          <w:rFonts w:hint="eastAsia"/>
        </w:rPr>
        <w:t>（</w:t>
      </w:r>
      <w:r>
        <w:rPr>
          <w:rFonts w:hint="eastAsia"/>
        </w:rPr>
        <w:t>5</w:t>
      </w:r>
      <w:r>
        <w:rPr>
          <w:rFonts w:hint="eastAsia"/>
        </w:rPr>
        <w:t>）差旅费用严格按照审批制度执行</w:t>
      </w:r>
    </w:p>
    <w:p w:rsidR="007E2446" w:rsidRPr="007E2446" w:rsidRDefault="007E2446" w:rsidP="007E2446">
      <w:pPr>
        <w:spacing w:line="580" w:lineRule="exact"/>
        <w:contextualSpacing/>
      </w:pPr>
      <w:r>
        <w:rPr>
          <w:rFonts w:hint="eastAsia"/>
        </w:rPr>
        <w:t xml:space="preserve">    </w:t>
      </w:r>
    </w:p>
    <w:p w:rsidR="003D6EAE" w:rsidRDefault="001F6499" w:rsidP="002F199E">
      <w:pPr>
        <w:spacing w:line="580" w:lineRule="exact"/>
        <w:ind w:firstLineChars="200" w:firstLine="643"/>
        <w:contextualSpacing/>
      </w:pPr>
      <w:r>
        <w:rPr>
          <w:rFonts w:hint="eastAsia"/>
          <w:b/>
          <w:bCs/>
        </w:rPr>
        <w:t>四、整体支出绩效目标完成情况</w:t>
      </w:r>
    </w:p>
    <w:p w:rsidR="003D6EAE" w:rsidRDefault="001F6499">
      <w:pPr>
        <w:spacing w:line="580" w:lineRule="exact"/>
        <w:ind w:firstLineChars="200" w:firstLine="640"/>
        <w:contextualSpacing/>
      </w:pPr>
      <w:r>
        <w:rPr>
          <w:rFonts w:hint="eastAsia"/>
        </w:rPr>
        <w:t>1</w:t>
      </w:r>
      <w:r>
        <w:rPr>
          <w:rFonts w:hint="eastAsia"/>
        </w:rPr>
        <w:t>、</w:t>
      </w:r>
      <w:r w:rsidR="000008A0">
        <w:rPr>
          <w:rFonts w:hint="eastAsia"/>
        </w:rPr>
        <w:t>全力维护了县行政中心、档案馆、政务中心等正常工作秩序，确保了机关工作高效运转。</w:t>
      </w:r>
    </w:p>
    <w:p w:rsidR="003D6EAE" w:rsidRDefault="001F6499">
      <w:pPr>
        <w:spacing w:line="580" w:lineRule="exact"/>
        <w:ind w:firstLineChars="200" w:firstLine="640"/>
        <w:contextualSpacing/>
      </w:pPr>
      <w:r>
        <w:rPr>
          <w:rFonts w:hint="eastAsia"/>
        </w:rPr>
        <w:t>2</w:t>
      </w:r>
      <w:r>
        <w:rPr>
          <w:rFonts w:hint="eastAsia"/>
        </w:rPr>
        <w:t>、</w:t>
      </w:r>
      <w:r w:rsidR="009516F5">
        <w:rPr>
          <w:rFonts w:hint="eastAsia"/>
        </w:rPr>
        <w:t>认真贯彻习近平新时代特色社会主义思想，积极推进全县党政机关公务用车制度改革工作开展。</w:t>
      </w:r>
    </w:p>
    <w:p w:rsidR="003D6EAE" w:rsidRDefault="001F6499">
      <w:pPr>
        <w:spacing w:line="580" w:lineRule="exact"/>
        <w:ind w:firstLineChars="200" w:firstLine="640"/>
        <w:contextualSpacing/>
      </w:pPr>
      <w:r>
        <w:rPr>
          <w:rFonts w:hint="eastAsia"/>
        </w:rPr>
        <w:t>3</w:t>
      </w:r>
      <w:r>
        <w:rPr>
          <w:rFonts w:hint="eastAsia"/>
        </w:rPr>
        <w:t>、</w:t>
      </w:r>
      <w:r w:rsidR="009516F5">
        <w:rPr>
          <w:rFonts w:hint="eastAsia"/>
        </w:rPr>
        <w:t>加强了全县公务用车管理、公共机构节能管理、办公用房清理整改工作、机关后勤管理各项工作等。</w:t>
      </w:r>
    </w:p>
    <w:p w:rsidR="009516F5" w:rsidRDefault="009516F5">
      <w:pPr>
        <w:spacing w:line="580" w:lineRule="exact"/>
        <w:ind w:firstLineChars="200" w:firstLine="640"/>
        <w:contextualSpacing/>
      </w:pPr>
      <w:r>
        <w:rPr>
          <w:rFonts w:hint="eastAsia"/>
        </w:rPr>
        <w:t>4</w:t>
      </w:r>
      <w:r>
        <w:rPr>
          <w:rFonts w:hint="eastAsia"/>
        </w:rPr>
        <w:t>、切实降低机关运行成本，各项工作取得显著成效。</w:t>
      </w:r>
    </w:p>
    <w:p w:rsidR="00E223A1" w:rsidRDefault="001F6499" w:rsidP="002F199E">
      <w:pPr>
        <w:spacing w:line="580" w:lineRule="exact"/>
        <w:ind w:firstLineChars="200" w:firstLine="643"/>
        <w:contextualSpacing/>
        <w:rPr>
          <w:b/>
          <w:bCs/>
        </w:rPr>
      </w:pPr>
      <w:r>
        <w:rPr>
          <w:rFonts w:hint="eastAsia"/>
          <w:b/>
          <w:bCs/>
        </w:rPr>
        <w:t>五、存在的问题</w:t>
      </w:r>
    </w:p>
    <w:p w:rsidR="00E223A1" w:rsidRDefault="00E223A1" w:rsidP="00E223A1">
      <w:pPr>
        <w:spacing w:line="580" w:lineRule="exact"/>
        <w:ind w:firstLineChars="200" w:firstLine="640"/>
        <w:contextualSpacing/>
      </w:pPr>
      <w:r w:rsidRPr="00E223A1">
        <w:rPr>
          <w:rFonts w:hint="eastAsia"/>
        </w:rPr>
        <w:t>1</w:t>
      </w:r>
      <w:r w:rsidRPr="00E223A1">
        <w:rPr>
          <w:rFonts w:hint="eastAsia"/>
        </w:rPr>
        <w:t>、业务知识</w:t>
      </w:r>
      <w:r>
        <w:rPr>
          <w:rFonts w:hint="eastAsia"/>
        </w:rPr>
        <w:t>还需</w:t>
      </w:r>
      <w:r w:rsidRPr="00E223A1">
        <w:rPr>
          <w:rFonts w:hint="eastAsia"/>
        </w:rPr>
        <w:t>加强</w:t>
      </w:r>
      <w:r>
        <w:rPr>
          <w:rFonts w:hint="eastAsia"/>
        </w:rPr>
        <w:t>。</w:t>
      </w:r>
    </w:p>
    <w:p w:rsidR="00E223A1" w:rsidRPr="00E223A1" w:rsidRDefault="00E223A1" w:rsidP="00E223A1">
      <w:pPr>
        <w:spacing w:line="580" w:lineRule="exact"/>
        <w:ind w:firstLineChars="200" w:firstLine="640"/>
        <w:contextualSpacing/>
      </w:pPr>
      <w:r>
        <w:rPr>
          <w:rFonts w:hint="eastAsia"/>
        </w:rPr>
        <w:t>2</w:t>
      </w:r>
      <w:r>
        <w:rPr>
          <w:rFonts w:hint="eastAsia"/>
        </w:rPr>
        <w:t>、财务制度还需加强完善。</w:t>
      </w:r>
    </w:p>
    <w:p w:rsidR="003D6EAE" w:rsidRDefault="001F6499" w:rsidP="00E223A1">
      <w:pPr>
        <w:spacing w:line="580" w:lineRule="exact"/>
        <w:ind w:firstLineChars="200" w:firstLine="643"/>
        <w:contextualSpacing/>
        <w:rPr>
          <w:b/>
          <w:bCs/>
        </w:rPr>
      </w:pPr>
      <w:r>
        <w:rPr>
          <w:rFonts w:hint="eastAsia"/>
          <w:b/>
          <w:bCs/>
        </w:rPr>
        <w:t>六、改进措施与建议</w:t>
      </w:r>
    </w:p>
    <w:p w:rsidR="00E223A1" w:rsidRDefault="00E223A1" w:rsidP="00E223A1">
      <w:pPr>
        <w:spacing w:line="580" w:lineRule="exact"/>
        <w:ind w:firstLineChars="200" w:firstLine="640"/>
        <w:contextualSpacing/>
      </w:pPr>
      <w:r w:rsidRPr="00E223A1">
        <w:rPr>
          <w:rFonts w:hint="eastAsia"/>
        </w:rPr>
        <w:t>（一）推进制度建设</w:t>
      </w:r>
      <w:r>
        <w:rPr>
          <w:rFonts w:hint="eastAsia"/>
        </w:rPr>
        <w:t>。</w:t>
      </w:r>
    </w:p>
    <w:p w:rsidR="00E223A1" w:rsidRDefault="00E223A1" w:rsidP="00E223A1">
      <w:pPr>
        <w:spacing w:line="580" w:lineRule="exact"/>
        <w:ind w:firstLineChars="200" w:firstLine="640"/>
        <w:contextualSpacing/>
      </w:pPr>
      <w:r w:rsidRPr="00E223A1">
        <w:rPr>
          <w:rFonts w:hint="eastAsia"/>
        </w:rPr>
        <w:t>（二）进行</w:t>
      </w:r>
      <w:r w:rsidR="00284750">
        <w:rPr>
          <w:rFonts w:hint="eastAsia"/>
        </w:rPr>
        <w:t>财政</w:t>
      </w:r>
      <w:r w:rsidR="00A83EA2">
        <w:rPr>
          <w:rFonts w:hint="eastAsia"/>
        </w:rPr>
        <w:t>及上级</w:t>
      </w:r>
      <w:r w:rsidR="00284750">
        <w:rPr>
          <w:rFonts w:hint="eastAsia"/>
        </w:rPr>
        <w:t>参加的</w:t>
      </w:r>
      <w:r w:rsidRPr="00E223A1">
        <w:rPr>
          <w:rFonts w:hint="eastAsia"/>
        </w:rPr>
        <w:t>培训，增强内控意识，形成良好的内控环境</w:t>
      </w:r>
      <w:r>
        <w:rPr>
          <w:rFonts w:hint="eastAsia"/>
        </w:rPr>
        <w:t>。</w:t>
      </w:r>
    </w:p>
    <w:p w:rsidR="00E223A1" w:rsidRDefault="00E223A1" w:rsidP="00E223A1">
      <w:pPr>
        <w:spacing w:line="580" w:lineRule="exact"/>
        <w:ind w:firstLineChars="200" w:firstLine="640"/>
        <w:contextualSpacing/>
        <w:rPr>
          <w:rFonts w:hint="eastAsia"/>
        </w:rPr>
      </w:pPr>
      <w:r w:rsidRPr="00E223A1">
        <w:rPr>
          <w:rFonts w:hint="eastAsia"/>
        </w:rPr>
        <w:t>（三）强调预算作用，增强预算控制。</w:t>
      </w:r>
    </w:p>
    <w:p w:rsidR="00883BCD" w:rsidRDefault="00883BCD" w:rsidP="00E223A1">
      <w:pPr>
        <w:spacing w:line="580" w:lineRule="exact"/>
        <w:ind w:firstLineChars="200" w:firstLine="640"/>
        <w:contextualSpacing/>
        <w:rPr>
          <w:rFonts w:hint="eastAsia"/>
        </w:rPr>
      </w:pPr>
      <w:r>
        <w:rPr>
          <w:rFonts w:hint="eastAsia"/>
        </w:rPr>
        <w:t xml:space="preserve">                             </w:t>
      </w:r>
      <w:r>
        <w:rPr>
          <w:rFonts w:hint="eastAsia"/>
        </w:rPr>
        <w:t>麻阳县机关事务中心</w:t>
      </w:r>
    </w:p>
    <w:p w:rsidR="00883BCD" w:rsidRDefault="00883BCD" w:rsidP="00E223A1">
      <w:pPr>
        <w:spacing w:line="580" w:lineRule="exact"/>
        <w:ind w:firstLineChars="200" w:firstLine="640"/>
        <w:contextualSpacing/>
      </w:pPr>
      <w:r>
        <w:rPr>
          <w:rFonts w:hint="eastAsia"/>
        </w:rPr>
        <w:t xml:space="preserve">                                 2022</w:t>
      </w:r>
      <w:r>
        <w:rPr>
          <w:rFonts w:hint="eastAsia"/>
        </w:rPr>
        <w:t>年</w:t>
      </w:r>
      <w:r>
        <w:rPr>
          <w:rFonts w:hint="eastAsia"/>
        </w:rPr>
        <w:t>3</w:t>
      </w:r>
      <w:r>
        <w:rPr>
          <w:rFonts w:hint="eastAsia"/>
        </w:rPr>
        <w:t>月</w:t>
      </w:r>
      <w:r>
        <w:rPr>
          <w:rFonts w:hint="eastAsia"/>
        </w:rPr>
        <w:t>15</w:t>
      </w:r>
      <w:r>
        <w:rPr>
          <w:rFonts w:hint="eastAsia"/>
        </w:rPr>
        <w:t>日</w:t>
      </w:r>
    </w:p>
    <w:p w:rsidR="003D6EAE" w:rsidRPr="00E223A1" w:rsidRDefault="003D6EAE">
      <w:pPr>
        <w:spacing w:line="580" w:lineRule="exact"/>
        <w:contextualSpacing/>
      </w:pPr>
    </w:p>
    <w:p w:rsidR="003D6EAE" w:rsidRDefault="003D6EAE">
      <w:pPr>
        <w:spacing w:line="580" w:lineRule="exact"/>
        <w:contextualSpacing/>
      </w:pPr>
    </w:p>
    <w:p w:rsidR="003D6EAE" w:rsidRDefault="003D6EAE">
      <w:pPr>
        <w:spacing w:line="560" w:lineRule="atLeast"/>
      </w:pPr>
    </w:p>
    <w:p w:rsidR="003D6EAE" w:rsidRDefault="003D6EAE">
      <w:pPr>
        <w:spacing w:line="336" w:lineRule="auto"/>
      </w:pPr>
    </w:p>
    <w:sectPr w:rsidR="003D6EAE" w:rsidSect="003D6EAE">
      <w:footerReference w:type="default" r:id="rId6"/>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43C" w:rsidRDefault="007C743C" w:rsidP="003D6EAE">
      <w:r>
        <w:separator/>
      </w:r>
    </w:p>
  </w:endnote>
  <w:endnote w:type="continuationSeparator" w:id="1">
    <w:p w:rsidR="007C743C" w:rsidRDefault="007C743C" w:rsidP="003D6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8260"/>
      <w:docPartObj>
        <w:docPartGallery w:val="Page Numbers (Bottom of Page)"/>
        <w:docPartUnique/>
      </w:docPartObj>
    </w:sdtPr>
    <w:sdtContent>
      <w:p w:rsidR="001F6499" w:rsidRDefault="00792F35">
        <w:pPr>
          <w:pStyle w:val="a4"/>
          <w:jc w:val="center"/>
        </w:pPr>
        <w:fldSimple w:instr=" PAGE   \* MERGEFORMAT ">
          <w:r w:rsidR="00883BCD" w:rsidRPr="00883BCD">
            <w:rPr>
              <w:noProof/>
              <w:lang w:val="zh-CN"/>
            </w:rPr>
            <w:t>1</w:t>
          </w:r>
        </w:fldSimple>
      </w:p>
    </w:sdtContent>
  </w:sdt>
  <w:p w:rsidR="001F6499" w:rsidRDefault="001F64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43C" w:rsidRDefault="007C743C" w:rsidP="003D6EAE">
      <w:r>
        <w:separator/>
      </w:r>
    </w:p>
  </w:footnote>
  <w:footnote w:type="continuationSeparator" w:id="1">
    <w:p w:rsidR="007C743C" w:rsidRDefault="007C743C" w:rsidP="003D6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D6EAE"/>
    <w:rsid w:val="000008A0"/>
    <w:rsid w:val="0008373B"/>
    <w:rsid w:val="000D26A9"/>
    <w:rsid w:val="001B3C97"/>
    <w:rsid w:val="001F6499"/>
    <w:rsid w:val="00210E21"/>
    <w:rsid w:val="00215C57"/>
    <w:rsid w:val="00284750"/>
    <w:rsid w:val="002F199E"/>
    <w:rsid w:val="00312F14"/>
    <w:rsid w:val="00320DD2"/>
    <w:rsid w:val="003942A0"/>
    <w:rsid w:val="003D6EAE"/>
    <w:rsid w:val="004064D3"/>
    <w:rsid w:val="00471BBB"/>
    <w:rsid w:val="00573E70"/>
    <w:rsid w:val="005A7A68"/>
    <w:rsid w:val="005F1607"/>
    <w:rsid w:val="006E0428"/>
    <w:rsid w:val="007336A3"/>
    <w:rsid w:val="007337CB"/>
    <w:rsid w:val="00792F35"/>
    <w:rsid w:val="007A36C8"/>
    <w:rsid w:val="007C3A62"/>
    <w:rsid w:val="007C62FD"/>
    <w:rsid w:val="007C743C"/>
    <w:rsid w:val="007E2446"/>
    <w:rsid w:val="00860ACB"/>
    <w:rsid w:val="00883BCD"/>
    <w:rsid w:val="009516F5"/>
    <w:rsid w:val="00962C5C"/>
    <w:rsid w:val="00984F2A"/>
    <w:rsid w:val="00986ED4"/>
    <w:rsid w:val="009D4259"/>
    <w:rsid w:val="00A83EA2"/>
    <w:rsid w:val="00B01EC5"/>
    <w:rsid w:val="00C356B8"/>
    <w:rsid w:val="00DB0CC8"/>
    <w:rsid w:val="00DF59BD"/>
    <w:rsid w:val="00E22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AE"/>
    <w:pPr>
      <w:widowControl w:val="0"/>
      <w:jc w:val="both"/>
    </w:pPr>
    <w:rPr>
      <w:rFonts w:ascii="Calibri" w:eastAsia="仿宋_GB2312" w:hAnsi="Calibri" w:cs="Arial"/>
      <w:kern w:val="2"/>
      <w:sz w:val="32"/>
      <w:szCs w:val="32"/>
    </w:rPr>
  </w:style>
  <w:style w:type="paragraph" w:styleId="1">
    <w:name w:val="heading 1"/>
    <w:basedOn w:val="a"/>
    <w:next w:val="a"/>
    <w:qFormat/>
    <w:rsid w:val="003D6EAE"/>
    <w:pPr>
      <w:keepNext/>
      <w:keepLines/>
      <w:spacing w:before="340" w:after="330" w:line="578" w:lineRule="auto"/>
      <w:outlineLvl w:val="0"/>
    </w:pPr>
    <w:rPr>
      <w:b/>
      <w:bCs/>
      <w:kern w:val="44"/>
      <w:sz w:val="44"/>
    </w:rPr>
  </w:style>
  <w:style w:type="paragraph" w:styleId="2">
    <w:name w:val="heading 2"/>
    <w:basedOn w:val="a"/>
    <w:next w:val="a"/>
    <w:qFormat/>
    <w:rsid w:val="003D6EAE"/>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3D6EAE"/>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3D6EAE"/>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3D6EAE"/>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648</Words>
  <Characters>3697</Characters>
  <Application>Microsoft Office Word</Application>
  <DocSecurity>0</DocSecurity>
  <Lines>30</Lines>
  <Paragraphs>8</Paragraphs>
  <ScaleCrop>false</ScaleCrop>
  <Company>Sky123.Org</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ylwbs</cp:lastModifiedBy>
  <cp:revision>355</cp:revision>
  <cp:lastPrinted>2022-05-09T03:58:00Z</cp:lastPrinted>
  <dcterms:created xsi:type="dcterms:W3CDTF">2019-10-15T09:24:00Z</dcterms:created>
  <dcterms:modified xsi:type="dcterms:W3CDTF">2022-05-09T06:49:00Z</dcterms:modified>
</cp:coreProperties>
</file>