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B0A2" w14:textId="646FB949" w:rsidR="00183A8C" w:rsidRDefault="00183A8C" w:rsidP="00183A8C">
      <w:pPr>
        <w:spacing w:line="580" w:lineRule="exact"/>
        <w:contextualSpacing/>
        <w:jc w:val="center"/>
      </w:pPr>
      <w:r>
        <w:rPr>
          <w:b/>
          <w:bCs/>
          <w:sz w:val="44"/>
          <w:szCs w:val="44"/>
          <w:u w:val="single"/>
        </w:rPr>
        <w:t xml:space="preserve">    </w:t>
      </w:r>
      <w:r w:rsidR="00C91784">
        <w:rPr>
          <w:b/>
          <w:bCs/>
          <w:sz w:val="44"/>
          <w:szCs w:val="44"/>
          <w:u w:val="single"/>
        </w:rPr>
        <w:t>202</w:t>
      </w:r>
      <w:r w:rsidR="007A45F0">
        <w:rPr>
          <w:b/>
          <w:bCs/>
          <w:sz w:val="44"/>
          <w:szCs w:val="44"/>
          <w:u w:val="single"/>
        </w:rPr>
        <w:t>1</w:t>
      </w:r>
      <w:r>
        <w:rPr>
          <w:b/>
          <w:bCs/>
          <w:sz w:val="44"/>
          <w:szCs w:val="44"/>
        </w:rPr>
        <w:t>年</w:t>
      </w:r>
      <w:r w:rsidR="00C91784">
        <w:rPr>
          <w:rFonts w:hint="eastAsia"/>
          <w:b/>
          <w:bCs/>
          <w:sz w:val="44"/>
          <w:szCs w:val="44"/>
        </w:rPr>
        <w:t>园林绿化所</w:t>
      </w:r>
      <w:r>
        <w:rPr>
          <w:b/>
          <w:bCs/>
          <w:sz w:val="44"/>
          <w:szCs w:val="44"/>
        </w:rPr>
        <w:t>绩效自评报告</w:t>
      </w:r>
    </w:p>
    <w:p w14:paraId="18E70D19" w14:textId="77777777" w:rsidR="00183A8C" w:rsidRDefault="00183A8C" w:rsidP="00183A8C">
      <w:pPr>
        <w:spacing w:line="580" w:lineRule="exact"/>
        <w:contextualSpacing/>
      </w:pPr>
    </w:p>
    <w:p w14:paraId="72EE2E2D" w14:textId="77777777" w:rsidR="00183A8C" w:rsidRPr="00B12207" w:rsidRDefault="00183A8C" w:rsidP="00183A8C">
      <w:pPr>
        <w:spacing w:line="580" w:lineRule="exact"/>
        <w:ind w:firstLineChars="200" w:firstLine="643"/>
        <w:contextualSpacing/>
        <w:rPr>
          <w:rFonts w:ascii="黑体" w:eastAsia="黑体" w:hAnsi="黑体"/>
          <w:b/>
          <w:bCs/>
        </w:rPr>
      </w:pPr>
      <w:r w:rsidRPr="00B12207">
        <w:rPr>
          <w:rFonts w:ascii="黑体" w:eastAsia="黑体" w:hAnsi="黑体"/>
          <w:b/>
          <w:bCs/>
        </w:rPr>
        <w:t>一、机构编制人员情况</w:t>
      </w:r>
    </w:p>
    <w:p w14:paraId="366E7A18" w14:textId="3D062F81" w:rsidR="00183A8C" w:rsidRPr="00B12207" w:rsidRDefault="00183A8C" w:rsidP="00183A8C">
      <w:pPr>
        <w:spacing w:line="580" w:lineRule="exact"/>
        <w:ind w:firstLineChars="200" w:firstLine="640"/>
        <w:contextualSpacing/>
        <w:rPr>
          <w:rFonts w:ascii="仿宋" w:eastAsia="仿宋" w:hAnsi="仿宋"/>
        </w:rPr>
      </w:pPr>
      <w:r w:rsidRPr="00B12207">
        <w:rPr>
          <w:rFonts w:ascii="仿宋" w:eastAsia="仿宋" w:hAnsi="仿宋"/>
        </w:rPr>
        <w:t xml:space="preserve">本单位业务股室 </w:t>
      </w:r>
      <w:r w:rsidR="003836A7" w:rsidRPr="00B12207">
        <w:rPr>
          <w:rFonts w:ascii="仿宋" w:eastAsia="仿宋" w:hAnsi="仿宋"/>
        </w:rPr>
        <w:t>5</w:t>
      </w:r>
      <w:r w:rsidRPr="00B12207">
        <w:rPr>
          <w:rFonts w:ascii="仿宋" w:eastAsia="仿宋" w:hAnsi="仿宋"/>
        </w:rPr>
        <w:t xml:space="preserve"> </w:t>
      </w:r>
      <w:proofErr w:type="gramStart"/>
      <w:r w:rsidRPr="00B12207">
        <w:rPr>
          <w:rFonts w:ascii="仿宋" w:eastAsia="仿宋" w:hAnsi="仿宋"/>
        </w:rPr>
        <w:t>个</w:t>
      </w:r>
      <w:proofErr w:type="gramEnd"/>
      <w:r w:rsidR="003836A7" w:rsidRPr="00B12207">
        <w:rPr>
          <w:rFonts w:ascii="仿宋" w:eastAsia="仿宋" w:hAnsi="仿宋" w:hint="eastAsia"/>
        </w:rPr>
        <w:t>，</w:t>
      </w:r>
      <w:r w:rsidRPr="00B12207">
        <w:rPr>
          <w:rFonts w:ascii="仿宋" w:eastAsia="仿宋" w:hAnsi="仿宋"/>
        </w:rPr>
        <w:t>共有行政编制</w:t>
      </w:r>
      <w:r w:rsidR="003836A7" w:rsidRPr="00B12207">
        <w:rPr>
          <w:rFonts w:ascii="仿宋" w:eastAsia="仿宋" w:hAnsi="仿宋"/>
        </w:rPr>
        <w:t>0</w:t>
      </w:r>
      <w:r w:rsidRPr="00B12207">
        <w:rPr>
          <w:rFonts w:ascii="仿宋" w:eastAsia="仿宋" w:hAnsi="仿宋"/>
        </w:rPr>
        <w:t>个，事业编制</w:t>
      </w:r>
      <w:r w:rsidR="003836A7" w:rsidRPr="00B12207">
        <w:rPr>
          <w:rFonts w:ascii="仿宋" w:eastAsia="仿宋" w:hAnsi="仿宋"/>
        </w:rPr>
        <w:t>19</w:t>
      </w:r>
      <w:r w:rsidRPr="00B12207">
        <w:rPr>
          <w:rFonts w:ascii="仿宋" w:eastAsia="仿宋" w:hAnsi="仿宋"/>
        </w:rPr>
        <w:t>个，实有行政编制人员</w:t>
      </w:r>
      <w:r w:rsidR="003836A7" w:rsidRPr="00B12207">
        <w:rPr>
          <w:rFonts w:ascii="仿宋" w:eastAsia="仿宋" w:hAnsi="仿宋"/>
        </w:rPr>
        <w:t>0</w:t>
      </w:r>
      <w:r w:rsidRPr="00B12207">
        <w:rPr>
          <w:rFonts w:ascii="仿宋" w:eastAsia="仿宋" w:hAnsi="仿宋"/>
        </w:rPr>
        <w:t>人，超编</w:t>
      </w:r>
      <w:r w:rsidR="003836A7" w:rsidRPr="00B12207">
        <w:rPr>
          <w:rFonts w:ascii="仿宋" w:eastAsia="仿宋" w:hAnsi="仿宋"/>
        </w:rPr>
        <w:t>0</w:t>
      </w:r>
      <w:r w:rsidRPr="00B12207">
        <w:rPr>
          <w:rFonts w:ascii="仿宋" w:eastAsia="仿宋" w:hAnsi="仿宋"/>
        </w:rPr>
        <w:t>名，实有事业编制人员</w:t>
      </w:r>
      <w:r w:rsidR="003836A7" w:rsidRPr="00B12207">
        <w:rPr>
          <w:rFonts w:ascii="仿宋" w:eastAsia="仿宋" w:hAnsi="仿宋"/>
        </w:rPr>
        <w:t>1</w:t>
      </w:r>
      <w:r w:rsidR="00981649" w:rsidRPr="00B12207">
        <w:rPr>
          <w:rFonts w:ascii="仿宋" w:eastAsia="仿宋" w:hAnsi="仿宋"/>
        </w:rPr>
        <w:t>7</w:t>
      </w:r>
      <w:r w:rsidRPr="00B12207">
        <w:rPr>
          <w:rFonts w:ascii="仿宋" w:eastAsia="仿宋" w:hAnsi="仿宋"/>
        </w:rPr>
        <w:t>人，超编</w:t>
      </w:r>
      <w:r w:rsidR="003836A7" w:rsidRPr="00B12207">
        <w:rPr>
          <w:rFonts w:ascii="仿宋" w:eastAsia="仿宋" w:hAnsi="仿宋" w:hint="eastAsia"/>
        </w:rPr>
        <w:t>0</w:t>
      </w:r>
      <w:r w:rsidRPr="00B12207">
        <w:rPr>
          <w:rFonts w:ascii="仿宋" w:eastAsia="仿宋" w:hAnsi="仿宋"/>
        </w:rPr>
        <w:t>人，单位退休人员</w:t>
      </w:r>
      <w:r w:rsidR="003836A7" w:rsidRPr="00B12207">
        <w:rPr>
          <w:rFonts w:ascii="仿宋" w:eastAsia="仿宋" w:hAnsi="仿宋"/>
        </w:rPr>
        <w:t>8</w:t>
      </w:r>
      <w:r w:rsidRPr="00B12207">
        <w:rPr>
          <w:rFonts w:ascii="仿宋" w:eastAsia="仿宋" w:hAnsi="仿宋"/>
        </w:rPr>
        <w:t>人。</w:t>
      </w:r>
    </w:p>
    <w:p w14:paraId="474ECD66" w14:textId="77777777" w:rsidR="00183A8C" w:rsidRPr="00B12207" w:rsidRDefault="00183A8C" w:rsidP="00183A8C">
      <w:pPr>
        <w:spacing w:line="580" w:lineRule="exact"/>
        <w:ind w:firstLineChars="200" w:firstLine="643"/>
        <w:contextualSpacing/>
        <w:rPr>
          <w:rFonts w:ascii="黑体" w:eastAsia="黑体" w:hAnsi="黑体"/>
          <w:b/>
          <w:bCs/>
        </w:rPr>
      </w:pPr>
      <w:r w:rsidRPr="00B12207">
        <w:rPr>
          <w:rFonts w:ascii="黑体" w:eastAsia="黑体" w:hAnsi="黑体"/>
          <w:b/>
          <w:bCs/>
        </w:rPr>
        <w:t>二、单位主要职能与年度绩效目标</w:t>
      </w:r>
    </w:p>
    <w:p w14:paraId="535BE6C5" w14:textId="77777777" w:rsidR="00DB2D17" w:rsidRPr="00B12207" w:rsidRDefault="00183A8C" w:rsidP="00DB2D17">
      <w:pPr>
        <w:adjustRightInd w:val="0"/>
        <w:snapToGrid w:val="0"/>
        <w:spacing w:line="520" w:lineRule="exact"/>
        <w:ind w:leftChars="200" w:left="640" w:firstLineChars="100" w:firstLine="320"/>
        <w:rPr>
          <w:rFonts w:ascii="仿宋" w:eastAsia="仿宋" w:hAnsi="仿宋" w:cs="仿宋_GB2312"/>
          <w:color w:val="000000"/>
        </w:rPr>
      </w:pPr>
      <w:r w:rsidRPr="00B12207">
        <w:rPr>
          <w:rFonts w:ascii="仿宋" w:eastAsia="仿宋" w:hAnsi="仿宋"/>
        </w:rPr>
        <w:t>1、</w:t>
      </w:r>
      <w:r w:rsidR="00DB2D17" w:rsidRPr="00B12207">
        <w:rPr>
          <w:rFonts w:ascii="仿宋" w:eastAsia="仿宋" w:hAnsi="仿宋" w:cs="仿宋_GB2312" w:hint="eastAsia"/>
          <w:color w:val="000000"/>
        </w:rPr>
        <w:t>(1）</w:t>
      </w:r>
      <w:r w:rsidR="00DB2D17" w:rsidRPr="00B12207">
        <w:rPr>
          <w:rFonts w:ascii="仿宋" w:eastAsia="仿宋" w:hAnsi="仿宋" w:cs="微软雅黑" w:hint="eastAsia"/>
          <w:color w:val="000000"/>
        </w:rPr>
        <w:t>负责县</w:t>
      </w:r>
      <w:r w:rsidR="00DB2D17" w:rsidRPr="00B12207">
        <w:rPr>
          <w:rFonts w:ascii="仿宋" w:eastAsia="仿宋" w:hAnsi="仿宋" w:cs="MS Mincho" w:hint="eastAsia"/>
          <w:color w:val="000000"/>
        </w:rPr>
        <w:t>城区域内</w:t>
      </w:r>
      <w:r w:rsidR="00DB2D17" w:rsidRPr="00B12207">
        <w:rPr>
          <w:rFonts w:ascii="仿宋" w:eastAsia="仿宋" w:hAnsi="仿宋" w:cs="微软雅黑" w:hint="eastAsia"/>
          <w:color w:val="000000"/>
        </w:rPr>
        <w:t>绿</w:t>
      </w:r>
      <w:r w:rsidR="00DB2D17" w:rsidRPr="00B12207">
        <w:rPr>
          <w:rFonts w:ascii="仿宋" w:eastAsia="仿宋" w:hAnsi="仿宋" w:cs="MS Mincho" w:hint="eastAsia"/>
          <w:color w:val="000000"/>
        </w:rPr>
        <w:t>化公共用地及行道</w:t>
      </w:r>
      <w:r w:rsidR="00DB2D17" w:rsidRPr="00B12207">
        <w:rPr>
          <w:rFonts w:ascii="仿宋" w:eastAsia="仿宋" w:hAnsi="仿宋" w:cs="微软雅黑" w:hint="eastAsia"/>
          <w:color w:val="000000"/>
        </w:rPr>
        <w:t>树</w:t>
      </w:r>
      <w:r w:rsidR="00DB2D17" w:rsidRPr="00B12207">
        <w:rPr>
          <w:rFonts w:ascii="仿宋" w:eastAsia="仿宋" w:hAnsi="仿宋" w:cs="MS Mincho" w:hint="eastAsia"/>
          <w:color w:val="000000"/>
        </w:rPr>
        <w:t>全年日常管</w:t>
      </w:r>
      <w:r w:rsidR="00DB2D17" w:rsidRPr="00B12207">
        <w:rPr>
          <w:rFonts w:ascii="仿宋" w:eastAsia="仿宋" w:hAnsi="仿宋" w:cs="微软雅黑" w:hint="eastAsia"/>
          <w:color w:val="000000"/>
        </w:rPr>
        <w:t>护</w:t>
      </w:r>
      <w:r w:rsidR="00DB2D17" w:rsidRPr="00B12207">
        <w:rPr>
          <w:rFonts w:ascii="仿宋" w:eastAsia="仿宋" w:hAnsi="仿宋" w:cs="MS Mincho" w:hint="eastAsia"/>
          <w:color w:val="000000"/>
        </w:rPr>
        <w:t>（包括修剪</w:t>
      </w:r>
      <w:proofErr w:type="gramStart"/>
      <w:r w:rsidR="00DB2D17" w:rsidRPr="00B12207">
        <w:rPr>
          <w:rFonts w:ascii="仿宋" w:eastAsia="仿宋" w:hAnsi="仿宋" w:cs="MS Mincho" w:hint="eastAsia"/>
          <w:color w:val="000000"/>
        </w:rPr>
        <w:t>造形</w:t>
      </w:r>
      <w:proofErr w:type="gramEnd"/>
      <w:r w:rsidR="00DB2D17" w:rsidRPr="00B12207">
        <w:rPr>
          <w:rFonts w:ascii="仿宋" w:eastAsia="仿宋" w:hAnsi="仿宋" w:cs="MS Mincho" w:hint="eastAsia"/>
          <w:color w:val="000000"/>
        </w:rPr>
        <w:t>，洒水抗旱，洗</w:t>
      </w:r>
      <w:r w:rsidR="00DB2D17" w:rsidRPr="00B12207">
        <w:rPr>
          <w:rFonts w:ascii="仿宋" w:eastAsia="仿宋" w:hAnsi="仿宋" w:cs="微软雅黑" w:hint="eastAsia"/>
          <w:color w:val="000000"/>
        </w:rPr>
        <w:t>尘</w:t>
      </w:r>
      <w:r w:rsidR="00DB2D17" w:rsidRPr="00B12207">
        <w:rPr>
          <w:rFonts w:ascii="仿宋" w:eastAsia="仿宋" w:hAnsi="仿宋" w:cs="MS Mincho" w:hint="eastAsia"/>
          <w:color w:val="000000"/>
        </w:rPr>
        <w:t>，病中害防治和施肥，除草保</w:t>
      </w:r>
      <w:r w:rsidR="00DB2D17" w:rsidRPr="00B12207">
        <w:rPr>
          <w:rFonts w:ascii="仿宋" w:eastAsia="仿宋" w:hAnsi="仿宋" w:cs="微软雅黑" w:hint="eastAsia"/>
          <w:color w:val="000000"/>
        </w:rPr>
        <w:t>洁</w:t>
      </w:r>
      <w:r w:rsidR="00DB2D17" w:rsidRPr="00B12207">
        <w:rPr>
          <w:rFonts w:ascii="仿宋" w:eastAsia="仿宋" w:hAnsi="仿宋" w:cs="MS Mincho" w:hint="eastAsia"/>
          <w:color w:val="000000"/>
        </w:rPr>
        <w:t>等）。</w:t>
      </w:r>
    </w:p>
    <w:p w14:paraId="07B0F4FA" w14:textId="77777777" w:rsidR="00DB2D17" w:rsidRPr="00B12207" w:rsidRDefault="00DB2D17" w:rsidP="00DB2D17">
      <w:pPr>
        <w:ind w:firstLineChars="200" w:firstLine="640"/>
        <w:rPr>
          <w:rFonts w:ascii="仿宋" w:eastAsia="仿宋" w:hAnsi="仿宋" w:cs="仿宋_GB2312"/>
        </w:rPr>
      </w:pPr>
      <w:r w:rsidRPr="00B12207">
        <w:rPr>
          <w:rFonts w:ascii="仿宋" w:eastAsia="仿宋" w:hAnsi="仿宋" w:cs="仿宋_GB2312" w:hint="eastAsia"/>
        </w:rPr>
        <w:t>（2）</w:t>
      </w:r>
      <w:r w:rsidRPr="00B12207">
        <w:rPr>
          <w:rFonts w:ascii="仿宋" w:eastAsia="仿宋" w:hAnsi="仿宋" w:cs="微软雅黑" w:hint="eastAsia"/>
        </w:rPr>
        <w:t>负责</w:t>
      </w:r>
      <w:r w:rsidRPr="00B12207">
        <w:rPr>
          <w:rFonts w:ascii="仿宋" w:eastAsia="仿宋" w:hAnsi="仿宋" w:cs="MS Mincho" w:hint="eastAsia"/>
        </w:rPr>
        <w:t>城市</w:t>
      </w:r>
      <w:r w:rsidRPr="00B12207">
        <w:rPr>
          <w:rFonts w:ascii="仿宋" w:eastAsia="仿宋" w:hAnsi="仿宋" w:cs="仿宋_GB2312" w:hint="eastAsia"/>
        </w:rPr>
        <w:t>园林</w:t>
      </w:r>
      <w:r w:rsidRPr="00B12207">
        <w:rPr>
          <w:rFonts w:ascii="仿宋" w:eastAsia="仿宋" w:hAnsi="仿宋" w:cs="微软雅黑" w:hint="eastAsia"/>
        </w:rPr>
        <w:t>绿</w:t>
      </w:r>
      <w:r w:rsidRPr="00B12207">
        <w:rPr>
          <w:rFonts w:ascii="仿宋" w:eastAsia="仿宋" w:hAnsi="仿宋" w:cs="MS Mincho" w:hint="eastAsia"/>
        </w:rPr>
        <w:t>化政策及法律法</w:t>
      </w:r>
      <w:r w:rsidRPr="00B12207">
        <w:rPr>
          <w:rFonts w:ascii="仿宋" w:eastAsia="仿宋" w:hAnsi="仿宋" w:cs="微软雅黑" w:hint="eastAsia"/>
        </w:rPr>
        <w:t>规</w:t>
      </w:r>
      <w:r w:rsidRPr="00B12207">
        <w:rPr>
          <w:rFonts w:ascii="仿宋" w:eastAsia="仿宋" w:hAnsi="仿宋" w:cs="MS Mincho" w:hint="eastAsia"/>
        </w:rPr>
        <w:t>宣</w:t>
      </w:r>
      <w:r w:rsidRPr="00B12207">
        <w:rPr>
          <w:rFonts w:ascii="仿宋" w:eastAsia="仿宋" w:hAnsi="仿宋" w:cs="微软雅黑" w:hint="eastAsia"/>
        </w:rPr>
        <w:t>传</w:t>
      </w:r>
      <w:r w:rsidRPr="00B12207">
        <w:rPr>
          <w:rFonts w:ascii="仿宋" w:eastAsia="仿宋" w:hAnsi="仿宋" w:cs="MS Mincho" w:hint="eastAsia"/>
        </w:rPr>
        <w:t>工作，制定</w:t>
      </w:r>
      <w:r w:rsidRPr="00B12207">
        <w:rPr>
          <w:rFonts w:ascii="仿宋" w:eastAsia="仿宋" w:hAnsi="仿宋" w:cs="微软雅黑" w:hint="eastAsia"/>
        </w:rPr>
        <w:t>县</w:t>
      </w:r>
      <w:r w:rsidRPr="00B12207">
        <w:rPr>
          <w:rFonts w:ascii="仿宋" w:eastAsia="仿宋" w:hAnsi="仿宋" w:cs="MS Mincho" w:hint="eastAsia"/>
        </w:rPr>
        <w:t>城园林</w:t>
      </w:r>
      <w:r w:rsidRPr="00B12207">
        <w:rPr>
          <w:rFonts w:ascii="仿宋" w:eastAsia="仿宋" w:hAnsi="仿宋" w:cs="微软雅黑" w:hint="eastAsia"/>
        </w:rPr>
        <w:t>绿</w:t>
      </w:r>
      <w:r w:rsidRPr="00B12207">
        <w:rPr>
          <w:rFonts w:ascii="仿宋" w:eastAsia="仿宋" w:hAnsi="仿宋" w:cs="MS Mincho" w:hint="eastAsia"/>
        </w:rPr>
        <w:t>化管理和养</w:t>
      </w:r>
      <w:r w:rsidRPr="00B12207">
        <w:rPr>
          <w:rFonts w:ascii="仿宋" w:eastAsia="仿宋" w:hAnsi="仿宋" w:cs="微软雅黑" w:hint="eastAsia"/>
        </w:rPr>
        <w:t>护标</w:t>
      </w:r>
      <w:r w:rsidRPr="00B12207">
        <w:rPr>
          <w:rFonts w:ascii="仿宋" w:eastAsia="仿宋" w:hAnsi="仿宋" w:cs="MS Mincho" w:hint="eastAsia"/>
        </w:rPr>
        <w:t>准</w:t>
      </w:r>
      <w:r w:rsidRPr="00B12207">
        <w:rPr>
          <w:rFonts w:ascii="仿宋" w:eastAsia="仿宋" w:hAnsi="仿宋" w:cs="仿宋_GB2312" w:hint="eastAsia"/>
        </w:rPr>
        <w:t>，依法</w:t>
      </w:r>
      <w:r w:rsidRPr="00B12207">
        <w:rPr>
          <w:rFonts w:ascii="仿宋" w:eastAsia="仿宋" w:hAnsi="仿宋" w:cs="微软雅黑" w:hint="eastAsia"/>
        </w:rPr>
        <w:t>对县</w:t>
      </w:r>
      <w:r w:rsidRPr="00B12207">
        <w:rPr>
          <w:rFonts w:ascii="仿宋" w:eastAsia="仿宋" w:hAnsi="仿宋" w:cs="MS Mincho" w:hint="eastAsia"/>
        </w:rPr>
        <w:t>城新建、改建、</w:t>
      </w:r>
      <w:r w:rsidRPr="00B12207">
        <w:rPr>
          <w:rFonts w:ascii="仿宋" w:eastAsia="仿宋" w:hAnsi="仿宋" w:cs="微软雅黑" w:hint="eastAsia"/>
        </w:rPr>
        <w:t>扩</w:t>
      </w:r>
      <w:r w:rsidRPr="00B12207">
        <w:rPr>
          <w:rFonts w:ascii="仿宋" w:eastAsia="仿宋" w:hAnsi="仿宋" w:cs="MS Mincho" w:hint="eastAsia"/>
        </w:rPr>
        <w:t>建</w:t>
      </w:r>
      <w:r w:rsidRPr="00B12207">
        <w:rPr>
          <w:rFonts w:ascii="仿宋" w:eastAsia="仿宋" w:hAnsi="仿宋" w:cs="微软雅黑" w:hint="eastAsia"/>
        </w:rPr>
        <w:t>项</w:t>
      </w:r>
      <w:r w:rsidRPr="00B12207">
        <w:rPr>
          <w:rFonts w:ascii="仿宋" w:eastAsia="仿宋" w:hAnsi="仿宋" w:cs="MS Mincho" w:hint="eastAsia"/>
        </w:rPr>
        <w:t>目中</w:t>
      </w:r>
      <w:r w:rsidRPr="00B12207">
        <w:rPr>
          <w:rFonts w:ascii="仿宋" w:eastAsia="仿宋" w:hAnsi="仿宋" w:cs="微软雅黑" w:hint="eastAsia"/>
        </w:rPr>
        <w:t>绿</w:t>
      </w:r>
      <w:r w:rsidRPr="00B12207">
        <w:rPr>
          <w:rFonts w:ascii="仿宋" w:eastAsia="仿宋" w:hAnsi="仿宋" w:cs="MS Mincho" w:hint="eastAsia"/>
        </w:rPr>
        <w:t>地指</w:t>
      </w:r>
      <w:r w:rsidRPr="00B12207">
        <w:rPr>
          <w:rFonts w:ascii="仿宋" w:eastAsia="仿宋" w:hAnsi="仿宋" w:cs="微软雅黑" w:hint="eastAsia"/>
        </w:rPr>
        <w:t>标进</w:t>
      </w:r>
      <w:r w:rsidRPr="00B12207">
        <w:rPr>
          <w:rFonts w:ascii="仿宋" w:eastAsia="仿宋" w:hAnsi="仿宋" w:cs="MS Mincho" w:hint="eastAsia"/>
        </w:rPr>
        <w:t>行</w:t>
      </w:r>
      <w:r w:rsidRPr="00B12207">
        <w:rPr>
          <w:rFonts w:ascii="仿宋" w:eastAsia="仿宋" w:hAnsi="仿宋" w:cs="微软雅黑" w:hint="eastAsia"/>
        </w:rPr>
        <w:t>规</w:t>
      </w:r>
      <w:r w:rsidRPr="00B12207">
        <w:rPr>
          <w:rFonts w:ascii="仿宋" w:eastAsia="仿宋" w:hAnsi="仿宋" w:cs="MS Mincho" w:hint="eastAsia"/>
        </w:rPr>
        <w:t>划</w:t>
      </w:r>
      <w:r w:rsidRPr="00B12207">
        <w:rPr>
          <w:rFonts w:ascii="仿宋" w:eastAsia="仿宋" w:hAnsi="仿宋" w:cs="微软雅黑" w:hint="eastAsia"/>
        </w:rPr>
        <w:t>验</w:t>
      </w:r>
      <w:r w:rsidRPr="00B12207">
        <w:rPr>
          <w:rFonts w:ascii="仿宋" w:eastAsia="仿宋" w:hAnsi="仿宋" w:cs="MS Mincho" w:hint="eastAsia"/>
        </w:rPr>
        <w:t>收工作，落</w:t>
      </w:r>
      <w:r w:rsidRPr="00B12207">
        <w:rPr>
          <w:rFonts w:ascii="仿宋" w:eastAsia="仿宋" w:hAnsi="仿宋" w:cs="微软雅黑" w:hint="eastAsia"/>
        </w:rPr>
        <w:t>实对绿</w:t>
      </w:r>
      <w:r w:rsidRPr="00B12207">
        <w:rPr>
          <w:rFonts w:ascii="仿宋" w:eastAsia="仿宋" w:hAnsi="仿宋" w:cs="MS Mincho" w:hint="eastAsia"/>
        </w:rPr>
        <w:t>化率不达</w:t>
      </w:r>
      <w:r w:rsidRPr="00B12207">
        <w:rPr>
          <w:rFonts w:ascii="仿宋" w:eastAsia="仿宋" w:hAnsi="仿宋" w:cs="微软雅黑" w:hint="eastAsia"/>
        </w:rPr>
        <w:t>标项</w:t>
      </w:r>
      <w:r w:rsidRPr="00B12207">
        <w:rPr>
          <w:rFonts w:ascii="仿宋" w:eastAsia="仿宋" w:hAnsi="仿宋" w:cs="MS Mincho" w:hint="eastAsia"/>
        </w:rPr>
        <w:t>目征收</w:t>
      </w:r>
      <w:r w:rsidRPr="00B12207">
        <w:rPr>
          <w:rFonts w:ascii="仿宋" w:eastAsia="仿宋" w:hAnsi="仿宋" w:cs="微软雅黑" w:hint="eastAsia"/>
        </w:rPr>
        <w:t>绿</w:t>
      </w:r>
      <w:r w:rsidRPr="00B12207">
        <w:rPr>
          <w:rFonts w:ascii="仿宋" w:eastAsia="仿宋" w:hAnsi="仿宋" w:cs="MS Mincho" w:hint="eastAsia"/>
        </w:rPr>
        <w:t>化</w:t>
      </w:r>
      <w:r w:rsidRPr="00B12207">
        <w:rPr>
          <w:rFonts w:ascii="仿宋" w:eastAsia="仿宋" w:hAnsi="仿宋" w:cs="微软雅黑" w:hint="eastAsia"/>
        </w:rPr>
        <w:t>补偿费</w:t>
      </w:r>
      <w:r w:rsidRPr="00B12207">
        <w:rPr>
          <w:rFonts w:ascii="仿宋" w:eastAsia="仿宋" w:hAnsi="仿宋" w:cs="MS Mincho" w:hint="eastAsia"/>
        </w:rPr>
        <w:t>，并</w:t>
      </w:r>
      <w:r w:rsidRPr="00B12207">
        <w:rPr>
          <w:rFonts w:ascii="仿宋" w:eastAsia="仿宋" w:hAnsi="仿宋" w:cs="微软雅黑" w:hint="eastAsia"/>
        </w:rPr>
        <w:t>统</w:t>
      </w:r>
      <w:r w:rsidRPr="00B12207">
        <w:rPr>
          <w:rFonts w:ascii="仿宋" w:eastAsia="仿宋" w:hAnsi="仿宋" w:cs="MS Mincho" w:hint="eastAsia"/>
        </w:rPr>
        <w:t>一安排异地</w:t>
      </w:r>
      <w:r w:rsidRPr="00B12207">
        <w:rPr>
          <w:rFonts w:ascii="仿宋" w:eastAsia="仿宋" w:hAnsi="仿宋" w:cs="微软雅黑" w:hint="eastAsia"/>
        </w:rPr>
        <w:t>绿</w:t>
      </w:r>
      <w:r w:rsidRPr="00B12207">
        <w:rPr>
          <w:rFonts w:ascii="仿宋" w:eastAsia="仿宋" w:hAnsi="仿宋" w:cs="MS Mincho" w:hint="eastAsia"/>
        </w:rPr>
        <w:t>化建</w:t>
      </w:r>
      <w:r w:rsidRPr="00B12207">
        <w:rPr>
          <w:rFonts w:ascii="仿宋" w:eastAsia="仿宋" w:hAnsi="仿宋" w:cs="微软雅黑" w:hint="eastAsia"/>
        </w:rPr>
        <w:t>设</w:t>
      </w:r>
      <w:r w:rsidRPr="00B12207">
        <w:rPr>
          <w:rFonts w:ascii="仿宋" w:eastAsia="仿宋" w:hAnsi="仿宋" w:cs="仿宋_GB2312" w:hint="eastAsia"/>
        </w:rPr>
        <w:t>。</w:t>
      </w:r>
    </w:p>
    <w:p w14:paraId="2AB2DEDB" w14:textId="77777777" w:rsidR="00DB2D17" w:rsidRPr="00B12207" w:rsidRDefault="00DB2D17" w:rsidP="00DB2D17">
      <w:pPr>
        <w:ind w:firstLineChars="200" w:firstLine="640"/>
        <w:rPr>
          <w:rFonts w:ascii="仿宋" w:eastAsia="仿宋" w:hAnsi="仿宋" w:cs="仿宋_GB2312"/>
        </w:rPr>
      </w:pPr>
      <w:r w:rsidRPr="00B12207">
        <w:rPr>
          <w:rFonts w:ascii="仿宋" w:eastAsia="仿宋" w:hAnsi="仿宋" w:cs="仿宋_GB2312" w:hint="eastAsia"/>
        </w:rPr>
        <w:t>（3）</w:t>
      </w:r>
      <w:r w:rsidRPr="00B12207">
        <w:rPr>
          <w:rFonts w:ascii="仿宋" w:eastAsia="仿宋" w:hAnsi="仿宋" w:cs="微软雅黑" w:hint="eastAsia"/>
        </w:rPr>
        <w:t>负责县</w:t>
      </w:r>
      <w:r w:rsidRPr="00B12207">
        <w:rPr>
          <w:rFonts w:ascii="仿宋" w:eastAsia="仿宋" w:hAnsi="仿宋" w:cs="MS Mincho" w:hint="eastAsia"/>
        </w:rPr>
        <w:t>城区内</w:t>
      </w:r>
      <w:r w:rsidRPr="00B12207">
        <w:rPr>
          <w:rFonts w:ascii="仿宋" w:eastAsia="仿宋" w:hAnsi="仿宋" w:cs="微软雅黑" w:hint="eastAsia"/>
        </w:rPr>
        <w:t>绿</w:t>
      </w:r>
      <w:r w:rsidRPr="00B12207">
        <w:rPr>
          <w:rFonts w:ascii="仿宋" w:eastAsia="仿宋" w:hAnsi="仿宋" w:cs="MS Mincho" w:hint="eastAsia"/>
        </w:rPr>
        <w:t>地及行道</w:t>
      </w:r>
      <w:r w:rsidRPr="00B12207">
        <w:rPr>
          <w:rFonts w:ascii="仿宋" w:eastAsia="仿宋" w:hAnsi="仿宋" w:cs="微软雅黑" w:hint="eastAsia"/>
        </w:rPr>
        <w:t>树补</w:t>
      </w:r>
      <w:r w:rsidRPr="00B12207">
        <w:rPr>
          <w:rFonts w:ascii="仿宋" w:eastAsia="仿宋" w:hAnsi="仿宋" w:cs="MS Mincho" w:hint="eastAsia"/>
        </w:rPr>
        <w:t>植</w:t>
      </w:r>
      <w:r w:rsidRPr="00B12207">
        <w:rPr>
          <w:rFonts w:ascii="仿宋" w:eastAsia="仿宋" w:hAnsi="仿宋" w:cs="微软雅黑" w:hint="eastAsia"/>
        </w:rPr>
        <w:t>补</w:t>
      </w:r>
      <w:r w:rsidRPr="00B12207">
        <w:rPr>
          <w:rFonts w:ascii="仿宋" w:eastAsia="仿宋" w:hAnsi="仿宋" w:cs="MS Mincho" w:hint="eastAsia"/>
        </w:rPr>
        <w:t>栽工作。</w:t>
      </w:r>
    </w:p>
    <w:p w14:paraId="2B1C4EB4" w14:textId="77777777" w:rsidR="00DB2D17" w:rsidRPr="00B12207" w:rsidRDefault="00DB2D17" w:rsidP="00DB2D17">
      <w:pPr>
        <w:ind w:firstLineChars="200" w:firstLine="640"/>
        <w:rPr>
          <w:rFonts w:ascii="仿宋" w:eastAsia="仿宋" w:hAnsi="仿宋" w:cs="仿宋_GB2312"/>
        </w:rPr>
      </w:pPr>
      <w:r w:rsidRPr="00B12207">
        <w:rPr>
          <w:rFonts w:ascii="仿宋" w:eastAsia="仿宋" w:hAnsi="仿宋" w:cs="仿宋_GB2312" w:hint="eastAsia"/>
        </w:rPr>
        <w:t>（4）</w:t>
      </w:r>
      <w:r w:rsidRPr="00B12207">
        <w:rPr>
          <w:rFonts w:ascii="仿宋" w:eastAsia="仿宋" w:hAnsi="仿宋" w:cs="微软雅黑" w:hint="eastAsia"/>
        </w:rPr>
        <w:t>负责县</w:t>
      </w:r>
      <w:r w:rsidRPr="00B12207">
        <w:rPr>
          <w:rFonts w:ascii="仿宋" w:eastAsia="仿宋" w:hAnsi="仿宋" w:cs="MS Mincho" w:hint="eastAsia"/>
        </w:rPr>
        <w:t>城区公共</w:t>
      </w:r>
      <w:r w:rsidRPr="00B12207">
        <w:rPr>
          <w:rFonts w:ascii="仿宋" w:eastAsia="仿宋" w:hAnsi="仿宋" w:cs="微软雅黑" w:hint="eastAsia"/>
        </w:rPr>
        <w:t>绿</w:t>
      </w:r>
      <w:r w:rsidRPr="00B12207">
        <w:rPr>
          <w:rFonts w:ascii="仿宋" w:eastAsia="仿宋" w:hAnsi="仿宋" w:cs="MS Mincho" w:hint="eastAsia"/>
        </w:rPr>
        <w:t>地</w:t>
      </w:r>
      <w:r w:rsidRPr="00B12207">
        <w:rPr>
          <w:rFonts w:ascii="仿宋" w:eastAsia="仿宋" w:hAnsi="仿宋" w:cs="微软雅黑" w:hint="eastAsia"/>
        </w:rPr>
        <w:t>时</w:t>
      </w:r>
      <w:r w:rsidRPr="00B12207">
        <w:rPr>
          <w:rFonts w:ascii="仿宋" w:eastAsia="仿宋" w:hAnsi="仿宋" w:cs="MS Mincho" w:hint="eastAsia"/>
        </w:rPr>
        <w:t>令花卉的更</w:t>
      </w:r>
      <w:r w:rsidRPr="00B12207">
        <w:rPr>
          <w:rFonts w:ascii="仿宋" w:eastAsia="仿宋" w:hAnsi="仿宋" w:cs="微软雅黑" w:hint="eastAsia"/>
        </w:rPr>
        <w:t>换</w:t>
      </w:r>
      <w:r w:rsidRPr="00B12207">
        <w:rPr>
          <w:rFonts w:ascii="仿宋" w:eastAsia="仿宋" w:hAnsi="仿宋" w:cs="MS Mincho" w:hint="eastAsia"/>
        </w:rPr>
        <w:t>种植工作。</w:t>
      </w:r>
    </w:p>
    <w:p w14:paraId="583B95FC" w14:textId="55AA1F57" w:rsidR="00183A8C" w:rsidRPr="00B12207" w:rsidRDefault="00DB2D17" w:rsidP="00DB2D17">
      <w:pPr>
        <w:shd w:val="clear" w:color="auto" w:fill="FFFFFF"/>
        <w:spacing w:line="450" w:lineRule="atLeast"/>
        <w:ind w:right="300" w:firstLineChars="196" w:firstLine="627"/>
        <w:rPr>
          <w:rFonts w:ascii="仿宋" w:eastAsia="仿宋" w:hAnsi="仿宋" w:cs="仿宋_GB2312"/>
        </w:rPr>
      </w:pPr>
      <w:r w:rsidRPr="00B12207">
        <w:rPr>
          <w:rFonts w:ascii="仿宋" w:eastAsia="仿宋" w:hAnsi="仿宋" w:cs="仿宋_GB2312" w:hint="eastAsia"/>
        </w:rPr>
        <w:t>（5）</w:t>
      </w:r>
      <w:r w:rsidRPr="00B12207">
        <w:rPr>
          <w:rFonts w:ascii="仿宋" w:eastAsia="仿宋" w:hAnsi="仿宋" w:cs="微软雅黑" w:hint="eastAsia"/>
        </w:rPr>
        <w:t>绩</w:t>
      </w:r>
      <w:r w:rsidRPr="00B12207">
        <w:rPr>
          <w:rFonts w:ascii="仿宋" w:eastAsia="仿宋" w:hAnsi="仿宋" w:cs="MS Mincho" w:hint="eastAsia"/>
        </w:rPr>
        <w:t>效目</w:t>
      </w:r>
      <w:r w:rsidRPr="00B12207">
        <w:rPr>
          <w:rFonts w:ascii="仿宋" w:eastAsia="仿宋" w:hAnsi="仿宋" w:cs="微软雅黑" w:hint="eastAsia"/>
        </w:rPr>
        <w:t>标</w:t>
      </w:r>
      <w:r w:rsidRPr="00B12207">
        <w:rPr>
          <w:rFonts w:ascii="仿宋" w:eastAsia="仿宋" w:hAnsi="仿宋" w:cs="MS Mincho" w:hint="eastAsia"/>
        </w:rPr>
        <w:t>是完成全所正常运行所需各</w:t>
      </w:r>
      <w:r w:rsidRPr="00B12207">
        <w:rPr>
          <w:rFonts w:ascii="仿宋" w:eastAsia="仿宋" w:hAnsi="仿宋" w:cs="微软雅黑" w:hint="eastAsia"/>
        </w:rPr>
        <w:t>项资</w:t>
      </w:r>
      <w:r w:rsidRPr="00B12207">
        <w:rPr>
          <w:rFonts w:ascii="仿宋" w:eastAsia="仿宋" w:hAnsi="仿宋" w:cs="MS Mincho" w:hint="eastAsia"/>
        </w:rPr>
        <w:t>金的</w:t>
      </w:r>
      <w:r w:rsidRPr="00B12207">
        <w:rPr>
          <w:rFonts w:ascii="仿宋" w:eastAsia="仿宋" w:hAnsi="仿宋" w:cs="微软雅黑" w:hint="eastAsia"/>
        </w:rPr>
        <w:t>预</w:t>
      </w:r>
      <w:r w:rsidRPr="00B12207">
        <w:rPr>
          <w:rFonts w:ascii="仿宋" w:eastAsia="仿宋" w:hAnsi="仿宋" w:cs="MS Mincho" w:hint="eastAsia"/>
        </w:rPr>
        <w:t>算和确保全所各</w:t>
      </w:r>
      <w:r w:rsidRPr="00B12207">
        <w:rPr>
          <w:rFonts w:ascii="仿宋" w:eastAsia="仿宋" w:hAnsi="仿宋" w:cs="微软雅黑" w:hint="eastAsia"/>
        </w:rPr>
        <w:t>项</w:t>
      </w:r>
      <w:r w:rsidRPr="00B12207">
        <w:rPr>
          <w:rFonts w:ascii="仿宋" w:eastAsia="仿宋" w:hAnsi="仿宋" w:cs="MS Mincho" w:hint="eastAsia"/>
        </w:rPr>
        <w:t>工作的正常有序开展，</w:t>
      </w:r>
      <w:r w:rsidRPr="00B12207">
        <w:rPr>
          <w:rFonts w:ascii="仿宋" w:eastAsia="仿宋" w:hAnsi="仿宋" w:cs="仿宋_GB2312" w:hint="eastAsia"/>
          <w:color w:val="222222"/>
        </w:rPr>
        <w:t>不断提升</w:t>
      </w:r>
      <w:r w:rsidRPr="00B12207">
        <w:rPr>
          <w:rFonts w:ascii="仿宋" w:eastAsia="仿宋" w:hAnsi="仿宋" w:cs="微软雅黑" w:hint="eastAsia"/>
          <w:color w:val="222222"/>
        </w:rPr>
        <w:t>绿</w:t>
      </w:r>
      <w:r w:rsidRPr="00B12207">
        <w:rPr>
          <w:rFonts w:ascii="仿宋" w:eastAsia="仿宋" w:hAnsi="仿宋" w:cs="MS Mincho" w:hint="eastAsia"/>
          <w:color w:val="222222"/>
        </w:rPr>
        <w:t>化管理和窗口服</w:t>
      </w:r>
      <w:r w:rsidRPr="00B12207">
        <w:rPr>
          <w:rFonts w:ascii="仿宋" w:eastAsia="仿宋" w:hAnsi="仿宋" w:cs="微软雅黑" w:hint="eastAsia"/>
          <w:color w:val="222222"/>
        </w:rPr>
        <w:t>务</w:t>
      </w:r>
      <w:r w:rsidRPr="00B12207">
        <w:rPr>
          <w:rFonts w:ascii="仿宋" w:eastAsia="仿宋" w:hAnsi="仿宋" w:cs="MS Mincho" w:hint="eastAsia"/>
          <w:color w:val="222222"/>
        </w:rPr>
        <w:t>能力，</w:t>
      </w:r>
      <w:r w:rsidRPr="00B12207">
        <w:rPr>
          <w:rFonts w:ascii="仿宋" w:eastAsia="仿宋" w:hAnsi="仿宋" w:cs="微软雅黑" w:hint="eastAsia"/>
          <w:color w:val="222222"/>
        </w:rPr>
        <w:t>为县</w:t>
      </w:r>
      <w:r w:rsidRPr="00B12207">
        <w:rPr>
          <w:rFonts w:ascii="仿宋" w:eastAsia="仿宋" w:hAnsi="仿宋" w:cs="MS Mincho" w:hint="eastAsia"/>
          <w:color w:val="222222"/>
        </w:rPr>
        <w:t>城</w:t>
      </w:r>
      <w:r w:rsidRPr="00B12207">
        <w:rPr>
          <w:rFonts w:ascii="仿宋" w:eastAsia="仿宋" w:hAnsi="仿宋" w:cs="微软雅黑" w:hint="eastAsia"/>
          <w:color w:val="222222"/>
        </w:rPr>
        <w:t>绿</w:t>
      </w:r>
      <w:r w:rsidRPr="00B12207">
        <w:rPr>
          <w:rFonts w:ascii="仿宋" w:eastAsia="仿宋" w:hAnsi="仿宋" w:cs="MS Mincho" w:hint="eastAsia"/>
          <w:color w:val="222222"/>
        </w:rPr>
        <w:t>化工作持</w:t>
      </w:r>
      <w:r w:rsidRPr="00B12207">
        <w:rPr>
          <w:rFonts w:ascii="仿宋" w:eastAsia="仿宋" w:hAnsi="仿宋" w:cs="微软雅黑" w:hint="eastAsia"/>
          <w:color w:val="222222"/>
        </w:rPr>
        <w:t>续发</w:t>
      </w:r>
      <w:r w:rsidRPr="00B12207">
        <w:rPr>
          <w:rFonts w:ascii="仿宋" w:eastAsia="仿宋" w:hAnsi="仿宋" w:cs="MS Mincho" w:hint="eastAsia"/>
          <w:color w:val="222222"/>
        </w:rPr>
        <w:t>展提供</w:t>
      </w:r>
      <w:r w:rsidRPr="00B12207">
        <w:rPr>
          <w:rFonts w:ascii="仿宋" w:eastAsia="仿宋" w:hAnsi="仿宋" w:cs="微软雅黑" w:hint="eastAsia"/>
          <w:color w:val="222222"/>
        </w:rPr>
        <w:t>强</w:t>
      </w:r>
      <w:r w:rsidRPr="00B12207">
        <w:rPr>
          <w:rFonts w:ascii="仿宋" w:eastAsia="仿宋" w:hAnsi="仿宋" w:cs="MS Mincho" w:hint="eastAsia"/>
          <w:color w:val="222222"/>
        </w:rPr>
        <w:t>有力的保障</w:t>
      </w:r>
      <w:r w:rsidRPr="00B12207">
        <w:rPr>
          <w:rFonts w:ascii="仿宋" w:eastAsia="仿宋" w:hAnsi="仿宋" w:cs="仿宋_GB2312" w:hint="eastAsia"/>
        </w:rPr>
        <w:t>以及完成上</w:t>
      </w:r>
      <w:r w:rsidRPr="00B12207">
        <w:rPr>
          <w:rFonts w:ascii="仿宋" w:eastAsia="仿宋" w:hAnsi="仿宋" w:cs="微软雅黑" w:hint="eastAsia"/>
        </w:rPr>
        <w:t>级</w:t>
      </w:r>
      <w:r w:rsidRPr="00B12207">
        <w:rPr>
          <w:rFonts w:ascii="仿宋" w:eastAsia="仿宋" w:hAnsi="仿宋" w:cs="MS Mincho" w:hint="eastAsia"/>
        </w:rPr>
        <w:t>和主管部</w:t>
      </w:r>
      <w:r w:rsidRPr="00B12207">
        <w:rPr>
          <w:rFonts w:ascii="仿宋" w:eastAsia="仿宋" w:hAnsi="仿宋" w:cs="微软雅黑" w:hint="eastAsia"/>
        </w:rPr>
        <w:t>门</w:t>
      </w:r>
      <w:r w:rsidRPr="00B12207">
        <w:rPr>
          <w:rFonts w:ascii="仿宋" w:eastAsia="仿宋" w:hAnsi="仿宋" w:cs="仿宋_GB2312" w:hint="eastAsia"/>
        </w:rPr>
        <w:t>交</w:t>
      </w:r>
      <w:r w:rsidRPr="00B12207">
        <w:rPr>
          <w:rFonts w:ascii="仿宋" w:eastAsia="仿宋" w:hAnsi="仿宋" w:cs="微软雅黑" w:hint="eastAsia"/>
        </w:rPr>
        <w:t>办</w:t>
      </w:r>
      <w:r w:rsidRPr="00B12207">
        <w:rPr>
          <w:rFonts w:ascii="仿宋" w:eastAsia="仿宋" w:hAnsi="仿宋" w:cs="MS Mincho" w:hint="eastAsia"/>
        </w:rPr>
        <w:t>的</w:t>
      </w:r>
      <w:r w:rsidRPr="00B12207">
        <w:rPr>
          <w:rFonts w:ascii="仿宋" w:eastAsia="仿宋" w:hAnsi="仿宋" w:cs="仿宋_GB2312" w:hint="eastAsia"/>
        </w:rPr>
        <w:t>各</w:t>
      </w:r>
      <w:r w:rsidRPr="00B12207">
        <w:rPr>
          <w:rFonts w:ascii="仿宋" w:eastAsia="仿宋" w:hAnsi="仿宋" w:cs="微软雅黑" w:hint="eastAsia"/>
        </w:rPr>
        <w:t>项</w:t>
      </w:r>
      <w:r w:rsidRPr="00B12207">
        <w:rPr>
          <w:rFonts w:ascii="仿宋" w:eastAsia="仿宋" w:hAnsi="仿宋" w:cs="MS Mincho" w:hint="eastAsia"/>
        </w:rPr>
        <w:t>工作任</w:t>
      </w:r>
      <w:r w:rsidRPr="00B12207">
        <w:rPr>
          <w:rFonts w:ascii="仿宋" w:eastAsia="仿宋" w:hAnsi="仿宋" w:cs="微软雅黑" w:hint="eastAsia"/>
        </w:rPr>
        <w:t>务</w:t>
      </w:r>
      <w:r w:rsidRPr="00B12207">
        <w:rPr>
          <w:rFonts w:ascii="仿宋" w:eastAsia="仿宋" w:hAnsi="仿宋" w:cs="仿宋_GB2312" w:hint="eastAsia"/>
        </w:rPr>
        <w:t>。</w:t>
      </w:r>
    </w:p>
    <w:p w14:paraId="00F5C86E" w14:textId="77777777" w:rsidR="00183A8C" w:rsidRPr="00B12207" w:rsidRDefault="00183A8C" w:rsidP="00183A8C">
      <w:pPr>
        <w:spacing w:line="580" w:lineRule="exact"/>
        <w:ind w:firstLineChars="200" w:firstLine="643"/>
        <w:contextualSpacing/>
        <w:rPr>
          <w:rFonts w:ascii="黑体" w:eastAsia="黑体" w:hAnsi="黑体"/>
          <w:b/>
          <w:bCs/>
        </w:rPr>
      </w:pPr>
      <w:r w:rsidRPr="00B12207">
        <w:rPr>
          <w:rFonts w:ascii="黑体" w:eastAsia="黑体" w:hAnsi="黑体"/>
          <w:b/>
          <w:bCs/>
        </w:rPr>
        <w:t>三、年度整体支出及管理情况</w:t>
      </w:r>
    </w:p>
    <w:p w14:paraId="7016DC4E" w14:textId="48146BAF" w:rsidR="00183A8C" w:rsidRPr="00B12207" w:rsidRDefault="00183A8C" w:rsidP="00B34CEA">
      <w:pPr>
        <w:rPr>
          <w:rFonts w:ascii="仿宋" w:eastAsia="仿宋" w:hAnsi="仿宋" w:cs="Times New Roman"/>
        </w:rPr>
      </w:pPr>
      <w:r w:rsidRPr="00B12207">
        <w:rPr>
          <w:rFonts w:ascii="仿宋" w:eastAsia="仿宋" w:hAnsi="仿宋"/>
        </w:rPr>
        <w:t xml:space="preserve">2021年预算总收入 </w:t>
      </w:r>
      <w:r w:rsidR="00DB2D17" w:rsidRPr="00B12207">
        <w:rPr>
          <w:rFonts w:ascii="仿宋" w:eastAsia="仿宋" w:hAnsi="仿宋"/>
        </w:rPr>
        <w:t>318.02</w:t>
      </w:r>
      <w:r w:rsidRPr="00B12207">
        <w:rPr>
          <w:rFonts w:ascii="仿宋" w:eastAsia="仿宋" w:hAnsi="仿宋"/>
        </w:rPr>
        <w:t xml:space="preserve"> 万元，其中年初预算安排</w:t>
      </w:r>
      <w:r w:rsidR="00C82067" w:rsidRPr="00B12207">
        <w:rPr>
          <w:rFonts w:ascii="仿宋" w:eastAsia="仿宋" w:hAnsi="仿宋"/>
        </w:rPr>
        <w:t>318.02</w:t>
      </w:r>
      <w:r w:rsidRPr="00B12207">
        <w:rPr>
          <w:rFonts w:ascii="仿宋" w:eastAsia="仿宋" w:hAnsi="仿宋"/>
        </w:rPr>
        <w:t>万元，年度预算追加</w:t>
      </w:r>
      <w:r w:rsidR="00B34CEA" w:rsidRPr="00B12207">
        <w:rPr>
          <w:rFonts w:ascii="仿宋" w:eastAsia="仿宋" w:hAnsi="仿宋"/>
        </w:rPr>
        <w:t>663.35</w:t>
      </w:r>
      <w:r w:rsidRPr="00B12207">
        <w:rPr>
          <w:rFonts w:ascii="仿宋" w:eastAsia="仿宋" w:hAnsi="仿宋"/>
        </w:rPr>
        <w:t xml:space="preserve">万元，上年结转收入 </w:t>
      </w:r>
      <w:r w:rsidR="0060350B" w:rsidRPr="00B12207">
        <w:rPr>
          <w:rFonts w:ascii="仿宋" w:eastAsia="仿宋" w:hAnsi="仿宋"/>
        </w:rPr>
        <w:t>109.34</w:t>
      </w:r>
      <w:r w:rsidRPr="00B12207">
        <w:rPr>
          <w:rFonts w:ascii="仿宋" w:eastAsia="仿宋" w:hAnsi="仿宋"/>
        </w:rPr>
        <w:t xml:space="preserve">  万元。实际总支出</w:t>
      </w:r>
      <w:r w:rsidR="00C51B45" w:rsidRPr="00B12207">
        <w:rPr>
          <w:rFonts w:ascii="仿宋" w:eastAsia="仿宋" w:hAnsi="仿宋" w:cs="Times New Roman" w:hint="eastAsia"/>
        </w:rPr>
        <w:t>962.86</w:t>
      </w:r>
      <w:r w:rsidRPr="00B12207">
        <w:rPr>
          <w:rFonts w:ascii="仿宋" w:eastAsia="仿宋" w:hAnsi="仿宋"/>
        </w:rPr>
        <w:t>万元，其中基本支出</w:t>
      </w:r>
      <w:r w:rsidR="00604EAA" w:rsidRPr="00B12207">
        <w:rPr>
          <w:rFonts w:ascii="仿宋" w:eastAsia="仿宋" w:hAnsi="仿宋"/>
        </w:rPr>
        <w:t>237.88</w:t>
      </w:r>
      <w:r w:rsidRPr="00B12207">
        <w:rPr>
          <w:rFonts w:ascii="仿宋" w:eastAsia="仿宋" w:hAnsi="仿宋"/>
        </w:rPr>
        <w:t xml:space="preserve"> 万元，占年初预算基本支出的 </w:t>
      </w:r>
      <w:r w:rsidR="00A00609" w:rsidRPr="00B12207">
        <w:rPr>
          <w:rFonts w:ascii="仿宋" w:eastAsia="仿宋" w:hAnsi="仿宋"/>
        </w:rPr>
        <w:t>120</w:t>
      </w:r>
      <w:r w:rsidRPr="00B12207">
        <w:rPr>
          <w:rFonts w:ascii="仿宋" w:eastAsia="仿宋" w:hAnsi="仿宋"/>
        </w:rPr>
        <w:t xml:space="preserve"> %，占全年总支出的 </w:t>
      </w:r>
      <w:r w:rsidR="00604EAA" w:rsidRPr="00B12207">
        <w:rPr>
          <w:rFonts w:ascii="仿宋" w:eastAsia="仿宋" w:hAnsi="仿宋"/>
        </w:rPr>
        <w:t>24.7</w:t>
      </w:r>
      <w:r w:rsidRPr="00B12207">
        <w:rPr>
          <w:rFonts w:ascii="仿宋" w:eastAsia="仿宋" w:hAnsi="仿宋"/>
        </w:rPr>
        <w:t xml:space="preserve"> %:项目支出 </w:t>
      </w:r>
      <w:r w:rsidR="00604EAA" w:rsidRPr="00B12207">
        <w:rPr>
          <w:rFonts w:ascii="仿宋" w:eastAsia="仿宋" w:hAnsi="仿宋"/>
        </w:rPr>
        <w:t>724.98</w:t>
      </w:r>
      <w:r w:rsidRPr="00B12207">
        <w:rPr>
          <w:rFonts w:ascii="仿宋" w:eastAsia="仿宋" w:hAnsi="仿宋"/>
        </w:rPr>
        <w:t>万元，占年初预算项目支出的</w:t>
      </w:r>
      <w:r w:rsidR="00A00609" w:rsidRPr="00B12207">
        <w:rPr>
          <w:rFonts w:ascii="仿宋" w:eastAsia="仿宋" w:hAnsi="仿宋"/>
        </w:rPr>
        <w:t>600</w:t>
      </w:r>
      <w:r w:rsidRPr="00B12207">
        <w:rPr>
          <w:rFonts w:ascii="仿宋" w:eastAsia="仿宋" w:hAnsi="仿宋"/>
        </w:rPr>
        <w:t xml:space="preserve">%，占全年总支出的 </w:t>
      </w:r>
      <w:r w:rsidR="00604EAA" w:rsidRPr="00B12207">
        <w:rPr>
          <w:rFonts w:ascii="仿宋" w:eastAsia="仿宋" w:hAnsi="仿宋"/>
        </w:rPr>
        <w:t>75.3</w:t>
      </w:r>
      <w:r w:rsidRPr="00B12207">
        <w:rPr>
          <w:rFonts w:ascii="仿宋" w:eastAsia="仿宋" w:hAnsi="仿宋"/>
        </w:rPr>
        <w:t xml:space="preserve"> %;年度结余 </w:t>
      </w:r>
      <w:r w:rsidR="00A00609" w:rsidRPr="00B12207">
        <w:rPr>
          <w:rFonts w:ascii="仿宋" w:eastAsia="仿宋" w:hAnsi="仿宋"/>
        </w:rPr>
        <w:t>127.85</w:t>
      </w:r>
      <w:r w:rsidRPr="00B12207">
        <w:rPr>
          <w:rFonts w:ascii="仿宋" w:eastAsia="仿宋" w:hAnsi="仿宋"/>
        </w:rPr>
        <w:t xml:space="preserve"> 万元，占总收入的 </w:t>
      </w:r>
      <w:r w:rsidR="0020755A" w:rsidRPr="00B12207">
        <w:rPr>
          <w:rFonts w:ascii="仿宋" w:eastAsia="仿宋" w:hAnsi="仿宋"/>
        </w:rPr>
        <w:t>13.03</w:t>
      </w:r>
      <w:r w:rsidRPr="00B12207">
        <w:rPr>
          <w:rFonts w:ascii="仿宋" w:eastAsia="仿宋" w:hAnsi="仿宋"/>
        </w:rPr>
        <w:t xml:space="preserve"> %。</w:t>
      </w:r>
    </w:p>
    <w:p w14:paraId="2598485A" w14:textId="0A380E64" w:rsidR="00146BF1" w:rsidRPr="00751CFE" w:rsidRDefault="00183A8C" w:rsidP="00751CFE">
      <w:pPr>
        <w:pStyle w:val="a7"/>
        <w:numPr>
          <w:ilvl w:val="0"/>
          <w:numId w:val="2"/>
        </w:numPr>
        <w:spacing w:line="580" w:lineRule="exact"/>
        <w:ind w:firstLineChars="0"/>
        <w:contextualSpacing/>
        <w:rPr>
          <w:rFonts w:ascii="仿宋" w:eastAsia="仿宋" w:hAnsi="仿宋"/>
        </w:rPr>
      </w:pPr>
      <w:r w:rsidRPr="00751CFE">
        <w:rPr>
          <w:rFonts w:ascii="仿宋" w:eastAsia="仿宋" w:hAnsi="仿宋"/>
        </w:rPr>
        <w:t>基本支出情况</w:t>
      </w:r>
    </w:p>
    <w:p w14:paraId="0D5A8D5E" w14:textId="5398DCCE" w:rsidR="00751CFE" w:rsidRPr="00AA07D7" w:rsidRDefault="00751CFE" w:rsidP="00AA07D7">
      <w:pPr>
        <w:spacing w:line="500" w:lineRule="exact"/>
        <w:ind w:firstLineChars="200" w:firstLine="640"/>
        <w:rPr>
          <w:rFonts w:ascii="仿宋" w:eastAsia="仿宋" w:hAnsi="仿宋" w:cs="仿宋_GB2312"/>
          <w:color w:val="000000"/>
          <w:lang w:val="zh-CN"/>
        </w:rPr>
      </w:pPr>
      <w:bookmarkStart w:id="0" w:name="_Hlk103240470"/>
      <w:r w:rsidRPr="00AA07D7">
        <w:rPr>
          <w:rFonts w:ascii="仿宋" w:eastAsia="仿宋" w:hAnsi="仿宋" w:cs="仿宋_GB2312" w:hint="eastAsia"/>
          <w:color w:val="000000"/>
        </w:rPr>
        <w:lastRenderedPageBreak/>
        <w:t>基本支出</w:t>
      </w:r>
      <w:r w:rsidR="004F7AEB" w:rsidRPr="00AA07D7">
        <w:rPr>
          <w:rFonts w:ascii="仿宋" w:eastAsia="仿宋" w:hAnsi="仿宋" w:cs="仿宋_GB2312" w:hint="eastAsia"/>
          <w:color w:val="000000"/>
        </w:rPr>
        <w:t>2</w:t>
      </w:r>
      <w:r w:rsidR="004F7AEB" w:rsidRPr="00AA07D7">
        <w:rPr>
          <w:rFonts w:ascii="仿宋" w:eastAsia="仿宋" w:hAnsi="仿宋" w:cs="仿宋_GB2312"/>
          <w:color w:val="000000"/>
        </w:rPr>
        <w:t>37.88</w:t>
      </w:r>
      <w:r w:rsidRPr="00AA07D7">
        <w:rPr>
          <w:rFonts w:ascii="仿宋" w:eastAsia="仿宋" w:hAnsi="仿宋" w:cs="仿宋_GB2312" w:hint="eastAsia"/>
          <w:color w:val="000000"/>
        </w:rPr>
        <w:t>万元，城乡社区环境卫生支出</w:t>
      </w:r>
      <w:r w:rsidR="004F7AEB" w:rsidRPr="00AA07D7">
        <w:rPr>
          <w:rFonts w:ascii="仿宋" w:eastAsia="仿宋" w:hAnsi="仿宋" w:cs="仿宋_GB2312" w:hint="eastAsia"/>
          <w:color w:val="000000"/>
        </w:rPr>
        <w:t>2</w:t>
      </w:r>
      <w:r w:rsidR="004F7AEB" w:rsidRPr="00AA07D7">
        <w:rPr>
          <w:rFonts w:ascii="仿宋" w:eastAsia="仿宋" w:hAnsi="仿宋" w:cs="仿宋_GB2312"/>
          <w:color w:val="000000"/>
        </w:rPr>
        <w:t>37.88</w:t>
      </w:r>
      <w:r w:rsidRPr="00AA07D7">
        <w:rPr>
          <w:rFonts w:ascii="仿宋" w:eastAsia="仿宋" w:hAnsi="仿宋" w:cs="仿宋_GB2312" w:hint="eastAsia"/>
          <w:color w:val="000000"/>
        </w:rPr>
        <w:t>万元，社会保障和就业支出为</w:t>
      </w:r>
      <w:r w:rsidR="004F7AEB" w:rsidRPr="00AA07D7">
        <w:rPr>
          <w:rFonts w:ascii="仿宋" w:eastAsia="仿宋" w:hAnsi="仿宋" w:cs="仿宋_GB2312" w:hint="eastAsia"/>
          <w:color w:val="000000"/>
        </w:rPr>
        <w:t>3</w:t>
      </w:r>
      <w:r w:rsidR="004F7AEB" w:rsidRPr="00AA07D7">
        <w:rPr>
          <w:rFonts w:ascii="仿宋" w:eastAsia="仿宋" w:hAnsi="仿宋" w:cs="仿宋_GB2312"/>
          <w:color w:val="000000"/>
        </w:rPr>
        <w:t>2.69</w:t>
      </w:r>
      <w:r w:rsidRPr="00AA07D7">
        <w:rPr>
          <w:rFonts w:ascii="仿宋" w:eastAsia="仿宋" w:hAnsi="仿宋" w:cs="仿宋_GB2312" w:hint="eastAsia"/>
          <w:color w:val="000000"/>
        </w:rPr>
        <w:t>万元，医疗卫生支出1</w:t>
      </w:r>
      <w:r w:rsidRPr="00AA07D7">
        <w:rPr>
          <w:rFonts w:ascii="仿宋" w:eastAsia="仿宋" w:hAnsi="仿宋" w:cs="仿宋_GB2312"/>
          <w:color w:val="000000"/>
        </w:rPr>
        <w:t>2.</w:t>
      </w:r>
      <w:r w:rsidR="004F7AEB" w:rsidRPr="00AA07D7">
        <w:rPr>
          <w:rFonts w:ascii="仿宋" w:eastAsia="仿宋" w:hAnsi="仿宋" w:cs="仿宋_GB2312"/>
          <w:color w:val="000000"/>
        </w:rPr>
        <w:t>3</w:t>
      </w:r>
      <w:r w:rsidRPr="00AA07D7">
        <w:rPr>
          <w:rFonts w:ascii="仿宋" w:eastAsia="仿宋" w:hAnsi="仿宋" w:cs="仿宋_GB2312" w:hint="eastAsia"/>
          <w:color w:val="000000"/>
        </w:rPr>
        <w:t>万元，住房保障支出</w:t>
      </w:r>
      <w:r w:rsidR="004F7AEB" w:rsidRPr="00AA07D7">
        <w:rPr>
          <w:rFonts w:ascii="仿宋" w:eastAsia="仿宋" w:hAnsi="仿宋" w:cs="仿宋_GB2312"/>
          <w:color w:val="000000"/>
        </w:rPr>
        <w:t>32.43</w:t>
      </w:r>
      <w:r w:rsidRPr="00AA07D7">
        <w:rPr>
          <w:rFonts w:ascii="仿宋" w:eastAsia="仿宋" w:hAnsi="仿宋" w:cs="仿宋_GB2312" w:hint="eastAsia"/>
          <w:color w:val="000000"/>
        </w:rPr>
        <w:t>万元。</w:t>
      </w:r>
    </w:p>
    <w:bookmarkEnd w:id="0"/>
    <w:p w14:paraId="21425252" w14:textId="1002E3EB" w:rsidR="00183A8C" w:rsidRPr="00B12207" w:rsidRDefault="00183A8C" w:rsidP="00AA07D7">
      <w:pPr>
        <w:spacing w:line="580" w:lineRule="exact"/>
        <w:ind w:firstLineChars="200" w:firstLine="640"/>
        <w:contextualSpacing/>
        <w:rPr>
          <w:rFonts w:ascii="仿宋" w:eastAsia="仿宋" w:hAnsi="仿宋"/>
        </w:rPr>
      </w:pPr>
      <w:r w:rsidRPr="00B12207">
        <w:rPr>
          <w:rFonts w:ascii="仿宋" w:eastAsia="仿宋" w:hAnsi="仿宋"/>
        </w:rPr>
        <w:t>2、</w:t>
      </w:r>
      <w:r w:rsidRPr="00B12207">
        <w:rPr>
          <w:rFonts w:ascii="仿宋" w:eastAsia="仿宋" w:hAnsi="仿宋" w:hint="eastAsia"/>
        </w:rPr>
        <w:t>“</w:t>
      </w:r>
      <w:r w:rsidRPr="00B12207">
        <w:rPr>
          <w:rFonts w:ascii="仿宋" w:eastAsia="仿宋" w:hAnsi="仿宋"/>
        </w:rPr>
        <w:t>三公</w:t>
      </w:r>
      <w:r w:rsidRPr="00B12207">
        <w:rPr>
          <w:rFonts w:ascii="仿宋" w:eastAsia="仿宋" w:hAnsi="仿宋" w:hint="eastAsia"/>
        </w:rPr>
        <w:t>”</w:t>
      </w:r>
      <w:r w:rsidRPr="00B12207">
        <w:rPr>
          <w:rFonts w:ascii="仿宋" w:eastAsia="仿宋" w:hAnsi="仿宋"/>
        </w:rPr>
        <w:t>经费支出情况，</w:t>
      </w:r>
      <w:r w:rsidRPr="00B12207">
        <w:rPr>
          <w:rFonts w:ascii="仿宋" w:eastAsia="仿宋" w:hAnsi="仿宋" w:hint="eastAsia"/>
        </w:rPr>
        <w:t>“</w:t>
      </w:r>
      <w:r w:rsidRPr="00B12207">
        <w:rPr>
          <w:rFonts w:ascii="仿宋" w:eastAsia="仿宋" w:hAnsi="仿宋"/>
        </w:rPr>
        <w:t>三公</w:t>
      </w:r>
      <w:r w:rsidRPr="00B12207">
        <w:rPr>
          <w:rFonts w:ascii="仿宋" w:eastAsia="仿宋" w:hAnsi="仿宋" w:hint="eastAsia"/>
        </w:rPr>
        <w:t>”</w:t>
      </w:r>
      <w:r w:rsidRPr="00B12207">
        <w:rPr>
          <w:rFonts w:ascii="仿宋" w:eastAsia="仿宋" w:hAnsi="仿宋"/>
        </w:rPr>
        <w:t>经费年初预算万</w:t>
      </w:r>
      <w:proofErr w:type="gramStart"/>
      <w:r w:rsidR="002E39E3" w:rsidRPr="00B12207">
        <w:rPr>
          <w:rFonts w:ascii="仿宋" w:eastAsia="仿宋" w:hAnsi="仿宋" w:hint="eastAsia"/>
        </w:rPr>
        <w:t>5</w:t>
      </w:r>
      <w:proofErr w:type="gramEnd"/>
      <w:r w:rsidR="002E39E3" w:rsidRPr="00B12207">
        <w:rPr>
          <w:rFonts w:ascii="仿宋" w:eastAsia="仿宋" w:hAnsi="仿宋"/>
        </w:rPr>
        <w:t>.14</w:t>
      </w:r>
      <w:r w:rsidRPr="00B12207">
        <w:rPr>
          <w:rFonts w:ascii="仿宋" w:eastAsia="仿宋" w:hAnsi="仿宋"/>
        </w:rPr>
        <w:t xml:space="preserve">  元，其中公务接待费 </w:t>
      </w:r>
      <w:r w:rsidR="002E39E3" w:rsidRPr="00B12207">
        <w:rPr>
          <w:rFonts w:ascii="仿宋" w:eastAsia="仿宋" w:hAnsi="仿宋"/>
        </w:rPr>
        <w:t>2</w:t>
      </w:r>
      <w:r w:rsidRPr="00B12207">
        <w:rPr>
          <w:rFonts w:ascii="仿宋" w:eastAsia="仿宋" w:hAnsi="仿宋"/>
        </w:rPr>
        <w:t xml:space="preserve"> 万元，公务用车运行费 </w:t>
      </w:r>
      <w:r w:rsidR="002E39E3" w:rsidRPr="00B12207">
        <w:rPr>
          <w:rFonts w:ascii="仿宋" w:eastAsia="仿宋" w:hAnsi="仿宋"/>
        </w:rPr>
        <w:t>3.14</w:t>
      </w:r>
      <w:r w:rsidRPr="00B12207">
        <w:rPr>
          <w:rFonts w:ascii="仿宋" w:eastAsia="仿宋" w:hAnsi="仿宋"/>
        </w:rPr>
        <w:t>万元，出国</w:t>
      </w:r>
      <w:r w:rsidRPr="00B12207">
        <w:rPr>
          <w:rFonts w:ascii="仿宋" w:eastAsia="仿宋" w:hAnsi="仿宋" w:hint="eastAsia"/>
        </w:rPr>
        <w:t>考察经费</w:t>
      </w:r>
      <w:r w:rsidRPr="00B12207">
        <w:rPr>
          <w:rFonts w:ascii="仿宋" w:eastAsia="仿宋" w:hAnsi="仿宋"/>
        </w:rPr>
        <w:t xml:space="preserve"> </w:t>
      </w:r>
      <w:r w:rsidR="002E39E3" w:rsidRPr="00B12207">
        <w:rPr>
          <w:rFonts w:ascii="仿宋" w:eastAsia="仿宋" w:hAnsi="仿宋"/>
        </w:rPr>
        <w:t>0</w:t>
      </w:r>
      <w:r w:rsidRPr="00B12207">
        <w:rPr>
          <w:rFonts w:ascii="仿宋" w:eastAsia="仿宋" w:hAnsi="仿宋" w:hint="eastAsia"/>
        </w:rPr>
        <w:t>万元。实际“三公”经费支出</w:t>
      </w:r>
      <w:r w:rsidRPr="00B12207">
        <w:rPr>
          <w:rFonts w:ascii="仿宋" w:eastAsia="仿宋" w:hAnsi="仿宋"/>
        </w:rPr>
        <w:t xml:space="preserve"> </w:t>
      </w:r>
      <w:r w:rsidR="002E39E3" w:rsidRPr="00B12207">
        <w:rPr>
          <w:rFonts w:ascii="仿宋" w:eastAsia="仿宋" w:hAnsi="仿宋"/>
        </w:rPr>
        <w:t>0</w:t>
      </w:r>
      <w:r w:rsidRPr="00B12207">
        <w:rPr>
          <w:rFonts w:ascii="仿宋" w:eastAsia="仿宋" w:hAnsi="仿宋"/>
        </w:rPr>
        <w:t xml:space="preserve"> </w:t>
      </w:r>
      <w:r w:rsidRPr="00B12207">
        <w:rPr>
          <w:rFonts w:ascii="仿宋" w:eastAsia="仿宋" w:hAnsi="仿宋" w:hint="eastAsia"/>
        </w:rPr>
        <w:t>万元，</w:t>
      </w:r>
      <w:r w:rsidRPr="00B12207">
        <w:rPr>
          <w:rFonts w:ascii="仿宋" w:eastAsia="仿宋" w:hAnsi="仿宋"/>
        </w:rPr>
        <w:t>占年</w:t>
      </w:r>
      <w:r w:rsidRPr="00B12207">
        <w:rPr>
          <w:rFonts w:ascii="仿宋" w:eastAsia="仿宋" w:hAnsi="仿宋" w:hint="eastAsia"/>
        </w:rPr>
        <w:t>初预算的</w:t>
      </w:r>
      <w:r w:rsidRPr="00B12207">
        <w:rPr>
          <w:rFonts w:ascii="仿宋" w:eastAsia="仿宋" w:hAnsi="仿宋"/>
        </w:rPr>
        <w:t xml:space="preserve">  </w:t>
      </w:r>
      <w:r w:rsidR="002E39E3" w:rsidRPr="00B12207">
        <w:rPr>
          <w:rFonts w:ascii="仿宋" w:eastAsia="仿宋" w:hAnsi="仿宋"/>
        </w:rPr>
        <w:t>0</w:t>
      </w:r>
      <w:r w:rsidRPr="00B12207">
        <w:rPr>
          <w:rFonts w:ascii="仿宋" w:eastAsia="仿宋" w:hAnsi="仿宋"/>
        </w:rPr>
        <w:t xml:space="preserve"> </w:t>
      </w:r>
      <w:r w:rsidRPr="00B12207">
        <w:rPr>
          <w:rFonts w:ascii="仿宋" w:eastAsia="仿宋" w:hAnsi="仿宋" w:hint="eastAsia"/>
        </w:rPr>
        <w:t xml:space="preserve">%，其中公务接待费 </w:t>
      </w:r>
      <w:r w:rsidR="002E39E3" w:rsidRPr="00B12207">
        <w:rPr>
          <w:rFonts w:ascii="仿宋" w:eastAsia="仿宋" w:hAnsi="仿宋"/>
        </w:rPr>
        <w:t>0</w:t>
      </w:r>
      <w:r w:rsidRPr="00B12207">
        <w:rPr>
          <w:rFonts w:ascii="仿宋" w:eastAsia="仿宋" w:hAnsi="仿宋"/>
        </w:rPr>
        <w:t xml:space="preserve"> </w:t>
      </w:r>
      <w:r w:rsidRPr="00B12207">
        <w:rPr>
          <w:rFonts w:ascii="仿宋" w:eastAsia="仿宋" w:hAnsi="仿宋" w:hint="eastAsia"/>
        </w:rPr>
        <w:t>万元，占年初预算的</w:t>
      </w:r>
      <w:r w:rsidRPr="00B12207">
        <w:rPr>
          <w:rFonts w:ascii="仿宋" w:eastAsia="仿宋" w:hAnsi="仿宋"/>
        </w:rPr>
        <w:t xml:space="preserve"> </w:t>
      </w:r>
      <w:r w:rsidR="002E39E3" w:rsidRPr="00B12207">
        <w:rPr>
          <w:rFonts w:ascii="仿宋" w:eastAsia="仿宋" w:hAnsi="仿宋"/>
        </w:rPr>
        <w:t>0</w:t>
      </w:r>
      <w:r w:rsidRPr="00B12207">
        <w:rPr>
          <w:rFonts w:ascii="仿宋" w:eastAsia="仿宋" w:hAnsi="仿宋"/>
        </w:rPr>
        <w:t xml:space="preserve"> </w:t>
      </w:r>
      <w:r w:rsidRPr="00B12207">
        <w:rPr>
          <w:rFonts w:ascii="仿宋" w:eastAsia="仿宋" w:hAnsi="仿宋" w:hint="eastAsia"/>
        </w:rPr>
        <w:t>%，公务用车运行费</w:t>
      </w:r>
      <w:r w:rsidRPr="00B12207">
        <w:rPr>
          <w:rFonts w:ascii="仿宋" w:eastAsia="仿宋" w:hAnsi="仿宋"/>
        </w:rPr>
        <w:t xml:space="preserve"> </w:t>
      </w:r>
      <w:r w:rsidR="002E39E3" w:rsidRPr="00B12207">
        <w:rPr>
          <w:rFonts w:ascii="仿宋" w:eastAsia="仿宋" w:hAnsi="仿宋"/>
        </w:rPr>
        <w:t>0</w:t>
      </w:r>
      <w:r w:rsidRPr="00B12207">
        <w:rPr>
          <w:rFonts w:ascii="仿宋" w:eastAsia="仿宋" w:hAnsi="仿宋"/>
        </w:rPr>
        <w:t xml:space="preserve"> </w:t>
      </w:r>
      <w:r w:rsidRPr="00B12207">
        <w:rPr>
          <w:rFonts w:ascii="仿宋" w:eastAsia="仿宋" w:hAnsi="仿宋" w:hint="eastAsia"/>
        </w:rPr>
        <w:t>万元，占年初预算的</w:t>
      </w:r>
      <w:r w:rsidRPr="00B12207">
        <w:rPr>
          <w:rFonts w:ascii="仿宋" w:eastAsia="仿宋" w:hAnsi="仿宋"/>
        </w:rPr>
        <w:t xml:space="preserve"> </w:t>
      </w:r>
      <w:r w:rsidR="002E39E3" w:rsidRPr="00B12207">
        <w:rPr>
          <w:rFonts w:ascii="仿宋" w:eastAsia="仿宋" w:hAnsi="仿宋"/>
        </w:rPr>
        <w:t>0</w:t>
      </w:r>
      <w:r w:rsidRPr="00B12207">
        <w:rPr>
          <w:rFonts w:ascii="仿宋" w:eastAsia="仿宋" w:hAnsi="仿宋" w:hint="eastAsia"/>
        </w:rPr>
        <w:t xml:space="preserve">%，出国考察 </w:t>
      </w:r>
      <w:r w:rsidR="002E39E3" w:rsidRPr="00B12207">
        <w:rPr>
          <w:rFonts w:ascii="仿宋" w:eastAsia="仿宋" w:hAnsi="仿宋"/>
        </w:rPr>
        <w:t>0</w:t>
      </w:r>
      <w:r w:rsidRPr="00B12207">
        <w:rPr>
          <w:rFonts w:ascii="仿宋" w:eastAsia="仿宋" w:hAnsi="仿宋" w:hint="eastAsia"/>
        </w:rPr>
        <w:t xml:space="preserve"> 万元，占年初预算</w:t>
      </w:r>
      <w:r w:rsidR="002E39E3" w:rsidRPr="00B12207">
        <w:rPr>
          <w:rFonts w:ascii="仿宋" w:eastAsia="仿宋" w:hAnsi="仿宋"/>
        </w:rPr>
        <w:t>0</w:t>
      </w:r>
      <w:r w:rsidRPr="00B12207">
        <w:rPr>
          <w:rFonts w:ascii="仿宋" w:eastAsia="仿宋" w:hAnsi="仿宋" w:hint="eastAsia"/>
        </w:rPr>
        <w:t xml:space="preserve">%。“三公经费”结余 </w:t>
      </w:r>
      <w:r w:rsidR="002E39E3" w:rsidRPr="00B12207">
        <w:rPr>
          <w:rFonts w:ascii="仿宋" w:eastAsia="仿宋" w:hAnsi="仿宋"/>
        </w:rPr>
        <w:t>5.14</w:t>
      </w:r>
      <w:r w:rsidRPr="00B12207">
        <w:rPr>
          <w:rFonts w:ascii="仿宋" w:eastAsia="仿宋" w:hAnsi="仿宋" w:hint="eastAsia"/>
        </w:rPr>
        <w:t xml:space="preserve">万元，结余率  </w:t>
      </w:r>
      <w:r w:rsidR="002E39E3" w:rsidRPr="00B12207">
        <w:rPr>
          <w:rFonts w:ascii="仿宋" w:eastAsia="仿宋" w:hAnsi="仿宋"/>
        </w:rPr>
        <w:t>100</w:t>
      </w:r>
      <w:r w:rsidRPr="00B12207">
        <w:rPr>
          <w:rFonts w:ascii="仿宋" w:eastAsia="仿宋" w:hAnsi="仿宋" w:hint="eastAsia"/>
        </w:rPr>
        <w:t>%。</w:t>
      </w:r>
    </w:p>
    <w:p w14:paraId="085CD9ED" w14:textId="16AFB62B" w:rsidR="00183A8C" w:rsidRPr="00B12207" w:rsidRDefault="00183A8C" w:rsidP="00183A8C">
      <w:pPr>
        <w:spacing w:line="580" w:lineRule="exact"/>
        <w:ind w:firstLineChars="200" w:firstLine="640"/>
        <w:contextualSpacing/>
        <w:rPr>
          <w:rFonts w:ascii="仿宋" w:eastAsia="仿宋" w:hAnsi="仿宋"/>
        </w:rPr>
      </w:pPr>
      <w:r w:rsidRPr="00B12207">
        <w:rPr>
          <w:rFonts w:ascii="仿宋" w:eastAsia="仿宋" w:hAnsi="仿宋" w:hint="eastAsia"/>
        </w:rPr>
        <w:t>3、资金管理情况(内部管理制度措施)</w:t>
      </w:r>
    </w:p>
    <w:p w14:paraId="6DEC4DE2" w14:textId="23199FA3" w:rsidR="00752CAB" w:rsidRPr="00B12207" w:rsidRDefault="00824C10" w:rsidP="00824C10">
      <w:pPr>
        <w:spacing w:line="580" w:lineRule="exact"/>
        <w:ind w:firstLineChars="200" w:firstLine="640"/>
        <w:contextualSpacing/>
        <w:rPr>
          <w:rFonts w:ascii="仿宋" w:eastAsia="仿宋" w:hAnsi="仿宋"/>
        </w:rPr>
      </w:pPr>
      <w:r w:rsidRPr="00B12207">
        <w:rPr>
          <w:rFonts w:ascii="仿宋" w:eastAsia="仿宋" w:hAnsi="仿宋" w:hint="eastAsia"/>
        </w:rPr>
        <w:t>(1)、</w:t>
      </w:r>
      <w:r w:rsidR="00752CAB" w:rsidRPr="00B12207">
        <w:rPr>
          <w:rFonts w:ascii="仿宋" w:eastAsia="仿宋" w:hAnsi="仿宋" w:hint="eastAsia"/>
        </w:rPr>
        <w:t>单位严格按照政府会计制度执行相关的资金政策支付，人员经费和项目经费</w:t>
      </w:r>
      <w:r w:rsidRPr="00B12207">
        <w:rPr>
          <w:rFonts w:ascii="仿宋" w:eastAsia="仿宋" w:hAnsi="仿宋" w:hint="eastAsia"/>
        </w:rPr>
        <w:t>区别支付。</w:t>
      </w:r>
    </w:p>
    <w:p w14:paraId="3266029E" w14:textId="5F13F8E6" w:rsidR="00752CAB" w:rsidRPr="00B12207" w:rsidRDefault="00824C10" w:rsidP="00752CAB">
      <w:pPr>
        <w:ind w:firstLineChars="200" w:firstLine="640"/>
        <w:rPr>
          <w:rStyle w:val="10"/>
          <w:rFonts w:ascii="仿宋" w:eastAsia="仿宋" w:hAnsi="仿宋" w:cs="仿宋_GB2312"/>
          <w:sz w:val="32"/>
          <w:szCs w:val="32"/>
          <w:u w:val="none"/>
        </w:rPr>
      </w:pPr>
      <w:r w:rsidRPr="00B12207">
        <w:rPr>
          <w:rFonts w:ascii="仿宋" w:eastAsia="仿宋" w:hAnsi="仿宋" w:hint="eastAsia"/>
        </w:rPr>
        <w:t>(2)、</w:t>
      </w:r>
      <w:r w:rsidR="00752CAB" w:rsidRPr="00B12207">
        <w:rPr>
          <w:rStyle w:val="10"/>
          <w:rFonts w:ascii="仿宋" w:eastAsia="仿宋" w:hAnsi="仿宋" w:cs="仿宋_GB2312" w:hint="eastAsia"/>
          <w:sz w:val="32"/>
          <w:szCs w:val="32"/>
          <w:u w:val="none"/>
        </w:rPr>
        <w:t>我所根据单位的具体情况，严格按照项目申报工程专款专用，严格按照专项资金财务会计制度，按质、按量完成项目支付款项。无浪费无挤占挪用套取资金现象，从简节约合理开支，完全按照我单位所制定的公共绿地日常管理办法执行。对每项费用的支出及时支付，承诺的相关配套资金按时到位，无多头申报，重复安排资金等现象。</w:t>
      </w:r>
    </w:p>
    <w:p w14:paraId="1DF04292" w14:textId="0CDEABC2" w:rsidR="00183A8C" w:rsidRPr="00B12207" w:rsidRDefault="00183A8C" w:rsidP="00824C10">
      <w:pPr>
        <w:spacing w:line="580" w:lineRule="exact"/>
        <w:ind w:firstLineChars="200" w:firstLine="640"/>
        <w:contextualSpacing/>
        <w:rPr>
          <w:rFonts w:ascii="仿宋" w:eastAsia="仿宋" w:hAnsi="仿宋"/>
        </w:rPr>
      </w:pPr>
      <w:r w:rsidRPr="00B12207">
        <w:rPr>
          <w:rFonts w:ascii="仿宋" w:eastAsia="仿宋" w:hAnsi="仿宋" w:hint="eastAsia"/>
        </w:rPr>
        <w:t>(3)</w:t>
      </w:r>
      <w:r w:rsidR="00824C10" w:rsidRPr="00B12207">
        <w:rPr>
          <w:rFonts w:ascii="仿宋" w:eastAsia="仿宋" w:hAnsi="仿宋" w:hint="eastAsia"/>
        </w:rPr>
        <w:t>、</w:t>
      </w:r>
      <w:r w:rsidR="0001081A" w:rsidRPr="00B12207">
        <w:rPr>
          <w:rFonts w:ascii="仿宋" w:eastAsia="仿宋" w:hAnsi="仿宋" w:hint="eastAsia"/>
        </w:rPr>
        <w:t>支付</w:t>
      </w:r>
      <w:r w:rsidR="007D3646" w:rsidRPr="00B12207">
        <w:rPr>
          <w:rFonts w:ascii="仿宋" w:eastAsia="仿宋" w:hAnsi="仿宋" w:hint="eastAsia"/>
        </w:rPr>
        <w:t>流程</w:t>
      </w:r>
      <w:r w:rsidR="0001081A" w:rsidRPr="00B12207">
        <w:rPr>
          <w:rFonts w:ascii="仿宋" w:eastAsia="仿宋" w:hAnsi="仿宋" w:hint="eastAsia"/>
        </w:rPr>
        <w:t>必须有发票</w:t>
      </w:r>
      <w:r w:rsidR="007D3646" w:rsidRPr="00B12207">
        <w:rPr>
          <w:rFonts w:ascii="仿宋" w:eastAsia="仿宋" w:hAnsi="仿宋" w:hint="eastAsia"/>
        </w:rPr>
        <w:t>（付明细）—</w:t>
      </w:r>
      <w:r w:rsidR="0001081A" w:rsidRPr="00B12207">
        <w:rPr>
          <w:rFonts w:ascii="仿宋" w:eastAsia="仿宋" w:hAnsi="仿宋" w:hint="eastAsia"/>
        </w:rPr>
        <w:t>经办人</w:t>
      </w:r>
      <w:r w:rsidR="007D3646" w:rsidRPr="00B12207">
        <w:rPr>
          <w:rFonts w:ascii="仿宋" w:eastAsia="仿宋" w:hAnsi="仿宋" w:hint="eastAsia"/>
        </w:rPr>
        <w:t>—</w:t>
      </w:r>
      <w:r w:rsidR="0001081A" w:rsidRPr="00B12207">
        <w:rPr>
          <w:rFonts w:ascii="仿宋" w:eastAsia="仿宋" w:hAnsi="仿宋" w:hint="eastAsia"/>
        </w:rPr>
        <w:t>证明人</w:t>
      </w:r>
      <w:r w:rsidR="007D3646" w:rsidRPr="00B12207">
        <w:rPr>
          <w:rFonts w:ascii="仿宋" w:eastAsia="仿宋" w:hAnsi="仿宋" w:hint="eastAsia"/>
        </w:rPr>
        <w:t>—</w:t>
      </w:r>
      <w:r w:rsidR="0001081A" w:rsidRPr="00B12207">
        <w:rPr>
          <w:rFonts w:ascii="仿宋" w:eastAsia="仿宋" w:hAnsi="仿宋" w:hint="eastAsia"/>
        </w:rPr>
        <w:t>负责人审批</w:t>
      </w:r>
      <w:r w:rsidR="007D3646" w:rsidRPr="00B12207">
        <w:rPr>
          <w:rFonts w:ascii="仿宋" w:eastAsia="仿宋" w:hAnsi="仿宋" w:hint="eastAsia"/>
        </w:rPr>
        <w:t>—</w:t>
      </w:r>
      <w:r w:rsidR="0001081A" w:rsidRPr="00B12207">
        <w:rPr>
          <w:rFonts w:ascii="仿宋" w:eastAsia="仿宋" w:hAnsi="仿宋" w:hint="eastAsia"/>
        </w:rPr>
        <w:t>财务室主管</w:t>
      </w:r>
      <w:r w:rsidR="007D3646" w:rsidRPr="00B12207">
        <w:rPr>
          <w:rFonts w:ascii="仿宋" w:eastAsia="仿宋" w:hAnsi="仿宋" w:hint="eastAsia"/>
        </w:rPr>
        <w:t>审核—财务人员支付。</w:t>
      </w:r>
    </w:p>
    <w:p w14:paraId="39D24672" w14:textId="77777777" w:rsidR="00183A8C" w:rsidRPr="00B12207" w:rsidRDefault="00183A8C" w:rsidP="007D3646">
      <w:pPr>
        <w:spacing w:line="580" w:lineRule="exact"/>
        <w:contextualSpacing/>
        <w:rPr>
          <w:rFonts w:ascii="黑体" w:eastAsia="黑体" w:hAnsi="黑体"/>
        </w:rPr>
      </w:pPr>
      <w:r w:rsidRPr="00B12207">
        <w:rPr>
          <w:rFonts w:ascii="黑体" w:eastAsia="黑体" w:hAnsi="黑体" w:hint="eastAsia"/>
          <w:b/>
          <w:bCs/>
        </w:rPr>
        <w:t>四、整体支出绩效目标完成情况</w:t>
      </w:r>
      <w:r w:rsidRPr="00B12207">
        <w:rPr>
          <w:rFonts w:ascii="黑体" w:eastAsia="黑体" w:hAnsi="黑体" w:hint="eastAsia"/>
        </w:rPr>
        <w:t xml:space="preserve">  </w:t>
      </w:r>
    </w:p>
    <w:p w14:paraId="408B6293" w14:textId="1C6C7414" w:rsidR="00183A8C" w:rsidRPr="00B12207" w:rsidRDefault="00183A8C" w:rsidP="004C7D9B">
      <w:pPr>
        <w:ind w:firstLineChars="200" w:firstLine="640"/>
        <w:rPr>
          <w:rFonts w:ascii="仿宋" w:eastAsia="仿宋" w:hAnsi="仿宋" w:cs="仿宋_GB2312"/>
        </w:rPr>
      </w:pPr>
      <w:r w:rsidRPr="00B12207">
        <w:rPr>
          <w:rFonts w:ascii="仿宋" w:eastAsia="仿宋" w:hAnsi="仿宋" w:hint="eastAsia"/>
        </w:rPr>
        <w:t>1、</w:t>
      </w:r>
      <w:r w:rsidR="00963B61" w:rsidRPr="00B12207">
        <w:rPr>
          <w:rFonts w:ascii="仿宋" w:eastAsia="仿宋" w:hAnsi="仿宋" w:cs="仿宋_GB2312" w:hint="eastAsia"/>
          <w:color w:val="000000"/>
        </w:rPr>
        <w:t>针对单位的实际情况，我们根据工作要求，本年度</w:t>
      </w:r>
      <w:r w:rsidR="00963B61" w:rsidRPr="00B12207">
        <w:rPr>
          <w:rStyle w:val="10"/>
          <w:rFonts w:ascii="仿宋" w:eastAsia="仿宋" w:hAnsi="仿宋" w:cs="仿宋_GB2312" w:hint="eastAsia"/>
          <w:sz w:val="32"/>
          <w:szCs w:val="32"/>
          <w:u w:val="none"/>
        </w:rPr>
        <w:t>按时完成预算编制时提出的绩效目标。</w:t>
      </w:r>
      <w:r w:rsidR="004C7D9B" w:rsidRPr="00B12207">
        <w:rPr>
          <w:rFonts w:ascii="仿宋" w:eastAsia="仿宋" w:hAnsi="仿宋" w:hint="eastAsia"/>
        </w:rPr>
        <w:t>主要是人员工资和福利按时发放。</w:t>
      </w:r>
    </w:p>
    <w:p w14:paraId="579B6390" w14:textId="3829BAD2" w:rsidR="00183A8C" w:rsidRPr="00B12207" w:rsidRDefault="004C7D9B" w:rsidP="004C7D9B">
      <w:pPr>
        <w:spacing w:line="580" w:lineRule="exact"/>
        <w:ind w:firstLineChars="200" w:firstLine="640"/>
        <w:contextualSpacing/>
        <w:rPr>
          <w:rFonts w:ascii="仿宋" w:eastAsia="仿宋" w:hAnsi="仿宋"/>
        </w:rPr>
      </w:pPr>
      <w:r w:rsidRPr="00B12207">
        <w:rPr>
          <w:rFonts w:ascii="仿宋" w:eastAsia="仿宋" w:hAnsi="仿宋" w:hint="eastAsia"/>
        </w:rPr>
        <w:t>2、严格按照园林城市的管护标准进行县城区域</w:t>
      </w:r>
      <w:r w:rsidR="002B1BA6" w:rsidRPr="00B12207">
        <w:rPr>
          <w:rFonts w:ascii="仿宋" w:eastAsia="仿宋" w:hAnsi="仿宋" w:hint="eastAsia"/>
        </w:rPr>
        <w:t>绿地日常管护。</w:t>
      </w:r>
    </w:p>
    <w:p w14:paraId="7F477E19" w14:textId="64FEB168" w:rsidR="00183A8C" w:rsidRPr="00B12207" w:rsidRDefault="00183A8C" w:rsidP="00B12207">
      <w:pPr>
        <w:spacing w:line="580" w:lineRule="exact"/>
        <w:contextualSpacing/>
        <w:rPr>
          <w:rFonts w:ascii="黑体" w:eastAsia="黑体" w:hAnsi="黑体"/>
          <w:b/>
          <w:bCs/>
        </w:rPr>
      </w:pPr>
      <w:r w:rsidRPr="00B12207">
        <w:rPr>
          <w:rFonts w:ascii="黑体" w:eastAsia="黑体" w:hAnsi="黑体" w:hint="eastAsia"/>
          <w:b/>
          <w:bCs/>
        </w:rPr>
        <w:lastRenderedPageBreak/>
        <w:t>五、存在的问题</w:t>
      </w:r>
    </w:p>
    <w:p w14:paraId="25340B3E" w14:textId="77777777" w:rsidR="002B1BA6" w:rsidRPr="00B12207" w:rsidRDefault="002B1BA6" w:rsidP="002B1BA6">
      <w:pPr>
        <w:rPr>
          <w:rFonts w:ascii="仿宋" w:eastAsia="仿宋" w:hAnsi="仿宋" w:cs="仿宋_GB2312"/>
        </w:rPr>
      </w:pPr>
      <w:r w:rsidRPr="00B12207">
        <w:rPr>
          <w:rFonts w:ascii="仿宋" w:eastAsia="仿宋" w:hAnsi="仿宋" w:cs="仿宋_GB2312" w:hint="eastAsia"/>
        </w:rPr>
        <w:t xml:space="preserve">  目前本单位最突出的问题是财政预算专项资金县城区内公共绿地日常管护经费的预算与每年实际发生的管护经费悬殊很大，所以每年都是通过报告解决追加预算，</w:t>
      </w:r>
      <w:proofErr w:type="gramStart"/>
      <w:r w:rsidRPr="00146BF1">
        <w:rPr>
          <w:rFonts w:ascii="仿宋" w:eastAsia="仿宋" w:hAnsi="仿宋" w:cs="仿宋_GB2312" w:hint="eastAsia"/>
          <w:u w:val="single"/>
        </w:rPr>
        <w:t>望财政</w:t>
      </w:r>
      <w:proofErr w:type="gramEnd"/>
      <w:r w:rsidRPr="00B12207">
        <w:rPr>
          <w:rFonts w:ascii="仿宋" w:eastAsia="仿宋" w:hAnsi="仿宋" w:cs="仿宋_GB2312" w:hint="eastAsia"/>
        </w:rPr>
        <w:t>相关部门在年初预算能否酌情考虑本单位的实际情况，提高专项资金预算从而保证绿地管护工作持续运行。</w:t>
      </w:r>
    </w:p>
    <w:p w14:paraId="58A0113B" w14:textId="6DC5A898" w:rsidR="002B1BA6" w:rsidRPr="00B12207" w:rsidRDefault="002B1BA6" w:rsidP="002B1BA6">
      <w:pPr>
        <w:rPr>
          <w:rFonts w:ascii="黑体" w:eastAsia="黑体" w:hAnsi="黑体" w:cs="黑体"/>
        </w:rPr>
      </w:pPr>
      <w:r w:rsidRPr="00B12207">
        <w:rPr>
          <w:rFonts w:ascii="黑体" w:eastAsia="黑体" w:hAnsi="黑体" w:cs="黑体" w:hint="eastAsia"/>
        </w:rPr>
        <w:t>六、改进措施与建议</w:t>
      </w:r>
    </w:p>
    <w:p w14:paraId="0FC1D7C2" w14:textId="77777777" w:rsidR="002B1BA6" w:rsidRPr="00B12207" w:rsidRDefault="002B1BA6" w:rsidP="002B1BA6">
      <w:pPr>
        <w:pBdr>
          <w:top w:val="none" w:sz="0" w:space="3" w:color="000000"/>
          <w:left w:val="none" w:sz="0" w:space="3" w:color="000000"/>
          <w:bottom w:val="none" w:sz="0" w:space="3" w:color="000000"/>
          <w:right w:val="none" w:sz="0" w:space="3" w:color="000000"/>
          <w:between w:val="none" w:sz="0" w:space="0" w:color="000000"/>
        </w:pBdr>
        <w:shd w:val="clear" w:color="000000" w:fill="FFFFFF"/>
        <w:spacing w:beforeLines="50" w:before="120" w:afterLines="50" w:after="120" w:line="360" w:lineRule="auto"/>
        <w:ind w:firstLineChars="200" w:firstLine="640"/>
        <w:rPr>
          <w:rFonts w:ascii="仿宋" w:eastAsia="仿宋" w:hAnsi="仿宋" w:cs="仿宋_GB2312"/>
        </w:rPr>
      </w:pPr>
      <w:r w:rsidRPr="00B12207">
        <w:rPr>
          <w:rFonts w:ascii="仿宋" w:eastAsia="仿宋" w:hAnsi="仿宋" w:cs="仿宋_GB2312" w:hint="eastAsia"/>
          <w:color w:val="0F1214"/>
        </w:rPr>
        <w:t>加强管理特别是细化管理方案与措施，实行科学精细化管理，</w:t>
      </w:r>
      <w:r w:rsidRPr="00B12207">
        <w:rPr>
          <w:rFonts w:ascii="仿宋" w:eastAsia="仿宋" w:hAnsi="仿宋" w:cs="仿宋_GB2312" w:hint="eastAsia"/>
        </w:rPr>
        <w:t>严格按照新时期城市园林绿化管理工作的总体要求和部署，不断更新思想观念，积极拓展工作思路，与时俱进，</w:t>
      </w:r>
      <w:r w:rsidRPr="00B12207">
        <w:rPr>
          <w:rFonts w:ascii="仿宋" w:eastAsia="仿宋" w:hAnsi="仿宋" w:cs="仿宋_GB2312" w:hint="eastAsia"/>
          <w:color w:val="0F1214"/>
        </w:rPr>
        <w:t>从而更优质高效地完成各项工作任务，</w:t>
      </w:r>
      <w:r w:rsidRPr="00B12207">
        <w:rPr>
          <w:rFonts w:ascii="仿宋" w:eastAsia="仿宋" w:hAnsi="仿宋" w:cs="仿宋_GB2312" w:hint="eastAsia"/>
        </w:rPr>
        <w:t>为我县园林管理事业</w:t>
      </w:r>
      <w:proofErr w:type="gramStart"/>
      <w:r w:rsidRPr="00B12207">
        <w:rPr>
          <w:rFonts w:ascii="仿宋" w:eastAsia="仿宋" w:hAnsi="仿宋" w:cs="仿宋_GB2312" w:hint="eastAsia"/>
        </w:rPr>
        <w:t>作出</w:t>
      </w:r>
      <w:proofErr w:type="gramEnd"/>
      <w:r w:rsidRPr="00B12207">
        <w:rPr>
          <w:rFonts w:ascii="仿宋" w:eastAsia="仿宋" w:hAnsi="仿宋" w:cs="仿宋_GB2312" w:hint="eastAsia"/>
        </w:rPr>
        <w:t>微薄的贡献。</w:t>
      </w:r>
    </w:p>
    <w:p w14:paraId="1A7EE05B" w14:textId="61142FF8" w:rsidR="002B1BA6" w:rsidRPr="00B12207" w:rsidRDefault="002B1BA6" w:rsidP="002B1BA6">
      <w:pPr>
        <w:pBdr>
          <w:top w:val="none" w:sz="0" w:space="3" w:color="000000"/>
          <w:left w:val="none" w:sz="0" w:space="3" w:color="000000"/>
          <w:bottom w:val="none" w:sz="0" w:space="3" w:color="000000"/>
          <w:right w:val="none" w:sz="0" w:space="3" w:color="000000"/>
          <w:between w:val="none" w:sz="0" w:space="0" w:color="000000"/>
        </w:pBdr>
        <w:shd w:val="clear" w:color="000000" w:fill="FFFFFF"/>
        <w:spacing w:beforeLines="50" w:before="120" w:afterLines="50" w:after="120" w:line="360" w:lineRule="auto"/>
        <w:ind w:firstLineChars="200" w:firstLine="640"/>
        <w:rPr>
          <w:rFonts w:ascii="仿宋" w:eastAsia="仿宋" w:hAnsi="仿宋" w:cs="仿宋_GB2312"/>
          <w:color w:val="000000"/>
        </w:rPr>
      </w:pPr>
      <w:r w:rsidRPr="00B12207">
        <w:rPr>
          <w:rFonts w:ascii="仿宋" w:eastAsia="仿宋" w:hAnsi="仿宋" w:cs="仿宋_GB2312" w:hint="eastAsia"/>
          <w:color w:val="000000"/>
        </w:rPr>
        <w:t>针对部门的实际情况，根据单位工作要求，</w:t>
      </w:r>
      <w:r w:rsidRPr="00B12207">
        <w:rPr>
          <w:rStyle w:val="10"/>
          <w:rFonts w:ascii="仿宋" w:eastAsia="仿宋" w:hAnsi="仿宋" w:cs="仿宋_GB2312" w:hint="eastAsia"/>
          <w:sz w:val="32"/>
          <w:szCs w:val="32"/>
          <w:u w:val="none"/>
        </w:rPr>
        <w:t>按时完成预算编制时提出的绩效目标，整体支出综合自评得分为8</w:t>
      </w:r>
      <w:r w:rsidR="00804801">
        <w:rPr>
          <w:rStyle w:val="10"/>
          <w:rFonts w:ascii="仿宋" w:eastAsia="仿宋" w:hAnsi="仿宋" w:cs="仿宋_GB2312"/>
          <w:sz w:val="32"/>
          <w:szCs w:val="32"/>
          <w:u w:val="none"/>
        </w:rPr>
        <w:t>4</w:t>
      </w:r>
      <w:r w:rsidRPr="00B12207">
        <w:rPr>
          <w:rStyle w:val="10"/>
          <w:rFonts w:ascii="仿宋" w:eastAsia="仿宋" w:hAnsi="仿宋" w:cs="仿宋_GB2312"/>
          <w:sz w:val="32"/>
          <w:szCs w:val="32"/>
          <w:u w:val="none"/>
        </w:rPr>
        <w:t xml:space="preserve"> 分</w:t>
      </w:r>
      <w:r w:rsidRPr="00B12207">
        <w:rPr>
          <w:rStyle w:val="10"/>
          <w:rFonts w:ascii="仿宋" w:eastAsia="仿宋" w:hAnsi="仿宋" w:cs="仿宋_GB2312" w:hint="eastAsia"/>
          <w:sz w:val="32"/>
          <w:szCs w:val="32"/>
          <w:u w:val="none"/>
        </w:rPr>
        <w:t>，专项资金支出绩效自评为8</w:t>
      </w:r>
      <w:r w:rsidR="00804801">
        <w:rPr>
          <w:rStyle w:val="10"/>
          <w:rFonts w:ascii="仿宋" w:eastAsia="仿宋" w:hAnsi="仿宋" w:cs="仿宋_GB2312"/>
          <w:sz w:val="32"/>
          <w:szCs w:val="32"/>
          <w:u w:val="none"/>
        </w:rPr>
        <w:t>2</w:t>
      </w:r>
      <w:r w:rsidRPr="00B12207">
        <w:rPr>
          <w:rStyle w:val="10"/>
          <w:rFonts w:ascii="仿宋" w:eastAsia="仿宋" w:hAnsi="仿宋" w:cs="仿宋_GB2312" w:hint="eastAsia"/>
          <w:sz w:val="32"/>
          <w:szCs w:val="32"/>
          <w:u w:val="none"/>
        </w:rPr>
        <w:t>分。现将20</w:t>
      </w:r>
      <w:r w:rsidRPr="00B12207">
        <w:rPr>
          <w:rStyle w:val="10"/>
          <w:rFonts w:ascii="仿宋" w:eastAsia="仿宋" w:hAnsi="仿宋" w:cs="仿宋_GB2312"/>
          <w:sz w:val="32"/>
          <w:szCs w:val="32"/>
          <w:u w:val="none"/>
        </w:rPr>
        <w:t>2</w:t>
      </w:r>
      <w:r w:rsidR="0083003A" w:rsidRPr="00B12207">
        <w:rPr>
          <w:rStyle w:val="10"/>
          <w:rFonts w:ascii="仿宋" w:eastAsia="仿宋" w:hAnsi="仿宋" w:cs="仿宋_GB2312"/>
          <w:sz w:val="32"/>
          <w:szCs w:val="32"/>
          <w:u w:val="none"/>
        </w:rPr>
        <w:t>1</w:t>
      </w:r>
      <w:r w:rsidRPr="00B12207">
        <w:rPr>
          <w:rStyle w:val="10"/>
          <w:rFonts w:ascii="仿宋" w:eastAsia="仿宋" w:hAnsi="仿宋" w:cs="仿宋_GB2312" w:hint="eastAsia"/>
          <w:sz w:val="32"/>
          <w:szCs w:val="32"/>
          <w:u w:val="none"/>
        </w:rPr>
        <w:t>度整体支出和专项资金支出绩效自评报告</w:t>
      </w:r>
      <w:r w:rsidRPr="00B12207">
        <w:rPr>
          <w:rFonts w:ascii="仿宋" w:eastAsia="仿宋" w:hAnsi="仿宋" w:cs="仿宋_GB2312" w:hint="eastAsia"/>
          <w:color w:val="000000"/>
        </w:rPr>
        <w:t>（详见附件表1、2、3），现</w:t>
      </w:r>
      <w:proofErr w:type="gramStart"/>
      <w:r w:rsidRPr="00B12207">
        <w:rPr>
          <w:rFonts w:ascii="仿宋" w:eastAsia="仿宋" w:hAnsi="仿宋" w:cs="仿宋_GB2312" w:hint="eastAsia"/>
          <w:color w:val="000000"/>
        </w:rPr>
        <w:t>予报</w:t>
      </w:r>
      <w:proofErr w:type="gramEnd"/>
      <w:r w:rsidRPr="00B12207">
        <w:rPr>
          <w:rFonts w:ascii="仿宋" w:eastAsia="仿宋" w:hAnsi="仿宋" w:cs="仿宋_GB2312" w:hint="eastAsia"/>
          <w:color w:val="000000"/>
        </w:rPr>
        <w:t>送，请审核。</w:t>
      </w:r>
    </w:p>
    <w:p w14:paraId="1071C35A" w14:textId="2B0ABE36" w:rsidR="002B1BA6" w:rsidRPr="00B12207" w:rsidRDefault="002B1BA6" w:rsidP="002B1BA6">
      <w:pPr>
        <w:pBdr>
          <w:top w:val="none" w:sz="0" w:space="3" w:color="000000"/>
          <w:left w:val="none" w:sz="0" w:space="3" w:color="000000"/>
          <w:bottom w:val="none" w:sz="0" w:space="3" w:color="000000"/>
          <w:right w:val="none" w:sz="0" w:space="3" w:color="000000"/>
          <w:between w:val="none" w:sz="0" w:space="0" w:color="000000"/>
        </w:pBdr>
        <w:shd w:val="clear" w:color="000000" w:fill="FFFFFF"/>
        <w:spacing w:beforeLines="50" w:before="120" w:afterLines="50" w:after="120" w:line="360" w:lineRule="auto"/>
        <w:ind w:firstLineChars="1100" w:firstLine="3520"/>
        <w:rPr>
          <w:rFonts w:ascii="仿宋" w:eastAsia="仿宋" w:hAnsi="仿宋" w:cs="仿宋_GB2312"/>
        </w:rPr>
      </w:pPr>
      <w:r w:rsidRPr="00B12207">
        <w:rPr>
          <w:rFonts w:ascii="仿宋" w:eastAsia="仿宋" w:hAnsi="仿宋" w:cs="仿宋_GB2312" w:hint="eastAsia"/>
        </w:rPr>
        <w:t>麻阳苗族自治县园林绿化所</w:t>
      </w:r>
    </w:p>
    <w:p w14:paraId="7CF1FC84" w14:textId="309857E8" w:rsidR="004C25D6" w:rsidRPr="00B12207" w:rsidRDefault="002B1BA6" w:rsidP="004C25D6">
      <w:pPr>
        <w:spacing w:line="580" w:lineRule="exact"/>
        <w:contextualSpacing/>
        <w:rPr>
          <w:rFonts w:ascii="仿宋" w:eastAsia="仿宋" w:hAnsi="仿宋" w:cs="仿宋_GB2312"/>
          <w:color w:val="000000"/>
        </w:rPr>
      </w:pPr>
      <w:r w:rsidRPr="00B12207">
        <w:rPr>
          <w:rFonts w:ascii="仿宋" w:eastAsia="仿宋" w:hAnsi="仿宋" w:cs="仿宋_GB2312" w:hint="eastAsia"/>
          <w:color w:val="000000"/>
        </w:rPr>
        <w:t xml:space="preserve"> </w:t>
      </w:r>
      <w:r w:rsidRPr="00B12207">
        <w:rPr>
          <w:rFonts w:ascii="仿宋" w:eastAsia="仿宋" w:hAnsi="仿宋" w:cs="仿宋_GB2312"/>
          <w:color w:val="000000"/>
        </w:rPr>
        <w:t xml:space="preserve">   </w:t>
      </w:r>
      <w:r w:rsidR="0083003A" w:rsidRPr="00B12207">
        <w:rPr>
          <w:rFonts w:ascii="仿宋" w:eastAsia="仿宋" w:hAnsi="仿宋" w:cs="仿宋_GB2312"/>
          <w:color w:val="000000"/>
        </w:rPr>
        <w:t xml:space="preserve">                                   2022年3月1</w:t>
      </w:r>
      <w:r w:rsidR="004C25D6" w:rsidRPr="00B12207">
        <w:rPr>
          <w:rFonts w:ascii="仿宋" w:eastAsia="仿宋" w:hAnsi="仿宋" w:cs="仿宋_GB2312"/>
          <w:color w:val="000000"/>
        </w:rPr>
        <w:t>7日</w:t>
      </w:r>
    </w:p>
    <w:p w14:paraId="24D756EA" w14:textId="002DED37" w:rsidR="00C102CD" w:rsidRDefault="005653F0" w:rsidP="004C25D6">
      <w:pPr>
        <w:spacing w:line="580" w:lineRule="exact"/>
        <w:contextualSpacing/>
        <w:rPr>
          <w:rFonts w:ascii="黑体" w:eastAsia="黑体"/>
        </w:rPr>
      </w:pPr>
      <w:r>
        <w:rPr>
          <w:rFonts w:ascii="黑体" w:eastAsia="黑体"/>
        </w:rPr>
        <w:t>附件</w:t>
      </w:r>
      <w:r>
        <w:rPr>
          <w:rFonts w:ascii="黑体" w:eastAsia="黑体" w:hint="eastAsia"/>
        </w:rPr>
        <w:t>1</w:t>
      </w:r>
    </w:p>
    <w:p w14:paraId="742E1E0E" w14:textId="77777777" w:rsidR="00C102CD" w:rsidRDefault="005653F0">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000" w:firstRow="0" w:lastRow="0" w:firstColumn="0" w:lastColumn="0" w:noHBand="0" w:noVBand="0"/>
      </w:tblPr>
      <w:tblGrid>
        <w:gridCol w:w="517"/>
        <w:gridCol w:w="456"/>
        <w:gridCol w:w="672"/>
        <w:gridCol w:w="456"/>
        <w:gridCol w:w="1003"/>
        <w:gridCol w:w="456"/>
        <w:gridCol w:w="2972"/>
        <w:gridCol w:w="3435"/>
        <w:gridCol w:w="633"/>
      </w:tblGrid>
      <w:tr w:rsidR="00C102CD" w14:paraId="4686488D" w14:textId="77777777">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43F121" w14:textId="77777777" w:rsidR="00C102CD" w:rsidRDefault="005653F0">
            <w:pPr>
              <w:widowControl/>
              <w:jc w:val="left"/>
              <w:rPr>
                <w:rFonts w:ascii="仿宋" w:eastAsia="仿宋"/>
                <w:sz w:val="24"/>
                <w:szCs w:val="24"/>
              </w:rPr>
            </w:pPr>
            <w:r>
              <w:rPr>
                <w:rFonts w:ascii="仿宋" w:eastAsia="仿宋"/>
                <w:sz w:val="24"/>
                <w:szCs w:val="24"/>
              </w:rPr>
              <w:lastRenderedPageBreak/>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51864425" w14:textId="77777777" w:rsidR="00C102CD" w:rsidRDefault="005653F0">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14:paraId="26F13262" w14:textId="77777777" w:rsidR="00C102CD" w:rsidRDefault="005653F0">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0E26A582" w14:textId="77777777" w:rsidR="00C102CD" w:rsidRDefault="005653F0">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14:paraId="7BA81FC6" w14:textId="77777777" w:rsidR="00C102CD" w:rsidRDefault="005653F0">
            <w:pPr>
              <w:widowControl/>
              <w:jc w:val="center"/>
              <w:rPr>
                <w:rFonts w:ascii="仿宋" w:eastAsia="仿宋"/>
                <w:sz w:val="24"/>
                <w:szCs w:val="24"/>
              </w:rPr>
            </w:pPr>
            <w:r>
              <w:rPr>
                <w:rFonts w:ascii="仿宋" w:eastAsia="仿宋"/>
                <w:sz w:val="24"/>
                <w:szCs w:val="24"/>
              </w:rPr>
              <w:t>三级</w:t>
            </w:r>
          </w:p>
          <w:p w14:paraId="7BD7EDEE" w14:textId="77777777" w:rsidR="00C102CD" w:rsidRDefault="005653F0">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25CFBF2B" w14:textId="77777777" w:rsidR="00C102CD" w:rsidRDefault="005653F0">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14:paraId="2DE5AA44" w14:textId="77777777" w:rsidR="00C102CD" w:rsidRDefault="005653F0">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14:paraId="5EC1BDC8" w14:textId="77777777" w:rsidR="00C102CD" w:rsidRDefault="005653F0">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14:paraId="499A7BA5" w14:textId="77777777" w:rsidR="00C102CD" w:rsidRDefault="005653F0">
            <w:pPr>
              <w:widowControl/>
              <w:jc w:val="center"/>
              <w:rPr>
                <w:rFonts w:ascii="仿宋" w:eastAsia="仿宋"/>
                <w:sz w:val="24"/>
                <w:szCs w:val="24"/>
              </w:rPr>
            </w:pPr>
            <w:r>
              <w:rPr>
                <w:rFonts w:ascii="仿宋" w:eastAsia="仿宋"/>
                <w:sz w:val="24"/>
                <w:szCs w:val="24"/>
              </w:rPr>
              <w:t>得分</w:t>
            </w:r>
          </w:p>
        </w:tc>
      </w:tr>
      <w:tr w:rsidR="00C102CD" w14:paraId="244A4C58" w14:textId="77777777">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14:paraId="289A1A5F" w14:textId="77777777" w:rsidR="00C102CD" w:rsidRDefault="005653F0">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AF27D7D" w14:textId="77777777" w:rsidR="00C102CD" w:rsidRDefault="005653F0">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14:paraId="03C4E920" w14:textId="77777777" w:rsidR="00C102CD" w:rsidRDefault="005653F0">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4301365" w14:textId="77777777" w:rsidR="00C102CD" w:rsidRDefault="005653F0">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14:paraId="3364C7F5" w14:textId="77777777" w:rsidR="00C102CD" w:rsidRDefault="005653F0">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14:paraId="3C57D9AC"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14:paraId="114662E5" w14:textId="77777777" w:rsidR="00C102CD" w:rsidRDefault="005653F0">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14:paraId="544CA2A3" w14:textId="77777777" w:rsidR="00C102CD" w:rsidRDefault="005653F0">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14:paraId="1B0830F1" w14:textId="5EE9E1A1" w:rsidR="00C102CD" w:rsidRDefault="00B32F07">
            <w:pPr>
              <w:widowControl/>
              <w:jc w:val="left"/>
              <w:rPr>
                <w:rFonts w:ascii="仿宋" w:eastAsia="仿宋"/>
                <w:sz w:val="24"/>
                <w:szCs w:val="24"/>
              </w:rPr>
            </w:pPr>
            <w:r>
              <w:rPr>
                <w:rFonts w:ascii="仿宋" w:eastAsia="仿宋" w:hint="eastAsia"/>
                <w:sz w:val="24"/>
                <w:szCs w:val="24"/>
              </w:rPr>
              <w:t>5</w:t>
            </w:r>
            <w:r w:rsidR="005653F0">
              <w:rPr>
                <w:rFonts w:ascii="仿宋" w:eastAsia="仿宋"/>
                <w:sz w:val="24"/>
                <w:szCs w:val="24"/>
              </w:rPr>
              <w:t xml:space="preserve">　</w:t>
            </w:r>
          </w:p>
        </w:tc>
      </w:tr>
      <w:tr w:rsidR="00C102CD" w14:paraId="0B81BDBD"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515F87B0"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58E53BDC" w14:textId="77777777" w:rsidR="00C102CD" w:rsidRDefault="00C102CD"/>
        </w:tc>
        <w:tc>
          <w:tcPr>
            <w:tcW w:w="677" w:type="dxa"/>
            <w:vMerge/>
            <w:tcBorders>
              <w:bottom w:val="single" w:sz="4" w:space="0" w:color="000000"/>
              <w:right w:val="single" w:sz="4" w:space="0" w:color="000000"/>
            </w:tcBorders>
            <w:tcMar>
              <w:left w:w="108" w:type="dxa"/>
              <w:right w:w="108" w:type="dxa"/>
            </w:tcMar>
            <w:vAlign w:val="center"/>
          </w:tcPr>
          <w:p w14:paraId="6D36475A"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565C3F21"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2BEEC382" w14:textId="77777777" w:rsidR="00C102CD" w:rsidRDefault="005653F0">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14:paraId="01CF28FF"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14:paraId="03647F27" w14:textId="77777777" w:rsidR="00C102CD" w:rsidRDefault="005653F0">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416EBDB5" w14:textId="77777777" w:rsidR="00C102CD" w:rsidRDefault="005653F0">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14:paraId="50709E9D" w14:textId="4D81C364" w:rsidR="00C102CD" w:rsidRDefault="005653F0">
            <w:pPr>
              <w:widowControl/>
              <w:jc w:val="left"/>
              <w:rPr>
                <w:rFonts w:ascii="仿宋" w:eastAsia="仿宋"/>
                <w:sz w:val="24"/>
                <w:szCs w:val="24"/>
              </w:rPr>
            </w:pPr>
            <w:r>
              <w:rPr>
                <w:rFonts w:ascii="仿宋" w:eastAsia="仿宋"/>
                <w:sz w:val="24"/>
                <w:szCs w:val="24"/>
              </w:rPr>
              <w:t xml:space="preserve">　</w:t>
            </w:r>
            <w:r w:rsidR="00B32F07">
              <w:rPr>
                <w:rFonts w:ascii="仿宋" w:eastAsia="仿宋" w:hint="eastAsia"/>
                <w:sz w:val="24"/>
                <w:szCs w:val="24"/>
              </w:rPr>
              <w:t>5</w:t>
            </w:r>
          </w:p>
        </w:tc>
      </w:tr>
      <w:tr w:rsidR="00C102CD" w14:paraId="4B2C11F6" w14:textId="77777777">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14:paraId="0B58A0D4" w14:textId="77777777" w:rsidR="00C102CD" w:rsidRDefault="005653F0">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621E9C16" w14:textId="77777777" w:rsidR="00C102CD" w:rsidRDefault="005653F0">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14:paraId="4B56E53D" w14:textId="77777777" w:rsidR="00C102CD" w:rsidRDefault="005653F0">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5FA5288E" w14:textId="77777777" w:rsidR="00C102CD" w:rsidRDefault="005653F0">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14:paraId="5E11AFCB" w14:textId="77777777" w:rsidR="00C102CD" w:rsidRDefault="005653F0">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14:paraId="6791E146"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627C3529" w14:textId="77777777" w:rsidR="00C102CD" w:rsidRDefault="005653F0">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14:paraId="521053F7" w14:textId="77777777" w:rsidR="00C102CD" w:rsidRDefault="005653F0">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14:paraId="5771FE0D" w14:textId="4DD2CF5E" w:rsidR="00C102CD" w:rsidRDefault="006E3B40">
            <w:pPr>
              <w:widowControl/>
              <w:jc w:val="left"/>
              <w:rPr>
                <w:rFonts w:ascii="仿宋" w:eastAsia="仿宋"/>
                <w:sz w:val="24"/>
                <w:szCs w:val="24"/>
              </w:rPr>
            </w:pPr>
            <w:r>
              <w:rPr>
                <w:rFonts w:ascii="仿宋" w:eastAsia="仿宋" w:hint="eastAsia"/>
                <w:sz w:val="24"/>
                <w:szCs w:val="24"/>
              </w:rPr>
              <w:t>1</w:t>
            </w:r>
            <w:r w:rsidR="005653F0">
              <w:rPr>
                <w:rFonts w:ascii="仿宋" w:eastAsia="仿宋"/>
                <w:sz w:val="24"/>
                <w:szCs w:val="24"/>
              </w:rPr>
              <w:t xml:space="preserve">　</w:t>
            </w:r>
          </w:p>
        </w:tc>
      </w:tr>
      <w:tr w:rsidR="00C102CD" w14:paraId="0E4A7CC7" w14:textId="77777777">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74B9F104"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1C6020D0"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ED796DE"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1FC38B2E"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2BBF36F5" w14:textId="77777777" w:rsidR="00C102CD" w:rsidRDefault="005653F0">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14:paraId="61AC2746"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246B9334" w14:textId="77777777" w:rsidR="00C102CD" w:rsidRDefault="005653F0">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14:paraId="4DFB0583" w14:textId="77777777" w:rsidR="00C102CD" w:rsidRDefault="005653F0">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14:paraId="320F4157" w14:textId="2B6A2BD5" w:rsidR="00C102CD" w:rsidRDefault="006E3B40">
            <w:pPr>
              <w:widowControl/>
              <w:jc w:val="left"/>
              <w:rPr>
                <w:rFonts w:ascii="仿宋" w:eastAsia="仿宋"/>
                <w:sz w:val="24"/>
                <w:szCs w:val="24"/>
              </w:rPr>
            </w:pPr>
            <w:r>
              <w:rPr>
                <w:rFonts w:ascii="仿宋" w:eastAsia="仿宋" w:hint="eastAsia"/>
                <w:sz w:val="24"/>
                <w:szCs w:val="24"/>
              </w:rPr>
              <w:t>0</w:t>
            </w:r>
            <w:r w:rsidR="005653F0">
              <w:rPr>
                <w:rFonts w:ascii="仿宋" w:eastAsia="仿宋"/>
                <w:sz w:val="24"/>
                <w:szCs w:val="24"/>
              </w:rPr>
              <w:t xml:space="preserve">　</w:t>
            </w:r>
          </w:p>
        </w:tc>
      </w:tr>
      <w:tr w:rsidR="00C102CD" w14:paraId="049C6293" w14:textId="77777777">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5AA18D6C"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02BB4BBE"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665573E4"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74BD0B0"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3291DF22" w14:textId="77777777" w:rsidR="00C102CD" w:rsidRDefault="005653F0">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14:paraId="2129E41C"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5F20C7F5" w14:textId="77777777" w:rsidR="00C102CD" w:rsidRDefault="005653F0">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14:paraId="07A3EE47" w14:textId="77777777" w:rsidR="00C102CD" w:rsidRDefault="005653F0">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14:paraId="36F8DF54" w14:textId="23204653" w:rsidR="00C102CD" w:rsidRDefault="005653F0">
            <w:pPr>
              <w:widowControl/>
              <w:jc w:val="left"/>
              <w:rPr>
                <w:rFonts w:ascii="仿宋" w:eastAsia="仿宋"/>
                <w:sz w:val="24"/>
                <w:szCs w:val="24"/>
              </w:rPr>
            </w:pPr>
            <w:r>
              <w:rPr>
                <w:rFonts w:ascii="仿宋" w:eastAsia="仿宋"/>
                <w:sz w:val="24"/>
                <w:szCs w:val="24"/>
              </w:rPr>
              <w:t xml:space="preserve">　</w:t>
            </w:r>
            <w:r w:rsidR="006E3B40">
              <w:rPr>
                <w:rFonts w:ascii="仿宋" w:eastAsia="仿宋" w:hint="eastAsia"/>
                <w:sz w:val="24"/>
                <w:szCs w:val="24"/>
              </w:rPr>
              <w:t>5</w:t>
            </w:r>
          </w:p>
        </w:tc>
      </w:tr>
      <w:tr w:rsidR="00C102CD" w14:paraId="4D9FAEF4" w14:textId="77777777">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7E7E58B2"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501DA6D0"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1C956709"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2A9E8635"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1E8F731A" w14:textId="77777777" w:rsidR="00C102CD" w:rsidRDefault="005653F0">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14:paraId="003F69BE"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1BC84178" w14:textId="77777777" w:rsidR="00C102CD" w:rsidRDefault="005653F0">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14:paraId="6C8448D9" w14:textId="77777777" w:rsidR="00C102CD" w:rsidRDefault="005653F0">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14:paraId="29EB9429" w14:textId="28369D9E" w:rsidR="00C102CD" w:rsidRDefault="005653F0">
            <w:pPr>
              <w:widowControl/>
              <w:jc w:val="left"/>
              <w:rPr>
                <w:rFonts w:ascii="仿宋" w:eastAsia="仿宋"/>
                <w:sz w:val="24"/>
                <w:szCs w:val="24"/>
              </w:rPr>
            </w:pPr>
            <w:r>
              <w:rPr>
                <w:rFonts w:ascii="仿宋" w:eastAsia="仿宋"/>
                <w:sz w:val="24"/>
                <w:szCs w:val="24"/>
              </w:rPr>
              <w:t xml:space="preserve">　</w:t>
            </w:r>
            <w:r w:rsidR="006E3B40">
              <w:rPr>
                <w:rFonts w:ascii="仿宋" w:eastAsia="仿宋" w:hint="eastAsia"/>
                <w:sz w:val="24"/>
                <w:szCs w:val="24"/>
              </w:rPr>
              <w:t>5</w:t>
            </w:r>
          </w:p>
        </w:tc>
      </w:tr>
      <w:tr w:rsidR="00C102CD" w14:paraId="07F2541B" w14:textId="77777777">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02079A1D"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8B00B58" w14:textId="77777777" w:rsidR="00C102CD" w:rsidRDefault="00C102CD"/>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14:paraId="14B033BF" w14:textId="77777777" w:rsidR="00C102CD" w:rsidRDefault="005653F0">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46BDEBD8" w14:textId="77777777" w:rsidR="00C102CD" w:rsidRDefault="005653F0">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14:paraId="7F0DA5EA" w14:textId="77777777" w:rsidR="00C102CD" w:rsidRDefault="005653F0">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14:paraId="49A30A27" w14:textId="77777777" w:rsidR="00C102CD" w:rsidRDefault="005653F0">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14:paraId="0EC955A9" w14:textId="77777777" w:rsidR="00C102CD" w:rsidRDefault="005653F0">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14:paraId="5CE7DF8D" w14:textId="77777777" w:rsidR="00C102CD" w:rsidRDefault="005653F0">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14:paraId="4678160A" w14:textId="6721F2C9"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hint="eastAsia"/>
                <w:sz w:val="24"/>
                <w:szCs w:val="24"/>
              </w:rPr>
              <w:t>8</w:t>
            </w:r>
          </w:p>
        </w:tc>
      </w:tr>
      <w:tr w:rsidR="00C102CD" w14:paraId="25C4A779" w14:textId="77777777">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76913472"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3B95F2CC"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2905FD8"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7B98BE0"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2438093D" w14:textId="77777777" w:rsidR="00C102CD" w:rsidRDefault="005653F0">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14:paraId="14C7331E" w14:textId="77777777" w:rsidR="00C102CD" w:rsidRDefault="005653F0">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14:paraId="3900C417" w14:textId="77777777" w:rsidR="00C102CD" w:rsidRDefault="005653F0">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14:paraId="6D6F770D" w14:textId="77777777" w:rsidR="00C102CD" w:rsidRDefault="005653F0">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14:paraId="68371F9D" w14:textId="1C6C034E"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hint="eastAsia"/>
                <w:sz w:val="24"/>
                <w:szCs w:val="24"/>
              </w:rPr>
              <w:t>7</w:t>
            </w:r>
          </w:p>
        </w:tc>
      </w:tr>
      <w:tr w:rsidR="00C102CD" w14:paraId="4878D202" w14:textId="77777777" w:rsidTr="00052B6A">
        <w:trPr>
          <w:trHeight w:val="918"/>
          <w:jc w:val="center"/>
        </w:trPr>
        <w:tc>
          <w:tcPr>
            <w:tcW w:w="518" w:type="dxa"/>
            <w:vMerge/>
            <w:tcBorders>
              <w:left w:val="single" w:sz="4" w:space="0" w:color="000000"/>
              <w:bottom w:val="single" w:sz="4" w:space="0" w:color="auto"/>
              <w:right w:val="single" w:sz="4" w:space="0" w:color="000000"/>
            </w:tcBorders>
            <w:tcMar>
              <w:left w:w="108" w:type="dxa"/>
              <w:right w:w="108" w:type="dxa"/>
            </w:tcMar>
            <w:vAlign w:val="center"/>
          </w:tcPr>
          <w:p w14:paraId="045993D8" w14:textId="77777777" w:rsidR="00C102CD" w:rsidRDefault="00C102CD"/>
        </w:tc>
        <w:tc>
          <w:tcPr>
            <w:tcW w:w="416" w:type="dxa"/>
            <w:vMerge/>
            <w:tcBorders>
              <w:left w:val="single" w:sz="4" w:space="0" w:color="000000"/>
              <w:bottom w:val="single" w:sz="4" w:space="0" w:color="auto"/>
              <w:right w:val="single" w:sz="4" w:space="0" w:color="000000"/>
            </w:tcBorders>
            <w:tcMar>
              <w:left w:w="108" w:type="dxa"/>
              <w:right w:w="108" w:type="dxa"/>
            </w:tcMar>
            <w:vAlign w:val="center"/>
          </w:tcPr>
          <w:p w14:paraId="7B89727F" w14:textId="77777777" w:rsidR="00C102CD" w:rsidRDefault="00C102CD"/>
        </w:tc>
        <w:tc>
          <w:tcPr>
            <w:tcW w:w="677" w:type="dxa"/>
            <w:vMerge/>
            <w:tcBorders>
              <w:left w:val="single" w:sz="4" w:space="0" w:color="000000"/>
              <w:bottom w:val="single" w:sz="4" w:space="0" w:color="auto"/>
              <w:right w:val="single" w:sz="4" w:space="0" w:color="000000"/>
            </w:tcBorders>
            <w:tcMar>
              <w:left w:w="108" w:type="dxa"/>
              <w:right w:w="108" w:type="dxa"/>
            </w:tcMar>
            <w:vAlign w:val="center"/>
          </w:tcPr>
          <w:p w14:paraId="62FA78B5" w14:textId="77777777" w:rsidR="00C102CD" w:rsidRDefault="00C102CD"/>
        </w:tc>
        <w:tc>
          <w:tcPr>
            <w:tcW w:w="416" w:type="dxa"/>
            <w:vMerge/>
            <w:tcBorders>
              <w:left w:val="single" w:sz="4" w:space="0" w:color="000000"/>
              <w:bottom w:val="single" w:sz="4" w:space="0" w:color="auto"/>
              <w:right w:val="single" w:sz="4" w:space="0" w:color="000000"/>
            </w:tcBorders>
            <w:tcMar>
              <w:left w:w="108" w:type="dxa"/>
              <w:right w:w="108" w:type="dxa"/>
            </w:tcMar>
            <w:vAlign w:val="center"/>
          </w:tcPr>
          <w:p w14:paraId="3DF59A49" w14:textId="77777777" w:rsidR="00C102CD" w:rsidRDefault="00C102CD"/>
        </w:tc>
        <w:tc>
          <w:tcPr>
            <w:tcW w:w="1014" w:type="dxa"/>
            <w:tcBorders>
              <w:bottom w:val="single" w:sz="4" w:space="0" w:color="auto"/>
              <w:right w:val="single" w:sz="4" w:space="0" w:color="000000"/>
            </w:tcBorders>
            <w:tcMar>
              <w:left w:w="108" w:type="dxa"/>
              <w:right w:w="108" w:type="dxa"/>
            </w:tcMar>
            <w:vAlign w:val="center"/>
          </w:tcPr>
          <w:p w14:paraId="122CB6E4" w14:textId="77777777" w:rsidR="00C102CD" w:rsidRDefault="005653F0">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auto"/>
              <w:right w:val="single" w:sz="4" w:space="0" w:color="000000"/>
            </w:tcBorders>
            <w:tcMar>
              <w:left w:w="108" w:type="dxa"/>
              <w:right w:w="108" w:type="dxa"/>
            </w:tcMar>
            <w:vAlign w:val="center"/>
          </w:tcPr>
          <w:p w14:paraId="58711089" w14:textId="77777777" w:rsidR="00C102CD" w:rsidRDefault="005653F0">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auto"/>
              <w:right w:val="single" w:sz="4" w:space="0" w:color="000000"/>
            </w:tcBorders>
            <w:tcMar>
              <w:left w:w="108" w:type="dxa"/>
              <w:right w:w="108" w:type="dxa"/>
            </w:tcMar>
            <w:vAlign w:val="center"/>
          </w:tcPr>
          <w:p w14:paraId="04942B18" w14:textId="77777777" w:rsidR="00C102CD" w:rsidRDefault="005653F0">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auto"/>
              <w:right w:val="single" w:sz="4" w:space="0" w:color="000000"/>
            </w:tcBorders>
            <w:tcMar>
              <w:left w:w="108" w:type="dxa"/>
              <w:right w:w="108" w:type="dxa"/>
            </w:tcMar>
            <w:vAlign w:val="center"/>
          </w:tcPr>
          <w:p w14:paraId="4345EA98" w14:textId="77777777" w:rsidR="00C102CD" w:rsidRDefault="005653F0">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auto"/>
              <w:right w:val="single" w:sz="4" w:space="0" w:color="000000"/>
            </w:tcBorders>
            <w:tcMar>
              <w:left w:w="108" w:type="dxa"/>
              <w:right w:w="108" w:type="dxa"/>
            </w:tcMar>
            <w:vAlign w:val="center"/>
          </w:tcPr>
          <w:p w14:paraId="6C45AFDE" w14:textId="76C78B98" w:rsidR="00C102CD" w:rsidRDefault="001600A6">
            <w:pPr>
              <w:widowControl/>
              <w:jc w:val="left"/>
              <w:rPr>
                <w:rFonts w:ascii="仿宋" w:eastAsia="仿宋"/>
                <w:sz w:val="24"/>
                <w:szCs w:val="24"/>
              </w:rPr>
            </w:pPr>
            <w:r>
              <w:rPr>
                <w:rFonts w:ascii="仿宋" w:eastAsia="仿宋" w:hint="eastAsia"/>
                <w:sz w:val="24"/>
                <w:szCs w:val="24"/>
              </w:rPr>
              <w:t>6</w:t>
            </w:r>
            <w:r w:rsidR="005653F0">
              <w:rPr>
                <w:rFonts w:ascii="仿宋" w:eastAsia="仿宋"/>
                <w:sz w:val="24"/>
                <w:szCs w:val="24"/>
              </w:rPr>
              <w:t xml:space="preserve">　</w:t>
            </w:r>
          </w:p>
        </w:tc>
      </w:tr>
      <w:tr w:rsidR="00C102CD" w14:paraId="7CBE6F3E" w14:textId="77777777" w:rsidTr="00052B6A">
        <w:trPr>
          <w:jc w:val="center"/>
        </w:trPr>
        <w:tc>
          <w:tcPr>
            <w:tcW w:w="51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1D6207" w14:textId="77777777" w:rsidR="00C102CD" w:rsidRDefault="005653F0">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469570" w14:textId="77777777" w:rsidR="00C102CD" w:rsidRDefault="00C102CD">
            <w:pPr>
              <w:jc w:val="left"/>
              <w:rPr>
                <w:rFonts w:ascii="仿宋" w:eastAsia="仿宋"/>
                <w:sz w:val="24"/>
                <w:szCs w:val="24"/>
              </w:rPr>
            </w:pPr>
          </w:p>
        </w:tc>
        <w:tc>
          <w:tcPr>
            <w:tcW w:w="677"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DFBCEF" w14:textId="77777777" w:rsidR="00C102CD" w:rsidRDefault="005653F0">
            <w:pPr>
              <w:widowControl/>
              <w:jc w:val="left"/>
              <w:rPr>
                <w:rFonts w:ascii="仿宋" w:eastAsia="仿宋"/>
                <w:sz w:val="24"/>
                <w:szCs w:val="24"/>
              </w:rPr>
            </w:pPr>
            <w:r>
              <w:rPr>
                <w:rFonts w:ascii="仿宋" w:eastAsia="仿宋"/>
                <w:sz w:val="24"/>
                <w:szCs w:val="24"/>
              </w:rPr>
              <w:t>预算管理</w:t>
            </w:r>
          </w:p>
        </w:tc>
        <w:tc>
          <w:tcPr>
            <w:tcW w:w="4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05FEF19" w14:textId="77777777" w:rsidR="00C102CD" w:rsidRDefault="00C102CD"/>
        </w:tc>
        <w:tc>
          <w:tcPr>
            <w:tcW w:w="10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B64567E" w14:textId="77777777" w:rsidR="00C102CD" w:rsidRDefault="005653F0">
            <w:pPr>
              <w:widowControl/>
              <w:jc w:val="left"/>
              <w:rPr>
                <w:rFonts w:ascii="仿宋" w:eastAsia="仿宋"/>
                <w:sz w:val="24"/>
                <w:szCs w:val="24"/>
              </w:rPr>
            </w:pPr>
            <w:r>
              <w:rPr>
                <w:rFonts w:ascii="仿宋" w:eastAsia="仿宋"/>
                <w:sz w:val="24"/>
                <w:szCs w:val="24"/>
              </w:rPr>
              <w:t>管理制度健全性</w:t>
            </w:r>
          </w:p>
        </w:tc>
        <w:tc>
          <w:tcPr>
            <w:tcW w:w="4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56F365" w14:textId="77777777" w:rsidR="00C102CD" w:rsidRDefault="005653F0">
            <w:pPr>
              <w:widowControl/>
              <w:jc w:val="center"/>
              <w:rPr>
                <w:rFonts w:ascii="仿宋" w:eastAsia="仿宋"/>
                <w:sz w:val="24"/>
                <w:szCs w:val="24"/>
              </w:rPr>
            </w:pPr>
            <w:r>
              <w:rPr>
                <w:rFonts w:ascii="仿宋" w:eastAsia="仿宋"/>
                <w:sz w:val="24"/>
                <w:szCs w:val="24"/>
              </w:rPr>
              <w:t>8</w:t>
            </w:r>
          </w:p>
        </w:tc>
        <w:tc>
          <w:tcPr>
            <w:tcW w:w="30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C43872" w14:textId="77777777" w:rsidR="00C102CD" w:rsidRDefault="005653F0">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w:t>
            </w:r>
            <w:proofErr w:type="gramStart"/>
            <w:r>
              <w:rPr>
                <w:rFonts w:ascii="仿宋" w:eastAsia="仿宋"/>
                <w:sz w:val="24"/>
                <w:szCs w:val="24"/>
              </w:rPr>
              <w:t>规</w:t>
            </w:r>
            <w:proofErr w:type="gramEnd"/>
            <w:r>
              <w:rPr>
                <w:rFonts w:ascii="仿宋" w:eastAsia="仿宋"/>
                <w:sz w:val="24"/>
                <w:szCs w:val="24"/>
              </w:rPr>
              <w:t>、完整，2分；</w:t>
            </w:r>
            <w:r>
              <w:rPr>
                <w:rFonts w:ascii="仿宋" w:eastAsia="仿宋"/>
                <w:sz w:val="24"/>
                <w:szCs w:val="24"/>
              </w:rPr>
              <w:t>④</w:t>
            </w:r>
            <w:r>
              <w:rPr>
                <w:rFonts w:ascii="仿宋" w:eastAsia="仿宋"/>
                <w:sz w:val="24"/>
                <w:szCs w:val="24"/>
              </w:rPr>
              <w:t>相关管理制度得到有效执行，2分。</w:t>
            </w:r>
          </w:p>
        </w:tc>
        <w:tc>
          <w:tcPr>
            <w:tcW w:w="34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B61D38" w14:textId="77777777" w:rsidR="00C102CD" w:rsidRDefault="005653F0">
            <w:pPr>
              <w:widowControl/>
              <w:jc w:val="left"/>
              <w:rPr>
                <w:rFonts w:ascii="仿宋" w:eastAsia="仿宋"/>
                <w:sz w:val="24"/>
                <w:szCs w:val="24"/>
              </w:rPr>
            </w:pPr>
            <w:r>
              <w:rPr>
                <w:rFonts w:ascii="仿宋" w:eastAsia="仿宋"/>
                <w:sz w:val="24"/>
                <w:szCs w:val="24"/>
              </w:rPr>
              <w:t xml:space="preserve">　</w:t>
            </w:r>
          </w:p>
        </w:tc>
        <w:tc>
          <w:tcPr>
            <w:tcW w:w="63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8BC2D7" w14:textId="60433244" w:rsidR="00C102CD" w:rsidRDefault="001600A6">
            <w:pPr>
              <w:widowControl/>
              <w:jc w:val="left"/>
              <w:rPr>
                <w:rFonts w:ascii="仿宋" w:eastAsia="仿宋"/>
                <w:sz w:val="24"/>
                <w:szCs w:val="24"/>
              </w:rPr>
            </w:pPr>
            <w:r>
              <w:rPr>
                <w:rFonts w:ascii="仿宋" w:eastAsia="仿宋" w:hint="eastAsia"/>
                <w:sz w:val="24"/>
                <w:szCs w:val="24"/>
              </w:rPr>
              <w:t>7</w:t>
            </w:r>
            <w:r w:rsidR="005653F0">
              <w:rPr>
                <w:rFonts w:ascii="仿宋" w:eastAsia="仿宋"/>
                <w:sz w:val="24"/>
                <w:szCs w:val="24"/>
              </w:rPr>
              <w:t xml:space="preserve">　</w:t>
            </w:r>
          </w:p>
        </w:tc>
      </w:tr>
      <w:tr w:rsidR="00C102CD" w14:paraId="6DDC238A" w14:textId="77777777" w:rsidTr="00052B6A">
        <w:trPr>
          <w:trHeight w:val="3936"/>
          <w:jc w:val="center"/>
        </w:trPr>
        <w:tc>
          <w:tcPr>
            <w:tcW w:w="518"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BEA61E" w14:textId="77777777" w:rsidR="00C102CD" w:rsidRDefault="00C102CD"/>
        </w:tc>
        <w:tc>
          <w:tcPr>
            <w:tcW w:w="4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F7ABD6" w14:textId="77777777" w:rsidR="00C102CD" w:rsidRDefault="00C102CD"/>
        </w:tc>
        <w:tc>
          <w:tcPr>
            <w:tcW w:w="67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87E989" w14:textId="77777777" w:rsidR="00C102CD" w:rsidRDefault="00C102CD"/>
        </w:tc>
        <w:tc>
          <w:tcPr>
            <w:tcW w:w="4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1720D5" w14:textId="77777777" w:rsidR="00C102CD" w:rsidRDefault="00C102CD"/>
        </w:tc>
        <w:tc>
          <w:tcPr>
            <w:tcW w:w="10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537315" w14:textId="77777777" w:rsidR="00C102CD" w:rsidRDefault="005653F0">
            <w:pPr>
              <w:widowControl/>
              <w:jc w:val="left"/>
              <w:rPr>
                <w:rFonts w:ascii="仿宋" w:eastAsia="仿宋"/>
                <w:sz w:val="24"/>
                <w:szCs w:val="24"/>
              </w:rPr>
            </w:pPr>
            <w:r>
              <w:rPr>
                <w:rFonts w:ascii="仿宋" w:eastAsia="仿宋"/>
                <w:sz w:val="24"/>
                <w:szCs w:val="24"/>
              </w:rPr>
              <w:t>资金使用合</w:t>
            </w:r>
            <w:proofErr w:type="gramStart"/>
            <w:r>
              <w:rPr>
                <w:rFonts w:ascii="仿宋" w:eastAsia="仿宋"/>
                <w:sz w:val="24"/>
                <w:szCs w:val="24"/>
              </w:rPr>
              <w:t>规</w:t>
            </w:r>
            <w:proofErr w:type="gramEnd"/>
            <w:r>
              <w:rPr>
                <w:rFonts w:ascii="仿宋" w:eastAsia="仿宋"/>
                <w:sz w:val="24"/>
                <w:szCs w:val="24"/>
              </w:rPr>
              <w:t>性</w:t>
            </w:r>
          </w:p>
        </w:tc>
        <w:tc>
          <w:tcPr>
            <w:tcW w:w="4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72AF18" w14:textId="77777777" w:rsidR="00C102CD" w:rsidRDefault="005653F0">
            <w:pPr>
              <w:widowControl/>
              <w:jc w:val="center"/>
              <w:rPr>
                <w:rFonts w:ascii="仿宋" w:eastAsia="仿宋"/>
                <w:sz w:val="24"/>
                <w:szCs w:val="24"/>
              </w:rPr>
            </w:pPr>
            <w:r>
              <w:rPr>
                <w:rFonts w:ascii="仿宋" w:eastAsia="仿宋"/>
                <w:sz w:val="24"/>
                <w:szCs w:val="24"/>
              </w:rPr>
              <w:t>6</w:t>
            </w:r>
          </w:p>
        </w:tc>
        <w:tc>
          <w:tcPr>
            <w:tcW w:w="30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B3E39E" w14:textId="77777777" w:rsidR="00C102CD" w:rsidRDefault="005653F0">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2FEB35" w14:textId="77777777" w:rsidR="00C102CD" w:rsidRDefault="005653F0">
            <w:pPr>
              <w:widowControl/>
              <w:jc w:val="left"/>
              <w:rPr>
                <w:rFonts w:ascii="仿宋" w:eastAsia="仿宋"/>
                <w:sz w:val="24"/>
                <w:szCs w:val="24"/>
              </w:rPr>
            </w:pPr>
            <w:r>
              <w:rPr>
                <w:rFonts w:ascii="仿宋" w:eastAsia="仿宋"/>
                <w:sz w:val="24"/>
                <w:szCs w:val="24"/>
              </w:rPr>
              <w:t xml:space="preserve">　</w:t>
            </w:r>
          </w:p>
        </w:tc>
        <w:tc>
          <w:tcPr>
            <w:tcW w:w="63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A5F1CAE" w14:textId="46E288F2"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sz w:val="24"/>
                <w:szCs w:val="24"/>
              </w:rPr>
              <w:t>6</w:t>
            </w:r>
          </w:p>
        </w:tc>
      </w:tr>
      <w:tr w:rsidR="00C102CD" w14:paraId="59E6ED4A" w14:textId="77777777" w:rsidTr="00052B6A">
        <w:trPr>
          <w:jc w:val="center"/>
        </w:trPr>
        <w:tc>
          <w:tcPr>
            <w:tcW w:w="518"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4C474A" w14:textId="77777777" w:rsidR="00C102CD" w:rsidRDefault="00C102CD"/>
        </w:tc>
        <w:tc>
          <w:tcPr>
            <w:tcW w:w="4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57B9EC" w14:textId="77777777" w:rsidR="00C102CD" w:rsidRDefault="00C102CD"/>
        </w:tc>
        <w:tc>
          <w:tcPr>
            <w:tcW w:w="677"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847CFB" w14:textId="77777777" w:rsidR="00C102CD" w:rsidRDefault="00C102CD"/>
        </w:tc>
        <w:tc>
          <w:tcPr>
            <w:tcW w:w="4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BBB98C1" w14:textId="77777777" w:rsidR="00C102CD" w:rsidRDefault="00C102CD"/>
        </w:tc>
        <w:tc>
          <w:tcPr>
            <w:tcW w:w="10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DFE96C" w14:textId="77777777" w:rsidR="00C102CD" w:rsidRDefault="005653F0">
            <w:pPr>
              <w:widowControl/>
              <w:jc w:val="left"/>
              <w:rPr>
                <w:rFonts w:ascii="仿宋" w:eastAsia="仿宋"/>
                <w:sz w:val="24"/>
                <w:szCs w:val="24"/>
              </w:rPr>
            </w:pPr>
            <w:r>
              <w:rPr>
                <w:rFonts w:ascii="仿宋" w:eastAsia="仿宋"/>
                <w:sz w:val="24"/>
                <w:szCs w:val="24"/>
              </w:rPr>
              <w:t>预决算信息公开性</w:t>
            </w:r>
          </w:p>
        </w:tc>
        <w:tc>
          <w:tcPr>
            <w:tcW w:w="4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70AAEBF" w14:textId="77777777" w:rsidR="00C102CD" w:rsidRDefault="005653F0">
            <w:pPr>
              <w:widowControl/>
              <w:jc w:val="center"/>
              <w:rPr>
                <w:rFonts w:ascii="仿宋" w:eastAsia="仿宋"/>
                <w:sz w:val="24"/>
                <w:szCs w:val="24"/>
              </w:rPr>
            </w:pPr>
            <w:r>
              <w:rPr>
                <w:rFonts w:ascii="仿宋" w:eastAsia="仿宋"/>
                <w:sz w:val="24"/>
                <w:szCs w:val="24"/>
              </w:rPr>
              <w:t>5</w:t>
            </w:r>
          </w:p>
        </w:tc>
        <w:tc>
          <w:tcPr>
            <w:tcW w:w="30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DEBF68" w14:textId="77777777" w:rsidR="00C102CD" w:rsidRDefault="005653F0">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61F9E2" w14:textId="77777777" w:rsidR="00C102CD" w:rsidRDefault="005653F0">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BC2BBD" w14:textId="7BAC9303"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hint="eastAsia"/>
                <w:sz w:val="24"/>
                <w:szCs w:val="24"/>
              </w:rPr>
              <w:t>5</w:t>
            </w:r>
          </w:p>
        </w:tc>
      </w:tr>
      <w:tr w:rsidR="00C102CD" w14:paraId="7905B97C" w14:textId="77777777" w:rsidTr="00052B6A">
        <w:trPr>
          <w:jc w:val="center"/>
        </w:trPr>
        <w:tc>
          <w:tcPr>
            <w:tcW w:w="51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2A2500" w14:textId="77777777" w:rsidR="00C102CD" w:rsidRDefault="005653F0">
            <w:pPr>
              <w:widowControl/>
              <w:jc w:val="center"/>
              <w:rPr>
                <w:rFonts w:ascii="仿宋" w:eastAsia="仿宋"/>
                <w:sz w:val="24"/>
                <w:szCs w:val="24"/>
              </w:rPr>
            </w:pPr>
            <w:r>
              <w:rPr>
                <w:rFonts w:ascii="仿宋" w:eastAsia="仿宋"/>
                <w:sz w:val="24"/>
                <w:szCs w:val="24"/>
              </w:rPr>
              <w:t>产出及效率</w:t>
            </w:r>
          </w:p>
        </w:tc>
        <w:tc>
          <w:tcPr>
            <w:tcW w:w="41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DA20CD" w14:textId="77777777" w:rsidR="00C102CD" w:rsidRDefault="005653F0">
            <w:pPr>
              <w:widowControl/>
              <w:jc w:val="center"/>
              <w:rPr>
                <w:rFonts w:ascii="仿宋" w:eastAsia="仿宋"/>
                <w:sz w:val="24"/>
                <w:szCs w:val="24"/>
              </w:rPr>
            </w:pPr>
            <w:r>
              <w:rPr>
                <w:rFonts w:ascii="仿宋" w:eastAsia="仿宋"/>
                <w:sz w:val="24"/>
                <w:szCs w:val="24"/>
              </w:rPr>
              <w:t>30</w:t>
            </w:r>
          </w:p>
        </w:tc>
        <w:tc>
          <w:tcPr>
            <w:tcW w:w="6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295454" w14:textId="77777777" w:rsidR="00C102CD" w:rsidRDefault="005653F0">
            <w:pPr>
              <w:widowControl/>
              <w:jc w:val="center"/>
              <w:rPr>
                <w:rFonts w:ascii="仿宋" w:eastAsia="仿宋"/>
                <w:sz w:val="24"/>
                <w:szCs w:val="24"/>
              </w:rPr>
            </w:pPr>
            <w:r>
              <w:rPr>
                <w:rFonts w:ascii="仿宋" w:eastAsia="仿宋"/>
                <w:sz w:val="24"/>
                <w:szCs w:val="24"/>
              </w:rPr>
              <w:t>职责履行</w:t>
            </w:r>
          </w:p>
        </w:tc>
        <w:tc>
          <w:tcPr>
            <w:tcW w:w="4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94FE18" w14:textId="77777777" w:rsidR="00C102CD" w:rsidRDefault="005653F0">
            <w:pPr>
              <w:widowControl/>
              <w:jc w:val="center"/>
              <w:rPr>
                <w:rFonts w:ascii="仿宋" w:eastAsia="仿宋"/>
                <w:sz w:val="24"/>
                <w:szCs w:val="24"/>
              </w:rPr>
            </w:pPr>
            <w:r>
              <w:rPr>
                <w:rFonts w:ascii="仿宋" w:eastAsia="仿宋"/>
                <w:sz w:val="24"/>
                <w:szCs w:val="24"/>
              </w:rPr>
              <w:t>8</w:t>
            </w:r>
          </w:p>
        </w:tc>
        <w:tc>
          <w:tcPr>
            <w:tcW w:w="10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E4C7EA" w14:textId="77777777" w:rsidR="00C102CD" w:rsidRDefault="005653F0">
            <w:pPr>
              <w:widowControl/>
              <w:jc w:val="left"/>
              <w:rPr>
                <w:rFonts w:ascii="仿宋" w:eastAsia="仿宋"/>
                <w:sz w:val="24"/>
                <w:szCs w:val="24"/>
              </w:rPr>
            </w:pPr>
            <w:r>
              <w:rPr>
                <w:rFonts w:ascii="仿宋" w:eastAsia="仿宋"/>
                <w:sz w:val="24"/>
                <w:szCs w:val="24"/>
              </w:rPr>
              <w:t>重点工作实际完成率</w:t>
            </w:r>
          </w:p>
        </w:tc>
        <w:tc>
          <w:tcPr>
            <w:tcW w:w="4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D65D1D" w14:textId="77777777" w:rsidR="00C102CD" w:rsidRDefault="005653F0">
            <w:pPr>
              <w:widowControl/>
              <w:jc w:val="center"/>
              <w:rPr>
                <w:rFonts w:ascii="仿宋" w:eastAsia="仿宋"/>
                <w:sz w:val="24"/>
                <w:szCs w:val="24"/>
              </w:rPr>
            </w:pPr>
            <w:r>
              <w:rPr>
                <w:rFonts w:ascii="仿宋" w:eastAsia="仿宋"/>
                <w:sz w:val="24"/>
                <w:szCs w:val="24"/>
              </w:rPr>
              <w:t>8</w:t>
            </w:r>
          </w:p>
        </w:tc>
        <w:tc>
          <w:tcPr>
            <w:tcW w:w="30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8BED3CF" w14:textId="77777777" w:rsidR="00C102CD" w:rsidRDefault="005653F0">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D0A7D4" w14:textId="77777777" w:rsidR="00C102CD" w:rsidRDefault="005653F0">
            <w:pPr>
              <w:widowControl/>
              <w:jc w:val="left"/>
              <w:rPr>
                <w:rFonts w:ascii="仿宋" w:eastAsia="仿宋"/>
                <w:sz w:val="24"/>
                <w:szCs w:val="24"/>
              </w:rPr>
            </w:pPr>
            <w:r>
              <w:rPr>
                <w:rFonts w:ascii="仿宋" w:eastAsia="仿宋"/>
                <w:sz w:val="24"/>
                <w:szCs w:val="24"/>
              </w:rPr>
              <w:t xml:space="preserve">　</w:t>
            </w:r>
          </w:p>
        </w:tc>
        <w:tc>
          <w:tcPr>
            <w:tcW w:w="63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EC364FB" w14:textId="1AE3F422"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hint="eastAsia"/>
                <w:sz w:val="24"/>
                <w:szCs w:val="24"/>
              </w:rPr>
              <w:t>7</w:t>
            </w:r>
          </w:p>
        </w:tc>
      </w:tr>
      <w:tr w:rsidR="00C102CD" w14:paraId="75188C4F" w14:textId="77777777" w:rsidTr="00052B6A">
        <w:trPr>
          <w:jc w:val="center"/>
        </w:trPr>
        <w:tc>
          <w:tcPr>
            <w:tcW w:w="518" w:type="dxa"/>
            <w:vMerge/>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6BA9D51D" w14:textId="77777777" w:rsidR="00C102CD" w:rsidRDefault="00C102CD"/>
        </w:tc>
        <w:tc>
          <w:tcPr>
            <w:tcW w:w="416" w:type="dxa"/>
            <w:vMerge/>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6D61982B" w14:textId="77777777" w:rsidR="00C102CD" w:rsidRDefault="00C102CD"/>
        </w:tc>
        <w:tc>
          <w:tcPr>
            <w:tcW w:w="677" w:type="dxa"/>
            <w:vMerge w:val="restart"/>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54179358" w14:textId="77777777" w:rsidR="00C102CD" w:rsidRDefault="005653F0">
            <w:pPr>
              <w:widowControl/>
              <w:jc w:val="center"/>
              <w:rPr>
                <w:rFonts w:ascii="仿宋" w:eastAsia="仿宋"/>
                <w:sz w:val="24"/>
                <w:szCs w:val="24"/>
              </w:rPr>
            </w:pPr>
            <w:r>
              <w:rPr>
                <w:rFonts w:ascii="仿宋" w:eastAsia="仿宋"/>
                <w:sz w:val="24"/>
                <w:szCs w:val="24"/>
              </w:rPr>
              <w:t>履职 效益</w:t>
            </w:r>
          </w:p>
        </w:tc>
        <w:tc>
          <w:tcPr>
            <w:tcW w:w="416" w:type="dxa"/>
            <w:vMerge w:val="restart"/>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277C7C33" w14:textId="77777777" w:rsidR="00C102CD" w:rsidRDefault="005653F0">
            <w:pPr>
              <w:widowControl/>
              <w:jc w:val="center"/>
              <w:rPr>
                <w:rFonts w:ascii="仿宋" w:eastAsia="仿宋"/>
                <w:sz w:val="24"/>
                <w:szCs w:val="24"/>
              </w:rPr>
            </w:pPr>
            <w:r>
              <w:rPr>
                <w:rFonts w:ascii="仿宋" w:eastAsia="仿宋"/>
                <w:sz w:val="24"/>
                <w:szCs w:val="24"/>
              </w:rPr>
              <w:t>10</w:t>
            </w:r>
          </w:p>
        </w:tc>
        <w:tc>
          <w:tcPr>
            <w:tcW w:w="1014" w:type="dxa"/>
            <w:tcBorders>
              <w:top w:val="single" w:sz="4" w:space="0" w:color="auto"/>
              <w:bottom w:val="single" w:sz="4" w:space="0" w:color="000000"/>
              <w:right w:val="single" w:sz="4" w:space="0" w:color="000000"/>
            </w:tcBorders>
            <w:tcMar>
              <w:left w:w="108" w:type="dxa"/>
              <w:right w:w="108" w:type="dxa"/>
            </w:tcMar>
            <w:vAlign w:val="center"/>
          </w:tcPr>
          <w:p w14:paraId="6DB57336" w14:textId="77777777" w:rsidR="00C102CD" w:rsidRDefault="005653F0">
            <w:pPr>
              <w:widowControl/>
              <w:jc w:val="center"/>
              <w:rPr>
                <w:rFonts w:ascii="仿宋" w:eastAsia="仿宋"/>
                <w:sz w:val="24"/>
                <w:szCs w:val="24"/>
              </w:rPr>
            </w:pPr>
            <w:r>
              <w:rPr>
                <w:rFonts w:ascii="仿宋" w:eastAsia="仿宋"/>
                <w:sz w:val="24"/>
                <w:szCs w:val="24"/>
              </w:rPr>
              <w:t>经济效益</w:t>
            </w:r>
          </w:p>
        </w:tc>
        <w:tc>
          <w:tcPr>
            <w:tcW w:w="416" w:type="dxa"/>
            <w:vMerge w:val="restart"/>
            <w:tcBorders>
              <w:top w:val="single" w:sz="4" w:space="0" w:color="auto"/>
              <w:left w:val="single" w:sz="4" w:space="0" w:color="000000"/>
              <w:right w:val="single" w:sz="4" w:space="0" w:color="000000"/>
            </w:tcBorders>
            <w:tcMar>
              <w:left w:w="108" w:type="dxa"/>
              <w:right w:w="108" w:type="dxa"/>
            </w:tcMar>
            <w:vAlign w:val="center"/>
          </w:tcPr>
          <w:p w14:paraId="6511D1C8" w14:textId="77777777" w:rsidR="00C102CD" w:rsidRDefault="005653F0">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auto"/>
              <w:left w:val="single" w:sz="4" w:space="0" w:color="000000"/>
              <w:right w:val="single" w:sz="4" w:space="0" w:color="000000"/>
            </w:tcBorders>
            <w:tcMar>
              <w:left w:w="108" w:type="dxa"/>
              <w:right w:w="108" w:type="dxa"/>
            </w:tcMar>
            <w:vAlign w:val="center"/>
          </w:tcPr>
          <w:p w14:paraId="77A9C689" w14:textId="77777777" w:rsidR="00C102CD" w:rsidRDefault="005653F0">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top w:val="single" w:sz="4" w:space="0" w:color="auto"/>
              <w:right w:val="single" w:sz="4" w:space="0" w:color="000000"/>
            </w:tcBorders>
            <w:tcMar>
              <w:left w:w="108" w:type="dxa"/>
              <w:right w:w="108" w:type="dxa"/>
            </w:tcMar>
            <w:vAlign w:val="center"/>
          </w:tcPr>
          <w:p w14:paraId="473270A7" w14:textId="222A6B82" w:rsidR="00C102CD" w:rsidRDefault="005653F0">
            <w:pPr>
              <w:widowControl/>
              <w:jc w:val="left"/>
              <w:rPr>
                <w:rFonts w:ascii="仿宋" w:eastAsia="仿宋"/>
                <w:sz w:val="24"/>
                <w:szCs w:val="24"/>
              </w:rPr>
            </w:pPr>
            <w:r>
              <w:rPr>
                <w:rFonts w:ascii="仿宋" w:eastAsia="仿宋"/>
                <w:sz w:val="24"/>
                <w:szCs w:val="24"/>
              </w:rPr>
              <w:t xml:space="preserve">　</w:t>
            </w:r>
            <w:r w:rsidR="00E90456">
              <w:rPr>
                <w:rFonts w:ascii="仿宋" w:eastAsia="仿宋" w:hint="eastAsia"/>
                <w:sz w:val="24"/>
                <w:szCs w:val="24"/>
              </w:rPr>
              <w:t>7</w:t>
            </w:r>
          </w:p>
        </w:tc>
      </w:tr>
      <w:tr w:rsidR="00C102CD" w14:paraId="380AB360"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49CBA424"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2464D338"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B07D286"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06244DF4"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39CF3300" w14:textId="77777777" w:rsidR="00C102CD" w:rsidRDefault="005653F0">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14:paraId="5CE46B07" w14:textId="77777777" w:rsidR="00C102CD" w:rsidRDefault="00C102CD"/>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14:paraId="41EAD830" w14:textId="77777777" w:rsidR="00C102CD" w:rsidRDefault="00C102CD"/>
        </w:tc>
        <w:tc>
          <w:tcPr>
            <w:tcW w:w="637" w:type="dxa"/>
            <w:tcBorders>
              <w:right w:val="single" w:sz="4" w:space="0" w:color="000000"/>
            </w:tcBorders>
            <w:tcMar>
              <w:left w:w="108" w:type="dxa"/>
              <w:right w:w="108" w:type="dxa"/>
            </w:tcMar>
            <w:vAlign w:val="center"/>
          </w:tcPr>
          <w:p w14:paraId="697491CF" w14:textId="77777777" w:rsidR="00C102CD" w:rsidRDefault="005653F0">
            <w:pPr>
              <w:widowControl/>
              <w:jc w:val="left"/>
              <w:rPr>
                <w:rFonts w:ascii="仿宋" w:eastAsia="仿宋"/>
                <w:sz w:val="24"/>
                <w:szCs w:val="24"/>
              </w:rPr>
            </w:pPr>
            <w:r>
              <w:rPr>
                <w:rFonts w:ascii="仿宋" w:eastAsia="仿宋"/>
                <w:sz w:val="24"/>
                <w:szCs w:val="24"/>
              </w:rPr>
              <w:t xml:space="preserve">　</w:t>
            </w:r>
          </w:p>
        </w:tc>
      </w:tr>
      <w:tr w:rsidR="00C102CD" w14:paraId="07368152"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0D904969"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35D0B52"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388423F" w14:textId="77777777" w:rsidR="00C102CD" w:rsidRDefault="00C102CD"/>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2D6255A9" w14:textId="77777777" w:rsidR="00C102CD" w:rsidRDefault="005653F0">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14:paraId="307D0804" w14:textId="77777777" w:rsidR="00C102CD" w:rsidRDefault="005653F0">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47A95034" w14:textId="77777777" w:rsidR="00C102CD" w:rsidRDefault="005653F0">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14:paraId="4576B10F" w14:textId="77777777" w:rsidR="00C102CD" w:rsidRDefault="005653F0">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14:paraId="757361F1" w14:textId="77777777" w:rsidR="00C102CD" w:rsidRDefault="005653F0">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14:paraId="66813E0E" w14:textId="0A7C1754"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hint="eastAsia"/>
                <w:sz w:val="24"/>
                <w:szCs w:val="24"/>
              </w:rPr>
              <w:t>5</w:t>
            </w:r>
          </w:p>
        </w:tc>
      </w:tr>
      <w:tr w:rsidR="00C102CD" w14:paraId="64F2E2BC"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510BDF49"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4F81CBB6" w14:textId="77777777" w:rsidR="00C102CD" w:rsidRDefault="00C102CD"/>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170D6F0" w14:textId="77777777" w:rsidR="00C102CD" w:rsidRDefault="00C102CD"/>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20F29C84" w14:textId="77777777" w:rsidR="00C102CD" w:rsidRDefault="00C102CD"/>
        </w:tc>
        <w:tc>
          <w:tcPr>
            <w:tcW w:w="1014" w:type="dxa"/>
            <w:tcBorders>
              <w:bottom w:val="single" w:sz="4" w:space="0" w:color="000000"/>
              <w:right w:val="single" w:sz="4" w:space="0" w:color="000000"/>
            </w:tcBorders>
            <w:tcMar>
              <w:left w:w="108" w:type="dxa"/>
              <w:right w:w="108" w:type="dxa"/>
            </w:tcMar>
            <w:vAlign w:val="center"/>
          </w:tcPr>
          <w:p w14:paraId="166B39F0" w14:textId="77777777" w:rsidR="00C102CD" w:rsidRDefault="005653F0">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14:paraId="2A9A78B1" w14:textId="77777777" w:rsidR="00C102CD" w:rsidRDefault="005653F0">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14:paraId="0314E33D" w14:textId="77777777" w:rsidR="00C102CD" w:rsidRDefault="005653F0">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14:paraId="535E52D5" w14:textId="77777777" w:rsidR="00C102CD" w:rsidRDefault="005653F0">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14:paraId="649C8DA5" w14:textId="55979ACD" w:rsidR="00C102CD" w:rsidRDefault="005653F0">
            <w:pPr>
              <w:widowControl/>
              <w:jc w:val="left"/>
              <w:rPr>
                <w:rFonts w:ascii="仿宋" w:eastAsia="仿宋"/>
                <w:sz w:val="24"/>
                <w:szCs w:val="24"/>
              </w:rPr>
            </w:pPr>
            <w:r>
              <w:rPr>
                <w:rFonts w:ascii="仿宋" w:eastAsia="仿宋"/>
                <w:sz w:val="24"/>
                <w:szCs w:val="24"/>
              </w:rPr>
              <w:t xml:space="preserve">　</w:t>
            </w:r>
            <w:r w:rsidR="001600A6">
              <w:rPr>
                <w:rFonts w:ascii="仿宋" w:eastAsia="仿宋" w:hint="eastAsia"/>
                <w:sz w:val="24"/>
                <w:szCs w:val="24"/>
              </w:rPr>
              <w:t>5</w:t>
            </w:r>
          </w:p>
        </w:tc>
      </w:tr>
    </w:tbl>
    <w:p w14:paraId="54F1206F" w14:textId="77777777" w:rsidR="00C102CD" w:rsidRDefault="005653F0">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14:paraId="41762FDF" w14:textId="77777777" w:rsidR="00C102CD" w:rsidRDefault="005653F0">
      <w:pPr>
        <w:spacing w:line="560" w:lineRule="exact"/>
        <w:jc w:val="center"/>
        <w:rPr>
          <w:rFonts w:ascii="仿宋" w:eastAsia="仿宋"/>
          <w:sz w:val="36"/>
          <w:szCs w:val="36"/>
        </w:rPr>
      </w:pPr>
      <w:r>
        <w:rPr>
          <w:rFonts w:ascii="仿宋" w:eastAsia="仿宋"/>
          <w:sz w:val="36"/>
          <w:szCs w:val="36"/>
        </w:rPr>
        <w:t>部门整体支出绩效评价基础数据表</w:t>
      </w:r>
    </w:p>
    <w:p w14:paraId="6E1746EA" w14:textId="77777777" w:rsidR="00C102CD" w:rsidRDefault="005653F0">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firstRow="0" w:lastRow="0" w:firstColumn="0" w:lastColumn="0" w:noHBand="0" w:noVBand="0"/>
      </w:tblPr>
      <w:tblGrid>
        <w:gridCol w:w="3550"/>
        <w:gridCol w:w="1190"/>
        <w:gridCol w:w="1170"/>
        <w:gridCol w:w="1130"/>
        <w:gridCol w:w="1465"/>
        <w:gridCol w:w="970"/>
        <w:gridCol w:w="864"/>
      </w:tblGrid>
      <w:tr w:rsidR="00C102CD" w14:paraId="136710CA" w14:textId="77777777">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087519" w14:textId="77777777" w:rsidR="00C102CD" w:rsidRDefault="005653F0">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7580FDBF" w14:textId="77777777" w:rsidR="00C102CD" w:rsidRDefault="005653F0">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70937508" w14:textId="77777777" w:rsidR="00C102CD" w:rsidRDefault="005653F0">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3FD9C6E" w14:textId="77777777" w:rsidR="00C102CD" w:rsidRDefault="005653F0">
            <w:pPr>
              <w:widowControl/>
              <w:jc w:val="center"/>
              <w:rPr>
                <w:rFonts w:ascii="仿宋" w:eastAsia="仿宋"/>
                <w:b/>
                <w:bCs/>
                <w:sz w:val="24"/>
              </w:rPr>
            </w:pPr>
            <w:r>
              <w:rPr>
                <w:rFonts w:ascii="仿宋" w:eastAsia="仿宋"/>
                <w:b/>
                <w:bCs/>
                <w:sz w:val="24"/>
              </w:rPr>
              <w:t>控制率</w:t>
            </w:r>
          </w:p>
        </w:tc>
      </w:tr>
      <w:tr w:rsidR="00C102CD" w14:paraId="3D8BDAF8" w14:textId="77777777">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FBCD47" w14:textId="77777777" w:rsidR="00C102CD" w:rsidRDefault="00C102CD"/>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1DFF09F7" w14:textId="1CCFDC3F" w:rsidR="00C102CD" w:rsidRDefault="005653F0">
            <w:pPr>
              <w:widowControl/>
              <w:jc w:val="center"/>
              <w:rPr>
                <w:rFonts w:ascii="仿宋" w:eastAsia="仿宋"/>
                <w:sz w:val="24"/>
              </w:rPr>
            </w:pPr>
            <w:r>
              <w:rPr>
                <w:rFonts w:ascii="仿宋" w:eastAsia="仿宋"/>
                <w:sz w:val="24"/>
              </w:rPr>
              <w:t xml:space="preserve">　</w:t>
            </w:r>
            <w:r w:rsidR="00E32753">
              <w:rPr>
                <w:rFonts w:ascii="仿宋" w:eastAsia="仿宋" w:hint="eastAsia"/>
                <w:sz w:val="24"/>
              </w:rPr>
              <w:t>1</w:t>
            </w:r>
            <w:r w:rsidR="00E32753">
              <w:rPr>
                <w:rFonts w:ascii="仿宋" w:eastAsia="仿宋"/>
                <w:sz w:val="24"/>
              </w:rPr>
              <w:t>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C2E153B" w14:textId="0534680F" w:rsidR="00C102CD" w:rsidRDefault="00E32753">
            <w:pPr>
              <w:widowControl/>
              <w:jc w:val="center"/>
              <w:rPr>
                <w:rFonts w:ascii="仿宋" w:eastAsia="仿宋"/>
                <w:sz w:val="24"/>
              </w:rPr>
            </w:pPr>
            <w:r>
              <w:rPr>
                <w:rFonts w:ascii="仿宋" w:eastAsia="仿宋" w:hint="eastAsia"/>
                <w:sz w:val="24"/>
              </w:rPr>
              <w:t>1</w:t>
            </w:r>
            <w:r>
              <w:rPr>
                <w:rFonts w:ascii="仿宋" w:eastAsia="仿宋"/>
                <w:sz w:val="24"/>
              </w:rPr>
              <w:t>7</w:t>
            </w:r>
            <w:r w:rsidR="005653F0">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EF163BA" w14:textId="450F4C4C" w:rsidR="00C102CD" w:rsidRDefault="00E32753">
            <w:pPr>
              <w:widowControl/>
              <w:jc w:val="center"/>
              <w:rPr>
                <w:rFonts w:ascii="仿宋" w:eastAsia="仿宋"/>
                <w:sz w:val="24"/>
              </w:rPr>
            </w:pPr>
            <w:r>
              <w:rPr>
                <w:rFonts w:ascii="仿宋" w:eastAsia="仿宋" w:hint="eastAsia"/>
                <w:sz w:val="24"/>
              </w:rPr>
              <w:t>1</w:t>
            </w:r>
            <w:r>
              <w:rPr>
                <w:rFonts w:ascii="仿宋" w:eastAsia="仿宋"/>
                <w:sz w:val="24"/>
              </w:rPr>
              <w:t>00</w:t>
            </w:r>
            <w:r w:rsidR="005653F0">
              <w:rPr>
                <w:rFonts w:ascii="仿宋" w:eastAsia="仿宋"/>
                <w:sz w:val="24"/>
              </w:rPr>
              <w:t xml:space="preserve">　</w:t>
            </w:r>
          </w:p>
        </w:tc>
      </w:tr>
      <w:tr w:rsidR="00C102CD" w14:paraId="271EAC71"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95C346F" w14:textId="77777777" w:rsidR="00C102CD" w:rsidRDefault="005653F0">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21546616" w14:textId="77777777" w:rsidR="00C102CD" w:rsidRDefault="005653F0">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3DDD12B7" w14:textId="77777777" w:rsidR="00C102CD" w:rsidRDefault="005653F0">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523BD36" w14:textId="77777777" w:rsidR="00C102CD" w:rsidRDefault="005653F0">
            <w:pPr>
              <w:widowControl/>
              <w:jc w:val="center"/>
              <w:rPr>
                <w:rFonts w:ascii="仿宋" w:eastAsia="仿宋"/>
                <w:b/>
                <w:bCs/>
                <w:sz w:val="24"/>
              </w:rPr>
            </w:pPr>
            <w:r>
              <w:rPr>
                <w:rFonts w:ascii="仿宋" w:eastAsia="仿宋"/>
                <w:b/>
                <w:bCs/>
                <w:sz w:val="24"/>
              </w:rPr>
              <w:t>2021年决算数</w:t>
            </w:r>
          </w:p>
        </w:tc>
      </w:tr>
      <w:tr w:rsidR="00C102CD" w14:paraId="1E8398DF"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ECA2D23" w14:textId="77777777" w:rsidR="00C102CD" w:rsidRDefault="005653F0">
            <w:pPr>
              <w:widowControl/>
              <w:jc w:val="left"/>
              <w:rPr>
                <w:rFonts w:ascii="仿宋" w:eastAsia="仿宋"/>
                <w:sz w:val="24"/>
              </w:rPr>
            </w:pPr>
            <w:r>
              <w:rPr>
                <w:rFonts w:ascii="仿宋" w:eastAsia="仿宋"/>
                <w:sz w:val="24"/>
              </w:rPr>
              <w:t>三</w:t>
            </w:r>
            <w:proofErr w:type="gramStart"/>
            <w:r>
              <w:rPr>
                <w:rFonts w:ascii="仿宋" w:eastAsia="仿宋"/>
                <w:sz w:val="24"/>
              </w:rPr>
              <w:t>公经费</w:t>
            </w:r>
            <w:proofErr w:type="gramEnd"/>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0D327980" w14:textId="7F3BD663" w:rsidR="00C102CD" w:rsidRDefault="005310F2">
            <w:pPr>
              <w:widowControl/>
              <w:jc w:val="center"/>
              <w:rPr>
                <w:rFonts w:ascii="仿宋" w:eastAsia="仿宋"/>
                <w:sz w:val="24"/>
              </w:rPr>
            </w:pPr>
            <w:r>
              <w:rPr>
                <w:rFonts w:ascii="仿宋" w:eastAsia="仿宋" w:hint="eastAsia"/>
                <w:sz w:val="24"/>
              </w:rPr>
              <w:t>0</w:t>
            </w:r>
            <w:r>
              <w:rPr>
                <w:rFonts w:ascii="仿宋" w:eastAsia="仿宋"/>
                <w:sz w:val="24"/>
              </w:rPr>
              <w:t>.09</w:t>
            </w:r>
            <w:r w:rsidR="005653F0">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646BD88C" w14:textId="3DC7D85A" w:rsidR="00C102CD" w:rsidRDefault="005653F0">
            <w:pPr>
              <w:widowControl/>
              <w:jc w:val="center"/>
              <w:rPr>
                <w:rFonts w:ascii="仿宋" w:eastAsia="仿宋"/>
                <w:sz w:val="24"/>
              </w:rPr>
            </w:pPr>
            <w:r>
              <w:rPr>
                <w:rFonts w:ascii="仿宋" w:eastAsia="仿宋"/>
                <w:sz w:val="24"/>
              </w:rPr>
              <w:t xml:space="preserve">　</w:t>
            </w:r>
            <w:r w:rsidR="00087C14">
              <w:rPr>
                <w:rFonts w:ascii="仿宋" w:eastAsia="仿宋" w:hint="eastAsia"/>
                <w:sz w:val="24"/>
              </w:rPr>
              <w:t>5</w:t>
            </w:r>
            <w:r w:rsidR="00087C14">
              <w:rPr>
                <w:rFonts w:ascii="仿宋" w:eastAsia="仿宋"/>
                <w:sz w:val="24"/>
              </w:rPr>
              <w:t>.14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185F63C7" w14:textId="0838C8F5" w:rsidR="00C102CD" w:rsidRDefault="00743850">
            <w:pPr>
              <w:widowControl/>
              <w:jc w:val="center"/>
              <w:rPr>
                <w:rFonts w:ascii="仿宋" w:eastAsia="仿宋"/>
                <w:sz w:val="24"/>
              </w:rPr>
            </w:pPr>
            <w:r>
              <w:rPr>
                <w:rFonts w:ascii="仿宋" w:eastAsia="仿宋" w:hint="eastAsia"/>
                <w:sz w:val="24"/>
              </w:rPr>
              <w:t>0</w:t>
            </w:r>
            <w:r w:rsidR="005653F0">
              <w:rPr>
                <w:rFonts w:ascii="仿宋" w:eastAsia="仿宋"/>
                <w:sz w:val="24"/>
              </w:rPr>
              <w:t xml:space="preserve">　</w:t>
            </w:r>
          </w:p>
        </w:tc>
      </w:tr>
      <w:tr w:rsidR="00C102CD" w14:paraId="0D69254D" w14:textId="77777777">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98C52BE" w14:textId="77777777" w:rsidR="00C102CD" w:rsidRDefault="005653F0">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574F118C" w14:textId="604C75AA" w:rsidR="00C102CD" w:rsidRDefault="005653F0">
            <w:pPr>
              <w:widowControl/>
              <w:jc w:val="center"/>
              <w:rPr>
                <w:rFonts w:ascii="仿宋" w:eastAsia="仿宋"/>
                <w:sz w:val="24"/>
              </w:rPr>
            </w:pPr>
            <w:r>
              <w:rPr>
                <w:rFonts w:ascii="仿宋" w:eastAsia="仿宋"/>
                <w:sz w:val="24"/>
              </w:rPr>
              <w:t xml:space="preserve">　</w:t>
            </w:r>
            <w:r w:rsidR="00EC28FE">
              <w:rPr>
                <w:rFonts w:ascii="仿宋" w:eastAsia="仿宋" w:hint="eastAsia"/>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0F610F7D" w14:textId="7A88F8CA" w:rsidR="00C102CD" w:rsidRDefault="005653F0">
            <w:pPr>
              <w:widowControl/>
              <w:jc w:val="center"/>
              <w:rPr>
                <w:rFonts w:ascii="仿宋" w:eastAsia="仿宋"/>
                <w:sz w:val="24"/>
              </w:rPr>
            </w:pPr>
            <w:r>
              <w:rPr>
                <w:rFonts w:ascii="仿宋" w:eastAsia="仿宋"/>
                <w:sz w:val="24"/>
              </w:rPr>
              <w:t xml:space="preserve">　</w:t>
            </w:r>
            <w:r w:rsidR="00A95EA6">
              <w:rPr>
                <w:rFonts w:ascii="仿宋" w:eastAsia="仿宋" w:hint="eastAsia"/>
                <w:sz w:val="24"/>
              </w:rPr>
              <w:t>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199BE9E8" w14:textId="05822417" w:rsidR="00C102CD" w:rsidRDefault="00743850">
            <w:pPr>
              <w:widowControl/>
              <w:jc w:val="center"/>
              <w:rPr>
                <w:rFonts w:ascii="仿宋" w:eastAsia="仿宋"/>
                <w:sz w:val="24"/>
              </w:rPr>
            </w:pPr>
            <w:r>
              <w:rPr>
                <w:rFonts w:ascii="仿宋" w:eastAsia="仿宋" w:hint="eastAsia"/>
                <w:sz w:val="24"/>
              </w:rPr>
              <w:t>0</w:t>
            </w:r>
            <w:r w:rsidR="005653F0">
              <w:rPr>
                <w:rFonts w:ascii="仿宋" w:eastAsia="仿宋"/>
                <w:sz w:val="24"/>
              </w:rPr>
              <w:t xml:space="preserve">　</w:t>
            </w:r>
          </w:p>
        </w:tc>
      </w:tr>
      <w:tr w:rsidR="00C102CD" w14:paraId="042FD805"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15C8C168" w14:textId="77777777" w:rsidR="00C102CD" w:rsidRDefault="005653F0">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51B082BB" w14:textId="704AE4A1" w:rsidR="00C102CD" w:rsidRDefault="005653F0">
            <w:pPr>
              <w:widowControl/>
              <w:jc w:val="center"/>
              <w:rPr>
                <w:rFonts w:ascii="仿宋" w:eastAsia="仿宋"/>
                <w:sz w:val="24"/>
              </w:rPr>
            </w:pPr>
            <w:r>
              <w:rPr>
                <w:rFonts w:ascii="仿宋" w:eastAsia="仿宋"/>
                <w:sz w:val="24"/>
              </w:rPr>
              <w:t xml:space="preserve">　</w:t>
            </w:r>
            <w:r w:rsidR="00EC28FE">
              <w:rPr>
                <w:rFonts w:ascii="仿宋" w:eastAsia="仿宋" w:hint="eastAsia"/>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7B941280" w14:textId="36C3BA88" w:rsidR="00C102CD" w:rsidRDefault="005653F0">
            <w:pPr>
              <w:widowControl/>
              <w:jc w:val="center"/>
              <w:rPr>
                <w:rFonts w:ascii="仿宋" w:eastAsia="仿宋"/>
                <w:sz w:val="24"/>
              </w:rPr>
            </w:pPr>
            <w:r>
              <w:rPr>
                <w:rFonts w:ascii="仿宋" w:eastAsia="仿宋"/>
                <w:sz w:val="24"/>
              </w:rPr>
              <w:t xml:space="preserve">　</w:t>
            </w:r>
            <w:r w:rsidR="00087C14">
              <w:rPr>
                <w:rFonts w:ascii="仿宋" w:eastAsia="仿宋" w:hint="eastAsia"/>
                <w:sz w:val="24"/>
              </w:rPr>
              <w:t>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7A96BF25" w14:textId="6CAF4BF6" w:rsidR="00C102CD" w:rsidRDefault="00743850">
            <w:pPr>
              <w:widowControl/>
              <w:jc w:val="center"/>
              <w:rPr>
                <w:rFonts w:ascii="仿宋" w:eastAsia="仿宋"/>
                <w:sz w:val="24"/>
              </w:rPr>
            </w:pPr>
            <w:r>
              <w:rPr>
                <w:rFonts w:ascii="仿宋" w:eastAsia="仿宋" w:hint="eastAsia"/>
                <w:sz w:val="24"/>
              </w:rPr>
              <w:t>0</w:t>
            </w:r>
            <w:r w:rsidR="005653F0">
              <w:rPr>
                <w:rFonts w:ascii="仿宋" w:eastAsia="仿宋"/>
                <w:sz w:val="24"/>
              </w:rPr>
              <w:t xml:space="preserve">　</w:t>
            </w:r>
          </w:p>
        </w:tc>
      </w:tr>
      <w:tr w:rsidR="00C102CD" w14:paraId="2820F962"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A7EE8BF" w14:textId="77777777" w:rsidR="00C102CD" w:rsidRDefault="005653F0">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1B3B251" w14:textId="0431E795" w:rsidR="00C102CD" w:rsidRDefault="005653F0">
            <w:pPr>
              <w:widowControl/>
              <w:jc w:val="center"/>
              <w:rPr>
                <w:rFonts w:ascii="仿宋" w:eastAsia="仿宋"/>
                <w:sz w:val="24"/>
              </w:rPr>
            </w:pPr>
            <w:r>
              <w:rPr>
                <w:rFonts w:ascii="仿宋" w:eastAsia="仿宋"/>
                <w:sz w:val="24"/>
              </w:rPr>
              <w:t xml:space="preserve">　</w:t>
            </w:r>
            <w:r w:rsidR="00EC28FE">
              <w:rPr>
                <w:rFonts w:ascii="仿宋" w:eastAsia="仿宋" w:hint="eastAsia"/>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5CC997A" w14:textId="22286C07" w:rsidR="00C102CD" w:rsidRDefault="005653F0">
            <w:pPr>
              <w:widowControl/>
              <w:jc w:val="center"/>
              <w:rPr>
                <w:rFonts w:ascii="仿宋" w:eastAsia="仿宋"/>
                <w:sz w:val="24"/>
              </w:rPr>
            </w:pPr>
            <w:r>
              <w:rPr>
                <w:rFonts w:ascii="仿宋" w:eastAsia="仿宋"/>
                <w:sz w:val="24"/>
              </w:rPr>
              <w:t xml:space="preserve">　</w:t>
            </w:r>
            <w:r w:rsidR="00087C14">
              <w:rPr>
                <w:rFonts w:ascii="仿宋" w:eastAsia="仿宋" w:hint="eastAsia"/>
                <w:sz w:val="24"/>
              </w:rPr>
              <w:t>3</w:t>
            </w:r>
            <w:r w:rsidR="00087C14">
              <w:rPr>
                <w:rFonts w:ascii="仿宋" w:eastAsia="仿宋"/>
                <w:sz w:val="24"/>
              </w:rPr>
              <w:t>.14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528C52C" w14:textId="1C0212C2" w:rsidR="00C102CD" w:rsidRDefault="00743850">
            <w:pPr>
              <w:widowControl/>
              <w:jc w:val="center"/>
              <w:rPr>
                <w:rFonts w:ascii="仿宋" w:eastAsia="仿宋"/>
                <w:sz w:val="24"/>
              </w:rPr>
            </w:pPr>
            <w:r>
              <w:rPr>
                <w:rFonts w:ascii="仿宋" w:eastAsia="仿宋" w:hint="eastAsia"/>
                <w:sz w:val="24"/>
              </w:rPr>
              <w:t>0</w:t>
            </w:r>
            <w:r w:rsidR="005653F0">
              <w:rPr>
                <w:rFonts w:ascii="仿宋" w:eastAsia="仿宋"/>
                <w:sz w:val="24"/>
              </w:rPr>
              <w:t xml:space="preserve">　</w:t>
            </w:r>
          </w:p>
        </w:tc>
      </w:tr>
      <w:tr w:rsidR="00C102CD" w14:paraId="1E139823"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140BFA9F" w14:textId="77777777" w:rsidR="00C102CD" w:rsidRDefault="005653F0">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2A9A6D52" w14:textId="098DF29C" w:rsidR="00C102CD" w:rsidRDefault="005653F0">
            <w:pPr>
              <w:widowControl/>
              <w:jc w:val="center"/>
              <w:rPr>
                <w:rFonts w:ascii="仿宋" w:eastAsia="仿宋"/>
                <w:sz w:val="24"/>
              </w:rPr>
            </w:pPr>
            <w:r>
              <w:rPr>
                <w:rFonts w:ascii="仿宋" w:eastAsia="仿宋"/>
                <w:sz w:val="24"/>
              </w:rPr>
              <w:t xml:space="preserve">　</w:t>
            </w:r>
            <w:r w:rsidR="00EC28FE">
              <w:rPr>
                <w:rFonts w:ascii="仿宋" w:eastAsia="仿宋" w:hint="eastAsia"/>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0160A82D" w14:textId="03C4FDD2" w:rsidR="00C102CD" w:rsidRDefault="005653F0">
            <w:pPr>
              <w:widowControl/>
              <w:jc w:val="center"/>
              <w:rPr>
                <w:rFonts w:ascii="仿宋" w:eastAsia="仿宋"/>
                <w:sz w:val="24"/>
              </w:rPr>
            </w:pPr>
            <w:r>
              <w:rPr>
                <w:rFonts w:ascii="仿宋" w:eastAsia="仿宋"/>
                <w:sz w:val="24"/>
              </w:rPr>
              <w:t xml:space="preserve">　</w:t>
            </w:r>
            <w:r w:rsidR="00087C14">
              <w:rPr>
                <w:rFonts w:ascii="仿宋" w:eastAsia="仿宋" w:hint="eastAsia"/>
                <w:sz w:val="24"/>
              </w:rPr>
              <w:t>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74208177" w14:textId="16964FA8" w:rsidR="00C102CD" w:rsidRDefault="00743850">
            <w:pPr>
              <w:widowControl/>
              <w:jc w:val="center"/>
              <w:rPr>
                <w:rFonts w:ascii="仿宋" w:eastAsia="仿宋"/>
                <w:sz w:val="24"/>
              </w:rPr>
            </w:pPr>
            <w:r>
              <w:rPr>
                <w:rFonts w:ascii="仿宋" w:eastAsia="仿宋" w:hint="eastAsia"/>
                <w:sz w:val="24"/>
              </w:rPr>
              <w:t>0</w:t>
            </w:r>
            <w:r w:rsidR="005653F0">
              <w:rPr>
                <w:rFonts w:ascii="仿宋" w:eastAsia="仿宋"/>
                <w:sz w:val="24"/>
              </w:rPr>
              <w:t xml:space="preserve">　</w:t>
            </w:r>
          </w:p>
        </w:tc>
      </w:tr>
      <w:tr w:rsidR="00C102CD" w14:paraId="5B9F7C6E"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70C036ED" w14:textId="77777777" w:rsidR="00C102CD" w:rsidRDefault="005653F0">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1908157D" w14:textId="46A455E6" w:rsidR="00C102CD" w:rsidRDefault="005310F2">
            <w:pPr>
              <w:widowControl/>
              <w:jc w:val="center"/>
              <w:rPr>
                <w:rFonts w:ascii="仿宋" w:eastAsia="仿宋"/>
                <w:sz w:val="24"/>
              </w:rPr>
            </w:pPr>
            <w:r>
              <w:rPr>
                <w:rFonts w:ascii="仿宋" w:eastAsia="仿宋" w:hint="eastAsia"/>
                <w:sz w:val="24"/>
              </w:rPr>
              <w:t>0</w:t>
            </w:r>
            <w:r>
              <w:rPr>
                <w:rFonts w:ascii="仿宋" w:eastAsia="仿宋"/>
                <w:sz w:val="24"/>
              </w:rPr>
              <w:t>.09</w:t>
            </w:r>
            <w:r w:rsidR="005653F0">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662D2BC2" w14:textId="374A1A63" w:rsidR="00C102CD" w:rsidRDefault="00087C14">
            <w:pPr>
              <w:widowControl/>
              <w:jc w:val="center"/>
              <w:rPr>
                <w:rFonts w:ascii="仿宋" w:eastAsia="仿宋"/>
                <w:sz w:val="24"/>
              </w:rPr>
            </w:pPr>
            <w:r>
              <w:rPr>
                <w:rFonts w:ascii="仿宋" w:eastAsia="仿宋" w:hint="eastAsia"/>
                <w:sz w:val="24"/>
              </w:rPr>
              <w:t>2</w:t>
            </w:r>
            <w:r w:rsidR="005653F0">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DF49906" w14:textId="1F7A95D5" w:rsidR="00C102CD" w:rsidRDefault="00743850">
            <w:pPr>
              <w:widowControl/>
              <w:jc w:val="center"/>
              <w:rPr>
                <w:rFonts w:ascii="仿宋" w:eastAsia="仿宋"/>
                <w:sz w:val="24"/>
              </w:rPr>
            </w:pPr>
            <w:r>
              <w:rPr>
                <w:rFonts w:ascii="仿宋" w:eastAsia="仿宋" w:hint="eastAsia"/>
                <w:sz w:val="24"/>
              </w:rPr>
              <w:t>0</w:t>
            </w:r>
            <w:r w:rsidR="005653F0">
              <w:rPr>
                <w:rFonts w:ascii="仿宋" w:eastAsia="仿宋"/>
                <w:sz w:val="24"/>
              </w:rPr>
              <w:t xml:space="preserve">　</w:t>
            </w:r>
          </w:p>
        </w:tc>
      </w:tr>
      <w:tr w:rsidR="00C102CD" w14:paraId="0971A6CB" w14:textId="77777777">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10756E8A" w14:textId="77777777" w:rsidR="00C102CD" w:rsidRDefault="005653F0">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041E712A" w14:textId="14BA9244" w:rsidR="00C102CD" w:rsidRDefault="005653F0">
            <w:pPr>
              <w:widowControl/>
              <w:jc w:val="center"/>
              <w:rPr>
                <w:rFonts w:ascii="仿宋" w:eastAsia="仿宋"/>
                <w:sz w:val="24"/>
              </w:rPr>
            </w:pPr>
            <w:r>
              <w:rPr>
                <w:rFonts w:ascii="仿宋" w:eastAsia="仿宋"/>
                <w:sz w:val="24"/>
              </w:rPr>
              <w:t xml:space="preserve">　</w:t>
            </w:r>
            <w:r w:rsidR="005310F2">
              <w:rPr>
                <w:rFonts w:ascii="仿宋" w:eastAsia="仿宋" w:hint="eastAsia"/>
                <w:sz w:val="24"/>
              </w:rPr>
              <w:t>8</w:t>
            </w:r>
            <w:r w:rsidR="005310F2">
              <w:rPr>
                <w:rFonts w:ascii="仿宋" w:eastAsia="仿宋"/>
                <w:sz w:val="24"/>
              </w:rPr>
              <w:t>19.92</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1EE8013F" w14:textId="4933636D" w:rsidR="00C102CD" w:rsidRDefault="005653F0">
            <w:pPr>
              <w:widowControl/>
              <w:jc w:val="center"/>
              <w:rPr>
                <w:rFonts w:ascii="仿宋" w:eastAsia="仿宋"/>
                <w:sz w:val="24"/>
              </w:rPr>
            </w:pPr>
            <w:r>
              <w:rPr>
                <w:rFonts w:ascii="仿宋" w:eastAsia="仿宋"/>
                <w:sz w:val="24"/>
              </w:rPr>
              <w:t xml:space="preserve">　</w:t>
            </w:r>
            <w:r w:rsidR="00743850">
              <w:rPr>
                <w:rFonts w:ascii="仿宋" w:eastAsia="仿宋" w:hint="eastAsia"/>
                <w:sz w:val="24"/>
              </w:rPr>
              <w:t>1</w:t>
            </w:r>
            <w:r w:rsidR="00743850">
              <w:rPr>
                <w:rFonts w:ascii="仿宋" w:eastAsia="仿宋"/>
                <w:sz w:val="24"/>
              </w:rPr>
              <w:t>20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45848F13" w14:textId="2611236E" w:rsidR="00C102CD" w:rsidRDefault="00A95EA6">
            <w:pPr>
              <w:widowControl/>
              <w:jc w:val="center"/>
              <w:rPr>
                <w:rFonts w:ascii="仿宋" w:eastAsia="仿宋"/>
                <w:sz w:val="24"/>
              </w:rPr>
            </w:pPr>
            <w:r>
              <w:rPr>
                <w:rFonts w:ascii="仿宋" w:eastAsia="仿宋" w:hint="eastAsia"/>
                <w:sz w:val="24"/>
              </w:rPr>
              <w:t>7</w:t>
            </w:r>
            <w:r>
              <w:rPr>
                <w:rFonts w:ascii="仿宋" w:eastAsia="仿宋"/>
                <w:sz w:val="24"/>
              </w:rPr>
              <w:t>24.98</w:t>
            </w:r>
            <w:r w:rsidR="005653F0">
              <w:rPr>
                <w:rFonts w:ascii="仿宋" w:eastAsia="仿宋"/>
                <w:sz w:val="24"/>
              </w:rPr>
              <w:t xml:space="preserve">　</w:t>
            </w:r>
          </w:p>
        </w:tc>
      </w:tr>
      <w:tr w:rsidR="00C102CD" w14:paraId="6C059698"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681879E2" w14:textId="77777777" w:rsidR="00C102CD" w:rsidRDefault="005653F0">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0E08BF87" w14:textId="4E2931E0" w:rsidR="00C102CD" w:rsidRDefault="005653F0">
            <w:pPr>
              <w:widowControl/>
              <w:jc w:val="center"/>
              <w:rPr>
                <w:rFonts w:ascii="仿宋" w:eastAsia="仿宋"/>
                <w:sz w:val="24"/>
              </w:rPr>
            </w:pPr>
            <w:r>
              <w:rPr>
                <w:rFonts w:ascii="仿宋" w:eastAsia="仿宋"/>
                <w:sz w:val="24"/>
              </w:rPr>
              <w:t xml:space="preserve">　</w:t>
            </w:r>
            <w:r w:rsidR="005310F2">
              <w:rPr>
                <w:rFonts w:ascii="仿宋" w:eastAsia="仿宋" w:hint="eastAsia"/>
                <w:sz w:val="24"/>
              </w:rPr>
              <w:t>8</w:t>
            </w:r>
            <w:r w:rsidR="005310F2">
              <w:rPr>
                <w:rFonts w:ascii="仿宋" w:eastAsia="仿宋"/>
                <w:sz w:val="24"/>
              </w:rPr>
              <w:t>09.92</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00A84B27" w14:textId="466FC009" w:rsidR="00C102CD" w:rsidRDefault="005653F0">
            <w:pPr>
              <w:widowControl/>
              <w:jc w:val="center"/>
              <w:rPr>
                <w:rFonts w:ascii="仿宋" w:eastAsia="仿宋"/>
                <w:sz w:val="24"/>
              </w:rPr>
            </w:pPr>
            <w:r>
              <w:rPr>
                <w:rFonts w:ascii="仿宋" w:eastAsia="仿宋"/>
                <w:sz w:val="24"/>
              </w:rPr>
              <w:t xml:space="preserve">　</w:t>
            </w:r>
            <w:r w:rsidR="00087C14">
              <w:rPr>
                <w:rFonts w:ascii="仿宋" w:eastAsia="仿宋" w:hint="eastAsia"/>
                <w:sz w:val="24"/>
              </w:rPr>
              <w:t>1</w:t>
            </w:r>
            <w:r w:rsidR="00087C14">
              <w:rPr>
                <w:rFonts w:ascii="仿宋" w:eastAsia="仿宋"/>
                <w:sz w:val="24"/>
              </w:rPr>
              <w:t>05</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5357D7FB" w14:textId="5D6F3A0B" w:rsidR="00C102CD" w:rsidRDefault="009B22A8">
            <w:pPr>
              <w:widowControl/>
              <w:jc w:val="center"/>
              <w:rPr>
                <w:rFonts w:ascii="仿宋" w:eastAsia="仿宋"/>
                <w:sz w:val="24"/>
              </w:rPr>
            </w:pPr>
            <w:r>
              <w:rPr>
                <w:rFonts w:ascii="仿宋" w:eastAsia="仿宋" w:hint="eastAsia"/>
                <w:sz w:val="24"/>
              </w:rPr>
              <w:t>7</w:t>
            </w:r>
            <w:r>
              <w:rPr>
                <w:rFonts w:ascii="仿宋" w:eastAsia="仿宋"/>
                <w:sz w:val="24"/>
              </w:rPr>
              <w:t>12.64</w:t>
            </w:r>
            <w:r w:rsidR="005653F0">
              <w:rPr>
                <w:rFonts w:ascii="仿宋" w:eastAsia="仿宋"/>
                <w:sz w:val="24"/>
              </w:rPr>
              <w:t xml:space="preserve">　</w:t>
            </w:r>
          </w:p>
        </w:tc>
      </w:tr>
      <w:tr w:rsidR="00C102CD" w14:paraId="7253354E"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2D6F256E" w14:textId="77777777" w:rsidR="00C102CD" w:rsidRDefault="005653F0">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1BFBA922" w14:textId="69899DF4" w:rsidR="00C102CD" w:rsidRDefault="005310F2">
            <w:pPr>
              <w:widowControl/>
              <w:jc w:val="center"/>
              <w:rPr>
                <w:rFonts w:ascii="仿宋" w:eastAsia="仿宋"/>
                <w:sz w:val="24"/>
              </w:rPr>
            </w:pPr>
            <w:r>
              <w:rPr>
                <w:rFonts w:ascii="仿宋" w:eastAsia="仿宋" w:hint="eastAsia"/>
                <w:sz w:val="24"/>
              </w:rPr>
              <w:t>1</w:t>
            </w:r>
            <w:r>
              <w:rPr>
                <w:rFonts w:ascii="仿宋" w:eastAsia="仿宋"/>
                <w:sz w:val="24"/>
              </w:rPr>
              <w:t>0.4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20942B5C" w14:textId="5DC93763" w:rsidR="00C102CD" w:rsidRDefault="00087C14">
            <w:pPr>
              <w:widowControl/>
              <w:jc w:val="center"/>
              <w:rPr>
                <w:rFonts w:ascii="仿宋" w:eastAsia="仿宋"/>
                <w:sz w:val="24"/>
              </w:rPr>
            </w:pPr>
            <w:r>
              <w:rPr>
                <w:rFonts w:ascii="仿宋" w:eastAsia="仿宋" w:hint="eastAsia"/>
                <w:sz w:val="24"/>
              </w:rPr>
              <w:t>1</w:t>
            </w:r>
            <w:r>
              <w:rPr>
                <w:rFonts w:ascii="仿宋" w:eastAsia="仿宋"/>
                <w:sz w:val="24"/>
              </w:rPr>
              <w:t>5</w:t>
            </w:r>
            <w:r w:rsidR="005653F0">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F503020" w14:textId="22E44CDE" w:rsidR="00C102CD" w:rsidRDefault="00A95EA6">
            <w:pPr>
              <w:widowControl/>
              <w:jc w:val="center"/>
              <w:rPr>
                <w:rFonts w:ascii="仿宋" w:eastAsia="仿宋"/>
                <w:sz w:val="24"/>
              </w:rPr>
            </w:pPr>
            <w:r>
              <w:rPr>
                <w:rFonts w:ascii="仿宋" w:eastAsia="仿宋" w:hint="eastAsia"/>
                <w:sz w:val="24"/>
              </w:rPr>
              <w:t>1</w:t>
            </w:r>
            <w:r>
              <w:rPr>
                <w:rFonts w:ascii="仿宋" w:eastAsia="仿宋"/>
                <w:sz w:val="24"/>
              </w:rPr>
              <w:t>2.34</w:t>
            </w:r>
            <w:r w:rsidR="005653F0">
              <w:rPr>
                <w:rFonts w:ascii="仿宋" w:eastAsia="仿宋"/>
                <w:sz w:val="24"/>
              </w:rPr>
              <w:t xml:space="preserve">　</w:t>
            </w:r>
          </w:p>
        </w:tc>
      </w:tr>
      <w:tr w:rsidR="00C102CD" w14:paraId="29440581"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7D30F0EF" w14:textId="77777777" w:rsidR="00C102CD" w:rsidRDefault="005653F0">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59980DEA" w14:textId="77777777" w:rsidR="00C102CD" w:rsidRDefault="005653F0">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395AA50C" w14:textId="77777777" w:rsidR="00C102CD" w:rsidRDefault="005653F0">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57A8B6F" w14:textId="77777777" w:rsidR="00C102CD" w:rsidRDefault="005653F0">
            <w:pPr>
              <w:widowControl/>
              <w:jc w:val="center"/>
              <w:rPr>
                <w:rFonts w:ascii="仿宋" w:eastAsia="仿宋"/>
                <w:sz w:val="24"/>
              </w:rPr>
            </w:pPr>
            <w:r>
              <w:rPr>
                <w:rFonts w:ascii="仿宋" w:eastAsia="仿宋"/>
                <w:sz w:val="24"/>
              </w:rPr>
              <w:t xml:space="preserve">　</w:t>
            </w:r>
          </w:p>
        </w:tc>
      </w:tr>
      <w:tr w:rsidR="00C102CD" w14:paraId="656A63F9"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193FA15" w14:textId="77777777" w:rsidR="00C102CD" w:rsidRDefault="005653F0">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14EDD7C4" w14:textId="680CFF0B" w:rsidR="00C102CD" w:rsidRDefault="00B533DB">
            <w:pPr>
              <w:widowControl/>
              <w:jc w:val="center"/>
              <w:rPr>
                <w:rFonts w:ascii="仿宋" w:eastAsia="仿宋"/>
                <w:sz w:val="24"/>
              </w:rPr>
            </w:pPr>
            <w:r>
              <w:rPr>
                <w:rFonts w:ascii="仿宋" w:eastAsia="仿宋" w:hint="eastAsia"/>
                <w:sz w:val="24"/>
              </w:rPr>
              <w:t>1</w:t>
            </w:r>
            <w:r>
              <w:rPr>
                <w:rFonts w:ascii="仿宋" w:eastAsia="仿宋"/>
                <w:sz w:val="24"/>
              </w:rPr>
              <w:t>2.19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037B2F68" w14:textId="556A6ECF" w:rsidR="00C102CD" w:rsidRDefault="00700242">
            <w:pPr>
              <w:widowControl/>
              <w:jc w:val="center"/>
              <w:rPr>
                <w:rFonts w:ascii="仿宋" w:eastAsia="仿宋"/>
                <w:sz w:val="24"/>
              </w:rPr>
            </w:pPr>
            <w:r>
              <w:rPr>
                <w:rFonts w:ascii="仿宋" w:eastAsia="仿宋" w:hint="eastAsia"/>
                <w:sz w:val="24"/>
              </w:rPr>
              <w:t>1</w:t>
            </w:r>
            <w:r>
              <w:rPr>
                <w:rFonts w:ascii="仿宋" w:eastAsia="仿宋"/>
                <w:sz w:val="24"/>
              </w:rPr>
              <w:t>7.26</w:t>
            </w:r>
            <w:r w:rsidR="005653F0">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7D65AE9" w14:textId="342F64DC" w:rsidR="00C102CD" w:rsidRDefault="009B22A8">
            <w:pPr>
              <w:widowControl/>
              <w:jc w:val="center"/>
              <w:rPr>
                <w:rFonts w:ascii="仿宋" w:eastAsia="仿宋"/>
                <w:sz w:val="24"/>
              </w:rPr>
            </w:pPr>
            <w:r>
              <w:rPr>
                <w:rFonts w:ascii="仿宋" w:eastAsia="仿宋" w:hint="eastAsia"/>
                <w:sz w:val="24"/>
              </w:rPr>
              <w:t>1</w:t>
            </w:r>
            <w:r>
              <w:rPr>
                <w:rFonts w:ascii="仿宋" w:eastAsia="仿宋"/>
                <w:sz w:val="24"/>
              </w:rPr>
              <w:t>9.38</w:t>
            </w:r>
            <w:r w:rsidR="005653F0">
              <w:rPr>
                <w:rFonts w:ascii="仿宋" w:eastAsia="仿宋"/>
                <w:sz w:val="24"/>
              </w:rPr>
              <w:t xml:space="preserve">　</w:t>
            </w:r>
          </w:p>
        </w:tc>
      </w:tr>
      <w:tr w:rsidR="00C102CD" w14:paraId="198F07C9" w14:textId="77777777">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D8A44AA" w14:textId="77777777" w:rsidR="00C102CD" w:rsidRDefault="005653F0">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7C78F53C" w14:textId="629ECFE4" w:rsidR="00C102CD" w:rsidRDefault="005653F0">
            <w:pPr>
              <w:widowControl/>
              <w:jc w:val="center"/>
              <w:rPr>
                <w:rFonts w:ascii="仿宋" w:eastAsia="仿宋"/>
                <w:color w:val="FF0000"/>
                <w:sz w:val="24"/>
              </w:rPr>
            </w:pPr>
            <w:r>
              <w:rPr>
                <w:rFonts w:ascii="仿宋" w:eastAsia="仿宋"/>
                <w:color w:val="FF0000"/>
                <w:sz w:val="24"/>
              </w:rPr>
              <w:t xml:space="preserve">　</w:t>
            </w:r>
            <w:r w:rsidR="00537E9C">
              <w:rPr>
                <w:rFonts w:ascii="仿宋" w:eastAsia="仿宋" w:hint="eastAsia"/>
                <w:color w:val="FF0000"/>
                <w:sz w:val="24"/>
              </w:rPr>
              <w:t>2</w:t>
            </w:r>
            <w:r w:rsidR="00537E9C">
              <w:rPr>
                <w:rFonts w:ascii="仿宋" w:eastAsia="仿宋"/>
                <w:color w:val="FF0000"/>
                <w:sz w:val="24"/>
              </w:rPr>
              <w:t>.1</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476509F0" w14:textId="2AF990F3" w:rsidR="00C102CD" w:rsidRDefault="005653F0">
            <w:pPr>
              <w:widowControl/>
              <w:jc w:val="center"/>
              <w:rPr>
                <w:rFonts w:ascii="仿宋" w:eastAsia="仿宋"/>
                <w:color w:val="FF0000"/>
                <w:sz w:val="24"/>
              </w:rPr>
            </w:pPr>
            <w:r>
              <w:rPr>
                <w:rFonts w:ascii="仿宋" w:eastAsia="仿宋"/>
                <w:color w:val="FF0000"/>
                <w:sz w:val="24"/>
              </w:rPr>
              <w:t xml:space="preserve">　</w:t>
            </w:r>
            <w:r w:rsidR="00700242">
              <w:rPr>
                <w:rFonts w:ascii="仿宋" w:eastAsia="仿宋" w:hint="eastAsia"/>
                <w:color w:val="FF0000"/>
                <w:sz w:val="24"/>
              </w:rPr>
              <w:t>1</w:t>
            </w:r>
            <w:r w:rsidR="00700242">
              <w:rPr>
                <w:rFonts w:ascii="仿宋" w:eastAsia="仿宋"/>
                <w:color w:val="FF0000"/>
                <w:sz w:val="24"/>
              </w:rPr>
              <w:t>7.26</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0A3B21DE" w14:textId="3CFD9BF7" w:rsidR="00C102CD" w:rsidRDefault="005653F0">
            <w:pPr>
              <w:widowControl/>
              <w:jc w:val="center"/>
              <w:rPr>
                <w:rFonts w:ascii="仿宋" w:eastAsia="仿宋"/>
                <w:color w:val="FF0000"/>
                <w:sz w:val="24"/>
              </w:rPr>
            </w:pPr>
            <w:r>
              <w:rPr>
                <w:rFonts w:ascii="仿宋" w:eastAsia="仿宋"/>
                <w:color w:val="FF0000"/>
                <w:sz w:val="24"/>
              </w:rPr>
              <w:t xml:space="preserve">　</w:t>
            </w:r>
            <w:r w:rsidR="009B22A8">
              <w:rPr>
                <w:rFonts w:ascii="仿宋" w:eastAsia="仿宋" w:hint="eastAsia"/>
                <w:color w:val="FF0000"/>
                <w:sz w:val="24"/>
              </w:rPr>
              <w:t>1</w:t>
            </w:r>
            <w:r w:rsidR="009B22A8">
              <w:rPr>
                <w:rFonts w:ascii="仿宋" w:eastAsia="仿宋"/>
                <w:color w:val="FF0000"/>
                <w:sz w:val="24"/>
              </w:rPr>
              <w:t>8.77</w:t>
            </w:r>
          </w:p>
        </w:tc>
      </w:tr>
      <w:tr w:rsidR="00C102CD" w14:paraId="29EF7756"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1F2A5E19" w14:textId="77777777" w:rsidR="00C102CD" w:rsidRDefault="005653F0">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768A1C6" w14:textId="24F8586E" w:rsidR="00C102CD" w:rsidRDefault="005653F0">
            <w:pPr>
              <w:widowControl/>
              <w:jc w:val="center"/>
              <w:rPr>
                <w:rFonts w:ascii="仿宋" w:eastAsia="仿宋"/>
                <w:color w:val="FF0000"/>
                <w:sz w:val="24"/>
              </w:rPr>
            </w:pPr>
            <w:r>
              <w:rPr>
                <w:rFonts w:ascii="仿宋" w:eastAsia="仿宋"/>
                <w:color w:val="FF0000"/>
                <w:sz w:val="24"/>
              </w:rPr>
              <w:t xml:space="preserve">　</w:t>
            </w:r>
            <w:r w:rsidR="00537E9C">
              <w:rPr>
                <w:rFonts w:ascii="仿宋" w:eastAsia="仿宋" w:hint="eastAsia"/>
                <w:color w:val="FF0000"/>
                <w:sz w:val="24"/>
              </w:rPr>
              <w:t>0</w:t>
            </w:r>
            <w:r w:rsidR="00537E9C">
              <w:rPr>
                <w:rFonts w:ascii="仿宋" w:eastAsia="仿宋"/>
                <w:color w:val="FF0000"/>
                <w:sz w:val="24"/>
              </w:rPr>
              <w:t>.5</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441307B7" w14:textId="21D486DE" w:rsidR="00C102CD" w:rsidRDefault="00700242">
            <w:pPr>
              <w:widowControl/>
              <w:jc w:val="center"/>
              <w:rPr>
                <w:rFonts w:ascii="仿宋" w:eastAsia="仿宋"/>
                <w:color w:val="FF0000"/>
                <w:sz w:val="24"/>
              </w:rPr>
            </w:pPr>
            <w:r>
              <w:rPr>
                <w:rFonts w:ascii="仿宋" w:eastAsia="仿宋" w:hint="eastAsia"/>
                <w:color w:val="FF0000"/>
                <w:sz w:val="24"/>
              </w:rPr>
              <w:t>0</w:t>
            </w:r>
            <w:r w:rsidR="005653F0">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91BC8B4" w14:textId="387468F1" w:rsidR="00C102CD" w:rsidRDefault="009B22A8">
            <w:pPr>
              <w:widowControl/>
              <w:jc w:val="center"/>
              <w:rPr>
                <w:rFonts w:ascii="仿宋" w:eastAsia="仿宋"/>
                <w:color w:val="FF0000"/>
                <w:sz w:val="24"/>
              </w:rPr>
            </w:pPr>
            <w:r>
              <w:rPr>
                <w:rFonts w:ascii="仿宋" w:eastAsia="仿宋" w:hint="eastAsia"/>
                <w:color w:val="FF0000"/>
                <w:sz w:val="24"/>
              </w:rPr>
              <w:t>0</w:t>
            </w:r>
            <w:r>
              <w:rPr>
                <w:rFonts w:ascii="仿宋" w:eastAsia="仿宋"/>
                <w:color w:val="FF0000"/>
                <w:sz w:val="24"/>
              </w:rPr>
              <w:t>.08</w:t>
            </w:r>
            <w:r w:rsidR="005653F0">
              <w:rPr>
                <w:rFonts w:ascii="仿宋" w:eastAsia="仿宋"/>
                <w:color w:val="FF0000"/>
                <w:sz w:val="24"/>
              </w:rPr>
              <w:t xml:space="preserve">　</w:t>
            </w:r>
          </w:p>
        </w:tc>
      </w:tr>
      <w:tr w:rsidR="00C102CD" w14:paraId="16E4C77E"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62C1DED4" w14:textId="77777777" w:rsidR="00C102CD" w:rsidRDefault="005653F0">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428E5AE2" w14:textId="057AD09D" w:rsidR="00C102CD" w:rsidRDefault="00537E9C">
            <w:pPr>
              <w:widowControl/>
              <w:jc w:val="center"/>
              <w:rPr>
                <w:rFonts w:ascii="仿宋" w:eastAsia="仿宋"/>
                <w:color w:val="FF0000"/>
                <w:sz w:val="24"/>
              </w:rPr>
            </w:pPr>
            <w:r>
              <w:rPr>
                <w:rFonts w:ascii="仿宋" w:eastAsia="仿宋" w:hint="eastAsia"/>
                <w:color w:val="FF0000"/>
                <w:sz w:val="24"/>
              </w:rPr>
              <w:t>1</w:t>
            </w:r>
            <w:r>
              <w:rPr>
                <w:rFonts w:ascii="仿宋" w:eastAsia="仿宋"/>
                <w:color w:val="FF0000"/>
                <w:sz w:val="24"/>
              </w:rPr>
              <w:t>.29</w:t>
            </w:r>
            <w:r w:rsidR="005653F0">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6A417135" w14:textId="7146AC0A" w:rsidR="00C102CD" w:rsidRDefault="00700242">
            <w:pPr>
              <w:widowControl/>
              <w:jc w:val="center"/>
              <w:rPr>
                <w:rFonts w:ascii="仿宋" w:eastAsia="仿宋"/>
                <w:color w:val="FF0000"/>
                <w:sz w:val="24"/>
              </w:rPr>
            </w:pPr>
            <w:r>
              <w:rPr>
                <w:rFonts w:ascii="仿宋" w:eastAsia="仿宋" w:hint="eastAsia"/>
                <w:color w:val="FF0000"/>
                <w:sz w:val="24"/>
              </w:rPr>
              <w:t>0</w:t>
            </w:r>
            <w:r w:rsidR="005653F0">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BA0E7AD" w14:textId="1F1D6400" w:rsidR="00C102CD" w:rsidRDefault="009B22A8">
            <w:pPr>
              <w:widowControl/>
              <w:jc w:val="center"/>
              <w:rPr>
                <w:rFonts w:ascii="仿宋" w:eastAsia="仿宋"/>
                <w:color w:val="FF0000"/>
                <w:sz w:val="24"/>
              </w:rPr>
            </w:pPr>
            <w:r>
              <w:rPr>
                <w:rFonts w:ascii="仿宋" w:eastAsia="仿宋" w:hint="eastAsia"/>
                <w:color w:val="FF0000"/>
                <w:sz w:val="24"/>
              </w:rPr>
              <w:t>0</w:t>
            </w:r>
            <w:r>
              <w:rPr>
                <w:rFonts w:ascii="仿宋" w:eastAsia="仿宋"/>
                <w:color w:val="FF0000"/>
                <w:sz w:val="24"/>
              </w:rPr>
              <w:t>.53</w:t>
            </w:r>
            <w:r w:rsidR="005653F0">
              <w:rPr>
                <w:rFonts w:ascii="仿宋" w:eastAsia="仿宋"/>
                <w:color w:val="FF0000"/>
                <w:sz w:val="24"/>
              </w:rPr>
              <w:t xml:space="preserve">　</w:t>
            </w:r>
          </w:p>
        </w:tc>
      </w:tr>
      <w:tr w:rsidR="00C102CD" w14:paraId="50B18875"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61C5F920" w14:textId="77777777" w:rsidR="00C102CD" w:rsidRDefault="005653F0">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02F31DFD" w14:textId="77777777" w:rsidR="00C102CD" w:rsidRDefault="005653F0">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43D232D3" w14:textId="36CDAC49" w:rsidR="00C102CD" w:rsidRDefault="005653F0">
            <w:pPr>
              <w:widowControl/>
              <w:jc w:val="center"/>
              <w:rPr>
                <w:rFonts w:ascii="仿宋" w:eastAsia="仿宋"/>
                <w:sz w:val="24"/>
              </w:rPr>
            </w:pPr>
            <w:r>
              <w:rPr>
                <w:rFonts w:ascii="仿宋" w:eastAsia="仿宋"/>
                <w:sz w:val="24"/>
              </w:rPr>
              <w:t xml:space="preserve">　</w:t>
            </w:r>
            <w:r w:rsidR="0041400B">
              <w:rPr>
                <w:rFonts w:ascii="仿宋" w:eastAsia="仿宋" w:hint="eastAsia"/>
                <w:sz w:val="24"/>
              </w:rPr>
              <w:t>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71F4A02B" w14:textId="1C6126A5" w:rsidR="00C102CD" w:rsidRDefault="005653F0">
            <w:pPr>
              <w:widowControl/>
              <w:jc w:val="center"/>
              <w:rPr>
                <w:rFonts w:ascii="仿宋" w:eastAsia="仿宋"/>
                <w:sz w:val="24"/>
              </w:rPr>
            </w:pPr>
            <w:r>
              <w:rPr>
                <w:rFonts w:ascii="仿宋" w:eastAsia="仿宋"/>
                <w:sz w:val="24"/>
              </w:rPr>
              <w:t xml:space="preserve">　</w:t>
            </w:r>
            <w:r w:rsidR="00020CFA">
              <w:rPr>
                <w:rFonts w:ascii="仿宋" w:eastAsia="仿宋" w:hint="eastAsia"/>
                <w:sz w:val="24"/>
              </w:rPr>
              <w:t>3</w:t>
            </w:r>
            <w:r w:rsidR="00020CFA">
              <w:rPr>
                <w:rFonts w:ascii="仿宋" w:eastAsia="仿宋"/>
                <w:sz w:val="24"/>
              </w:rPr>
              <w:t>19.75</w:t>
            </w:r>
          </w:p>
        </w:tc>
      </w:tr>
      <w:tr w:rsidR="00C102CD" w14:paraId="5C93ECC7"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45CCCDA4" w14:textId="77777777" w:rsidR="00C102CD" w:rsidRDefault="005653F0">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5CF9DDF3" w14:textId="77777777" w:rsidR="00C102CD" w:rsidRDefault="005653F0">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78C49727" w14:textId="0B5747A3" w:rsidR="00C102CD" w:rsidRDefault="005653F0">
            <w:pPr>
              <w:widowControl/>
              <w:jc w:val="center"/>
              <w:rPr>
                <w:rFonts w:ascii="仿宋" w:eastAsia="仿宋"/>
                <w:sz w:val="24"/>
              </w:rPr>
            </w:pPr>
            <w:r>
              <w:rPr>
                <w:rFonts w:ascii="仿宋" w:eastAsia="仿宋"/>
                <w:sz w:val="24"/>
              </w:rPr>
              <w:t xml:space="preserve">　</w:t>
            </w:r>
            <w:r w:rsidR="0041400B">
              <w:rPr>
                <w:rFonts w:ascii="仿宋" w:eastAsia="仿宋" w:hint="eastAsia"/>
                <w:sz w:val="24"/>
              </w:rPr>
              <w:t>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8E7B83E" w14:textId="6195383F" w:rsidR="00C102CD" w:rsidRDefault="005653F0">
            <w:pPr>
              <w:widowControl/>
              <w:jc w:val="center"/>
              <w:rPr>
                <w:rFonts w:ascii="仿宋" w:eastAsia="仿宋"/>
                <w:sz w:val="24"/>
              </w:rPr>
            </w:pPr>
            <w:r>
              <w:rPr>
                <w:rFonts w:ascii="仿宋" w:eastAsia="仿宋"/>
                <w:sz w:val="24"/>
              </w:rPr>
              <w:t xml:space="preserve">　</w:t>
            </w:r>
            <w:r w:rsidR="00020CFA">
              <w:rPr>
                <w:rFonts w:ascii="仿宋" w:eastAsia="仿宋" w:hint="eastAsia"/>
                <w:sz w:val="24"/>
              </w:rPr>
              <w:t>6</w:t>
            </w:r>
            <w:r w:rsidR="00020CFA">
              <w:rPr>
                <w:rFonts w:ascii="仿宋" w:eastAsia="仿宋"/>
                <w:sz w:val="24"/>
              </w:rPr>
              <w:t>63.35</w:t>
            </w:r>
          </w:p>
        </w:tc>
      </w:tr>
      <w:tr w:rsidR="00C102CD" w14:paraId="3B318D2B" w14:textId="77777777">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14:paraId="31EF685C" w14:textId="77777777" w:rsidR="00C102CD" w:rsidRDefault="005653F0">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14:paraId="488351A3" w14:textId="77777777" w:rsidR="00C102CD" w:rsidRDefault="005653F0">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14:paraId="70DFA73D" w14:textId="77777777" w:rsidR="00C102CD" w:rsidRDefault="005653F0">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14:paraId="4F1FC4DF" w14:textId="77777777" w:rsidR="00C102CD" w:rsidRDefault="005653F0">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14:paraId="10D086A4" w14:textId="77777777" w:rsidR="00C102CD" w:rsidRDefault="005653F0">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14:paraId="2AC9FD13" w14:textId="77777777" w:rsidR="00C102CD" w:rsidRDefault="005653F0">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14:paraId="21FE7DEC" w14:textId="77777777" w:rsidR="00C102CD" w:rsidRDefault="005653F0">
            <w:pPr>
              <w:widowControl/>
              <w:jc w:val="center"/>
              <w:rPr>
                <w:rFonts w:ascii="仿宋" w:eastAsia="仿宋"/>
                <w:b/>
                <w:bCs/>
                <w:sz w:val="24"/>
              </w:rPr>
            </w:pPr>
            <w:r>
              <w:rPr>
                <w:rFonts w:ascii="仿宋" w:eastAsia="仿宋"/>
                <w:b/>
                <w:bCs/>
                <w:sz w:val="24"/>
              </w:rPr>
              <w:t>投资概算控制率</w:t>
            </w:r>
          </w:p>
        </w:tc>
      </w:tr>
      <w:tr w:rsidR="00C102CD" w14:paraId="12A7D10D" w14:textId="77777777">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14:paraId="77017A91" w14:textId="77777777" w:rsidR="00C102CD" w:rsidRDefault="00C102CD"/>
        </w:tc>
        <w:tc>
          <w:tcPr>
            <w:tcW w:w="1190" w:type="dxa"/>
            <w:tcBorders>
              <w:bottom w:val="single" w:sz="4" w:space="0" w:color="000000"/>
              <w:right w:val="single" w:sz="4" w:space="0" w:color="000000"/>
            </w:tcBorders>
            <w:tcMar>
              <w:left w:w="108" w:type="dxa"/>
              <w:right w:w="108" w:type="dxa"/>
            </w:tcMar>
            <w:vAlign w:val="center"/>
          </w:tcPr>
          <w:p w14:paraId="0EC8059D" w14:textId="77777777" w:rsidR="00C102CD" w:rsidRDefault="005653F0">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14:paraId="2A8C121B" w14:textId="77777777" w:rsidR="00C102CD" w:rsidRDefault="005653F0">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14:paraId="5A9F66E1" w14:textId="77777777" w:rsidR="00C102CD" w:rsidRDefault="005653F0">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14:paraId="303AB41C" w14:textId="77777777" w:rsidR="00C102CD" w:rsidRDefault="005653F0">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14:paraId="571C5F00" w14:textId="77777777" w:rsidR="00C102CD" w:rsidRDefault="005653F0">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14:paraId="7675721E" w14:textId="77777777" w:rsidR="00C102CD" w:rsidRDefault="005653F0">
            <w:pPr>
              <w:widowControl/>
              <w:jc w:val="left"/>
              <w:rPr>
                <w:rFonts w:ascii="仿宋" w:eastAsia="仿宋"/>
                <w:sz w:val="24"/>
              </w:rPr>
            </w:pPr>
            <w:r>
              <w:rPr>
                <w:rFonts w:ascii="仿宋" w:eastAsia="仿宋"/>
                <w:sz w:val="24"/>
              </w:rPr>
              <w:t xml:space="preserve">　</w:t>
            </w:r>
          </w:p>
        </w:tc>
      </w:tr>
      <w:tr w:rsidR="00C102CD" w14:paraId="73DB5BCC"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4B0BA5C8" w14:textId="77777777" w:rsidR="00C102CD" w:rsidRDefault="005653F0">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14:paraId="18E3BD21" w14:textId="77777777" w:rsidR="00C102CD" w:rsidRDefault="005653F0">
            <w:pPr>
              <w:widowControl/>
              <w:jc w:val="center"/>
              <w:rPr>
                <w:rFonts w:ascii="仿宋" w:eastAsia="仿宋"/>
                <w:sz w:val="24"/>
              </w:rPr>
            </w:pPr>
            <w:r>
              <w:rPr>
                <w:rFonts w:ascii="仿宋" w:eastAsia="仿宋"/>
                <w:sz w:val="24"/>
              </w:rPr>
              <w:t xml:space="preserve">　</w:t>
            </w:r>
          </w:p>
        </w:tc>
      </w:tr>
    </w:tbl>
    <w:p w14:paraId="415DA5E2" w14:textId="77777777" w:rsidR="00C102CD" w:rsidRDefault="00C102CD">
      <w:pPr>
        <w:widowControl/>
        <w:jc w:val="left"/>
        <w:rPr>
          <w:rFonts w:ascii="仿宋" w:eastAsia="仿宋"/>
          <w:sz w:val="16"/>
          <w:szCs w:val="16"/>
        </w:rPr>
      </w:pPr>
    </w:p>
    <w:p w14:paraId="40B1A3D9" w14:textId="77777777" w:rsidR="00C102CD" w:rsidRDefault="005653F0">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14:paraId="79E78003" w14:textId="77777777" w:rsidR="00C102CD" w:rsidRDefault="00C102CD">
      <w:pPr>
        <w:spacing w:line="600" w:lineRule="exact"/>
        <w:rPr>
          <w:rFonts w:ascii="仿宋" w:eastAsia="仿宋"/>
          <w:sz w:val="28"/>
          <w:szCs w:val="28"/>
        </w:rPr>
      </w:pPr>
    </w:p>
    <w:p w14:paraId="4126FE88" w14:textId="77777777" w:rsidR="00C102CD" w:rsidRDefault="00C102CD">
      <w:pPr>
        <w:spacing w:line="580" w:lineRule="exact"/>
        <w:rPr>
          <w:rFonts w:ascii="仿宋" w:eastAsia="仿宋"/>
        </w:rPr>
      </w:pPr>
    </w:p>
    <w:p w14:paraId="0FFF8299" w14:textId="77777777" w:rsidR="00C102CD" w:rsidRDefault="00C102CD">
      <w:pPr>
        <w:spacing w:line="500" w:lineRule="exact"/>
        <w:rPr>
          <w:rFonts w:ascii="仿宋" w:eastAsia="仿宋"/>
        </w:rPr>
      </w:pPr>
    </w:p>
    <w:p w14:paraId="5841DD3B" w14:textId="77777777" w:rsidR="00C102CD" w:rsidRDefault="005653F0">
      <w:pPr>
        <w:widowControl/>
        <w:ind w:left="93"/>
        <w:jc w:val="left"/>
        <w:rPr>
          <w:rFonts w:ascii="黑体" w:eastAsia="黑体"/>
        </w:rPr>
      </w:pPr>
      <w:r>
        <w:rPr>
          <w:rFonts w:ascii="黑体" w:eastAsia="黑体" w:hint="eastAsia"/>
        </w:rPr>
        <w:t>附件3</w:t>
      </w:r>
    </w:p>
    <w:p w14:paraId="71D0FC5E" w14:textId="77777777" w:rsidR="00C102CD" w:rsidRDefault="005653F0">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14:paraId="796E9D7A" w14:textId="77777777" w:rsidR="00C102CD" w:rsidRDefault="00C102CD">
      <w:pPr>
        <w:widowControl/>
        <w:tabs>
          <w:tab w:val="left" w:pos="833"/>
          <w:tab w:val="left" w:pos="1533"/>
          <w:tab w:val="left" w:pos="2533"/>
          <w:tab w:val="left" w:pos="4833"/>
        </w:tabs>
        <w:ind w:left="93"/>
        <w:jc w:val="left"/>
        <w:rPr>
          <w:rFonts w:ascii="仿宋" w:eastAsia="仿宋"/>
          <w:sz w:val="24"/>
        </w:rPr>
      </w:pPr>
    </w:p>
    <w:tbl>
      <w:tblPr>
        <w:tblW w:w="10047" w:type="dxa"/>
        <w:jc w:val="center"/>
        <w:tblLayout w:type="fixed"/>
        <w:tblCellMar>
          <w:left w:w="10" w:type="dxa"/>
          <w:right w:w="10" w:type="dxa"/>
        </w:tblCellMar>
        <w:tblLook w:val="0000" w:firstRow="0" w:lastRow="0" w:firstColumn="0" w:lastColumn="0" w:noHBand="0" w:noVBand="0"/>
      </w:tblPr>
      <w:tblGrid>
        <w:gridCol w:w="740"/>
        <w:gridCol w:w="804"/>
        <w:gridCol w:w="1056"/>
        <w:gridCol w:w="2465"/>
        <w:gridCol w:w="4144"/>
        <w:gridCol w:w="838"/>
      </w:tblGrid>
      <w:tr w:rsidR="00C102CD" w14:paraId="3AB22001" w14:textId="77777777" w:rsidTr="00A9205C">
        <w:trPr>
          <w:trHeight w:val="248"/>
          <w:tblHeader/>
          <w:jc w:val="center"/>
        </w:trPr>
        <w:tc>
          <w:tcPr>
            <w:tcW w:w="740" w:type="dxa"/>
            <w:tcBorders>
              <w:top w:val="single" w:sz="4" w:space="0" w:color="000000"/>
              <w:left w:val="single" w:sz="4" w:space="0" w:color="000000"/>
              <w:right w:val="single" w:sz="4" w:space="0" w:color="000000"/>
            </w:tcBorders>
            <w:tcMar>
              <w:left w:w="108" w:type="dxa"/>
              <w:right w:w="108" w:type="dxa"/>
            </w:tcMar>
            <w:vAlign w:val="center"/>
          </w:tcPr>
          <w:p w14:paraId="239C50ED" w14:textId="77777777" w:rsidR="00C102CD" w:rsidRDefault="005653F0">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14:paraId="3ED95476" w14:textId="77777777" w:rsidR="00C102CD" w:rsidRDefault="005653F0">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8A0DD5" w14:textId="77777777" w:rsidR="00C102CD" w:rsidRDefault="005653F0">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416B7C" w14:textId="77777777" w:rsidR="00C102CD" w:rsidRDefault="005653F0">
            <w:pPr>
              <w:widowControl/>
              <w:jc w:val="center"/>
              <w:rPr>
                <w:rFonts w:ascii="仿宋" w:eastAsia="仿宋"/>
                <w:b/>
                <w:bCs/>
                <w:sz w:val="20"/>
                <w:szCs w:val="20"/>
              </w:rPr>
            </w:pPr>
            <w:r>
              <w:rPr>
                <w:rFonts w:ascii="仿宋" w:eastAsia="仿宋"/>
                <w:b/>
                <w:bCs/>
                <w:sz w:val="20"/>
                <w:szCs w:val="20"/>
              </w:rPr>
              <w:t>指标解释</w:t>
            </w:r>
          </w:p>
        </w:tc>
        <w:tc>
          <w:tcPr>
            <w:tcW w:w="41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C55C58" w14:textId="77777777" w:rsidR="00C102CD" w:rsidRDefault="005653F0">
            <w:pPr>
              <w:widowControl/>
              <w:jc w:val="center"/>
              <w:rPr>
                <w:rFonts w:ascii="仿宋" w:eastAsia="仿宋"/>
                <w:b/>
                <w:bCs/>
                <w:sz w:val="20"/>
                <w:szCs w:val="20"/>
              </w:rPr>
            </w:pPr>
            <w:r>
              <w:rPr>
                <w:rFonts w:ascii="仿宋" w:eastAsia="仿宋"/>
                <w:b/>
                <w:bCs/>
                <w:sz w:val="20"/>
                <w:szCs w:val="20"/>
              </w:rPr>
              <w:t>指标说明</w:t>
            </w:r>
          </w:p>
        </w:tc>
        <w:tc>
          <w:tcPr>
            <w:tcW w:w="838" w:type="dxa"/>
            <w:vMerge w:val="restart"/>
            <w:tcBorders>
              <w:top w:val="single" w:sz="4" w:space="0" w:color="000000"/>
              <w:left w:val="single" w:sz="4" w:space="0" w:color="000000"/>
              <w:bottom w:val="single" w:sz="4" w:space="0" w:color="000000"/>
              <w:right w:val="single" w:sz="4" w:space="0" w:color="000000"/>
            </w:tcBorders>
            <w:vAlign w:val="center"/>
          </w:tcPr>
          <w:p w14:paraId="5374962D" w14:textId="77777777" w:rsidR="00C102CD" w:rsidRDefault="005653F0">
            <w:pPr>
              <w:widowControl/>
              <w:jc w:val="center"/>
              <w:rPr>
                <w:rFonts w:ascii="仿宋" w:eastAsia="仿宋"/>
                <w:b/>
                <w:bCs/>
                <w:sz w:val="20"/>
                <w:szCs w:val="20"/>
              </w:rPr>
            </w:pPr>
            <w:r>
              <w:rPr>
                <w:rFonts w:ascii="仿宋" w:eastAsia="仿宋"/>
                <w:sz w:val="24"/>
                <w:szCs w:val="24"/>
              </w:rPr>
              <w:t>得分</w:t>
            </w:r>
          </w:p>
        </w:tc>
      </w:tr>
      <w:tr w:rsidR="00C102CD" w14:paraId="506D2C24" w14:textId="77777777" w:rsidTr="00A9205C">
        <w:trPr>
          <w:trHeight w:val="380"/>
          <w:tblHeader/>
          <w:jc w:val="center"/>
        </w:trPr>
        <w:tc>
          <w:tcPr>
            <w:tcW w:w="740" w:type="dxa"/>
            <w:tcBorders>
              <w:left w:val="single" w:sz="4" w:space="0" w:color="000000"/>
              <w:bottom w:val="single" w:sz="4" w:space="0" w:color="000000"/>
              <w:right w:val="single" w:sz="4" w:space="0" w:color="000000"/>
            </w:tcBorders>
            <w:tcMar>
              <w:left w:w="108" w:type="dxa"/>
              <w:right w:w="108" w:type="dxa"/>
            </w:tcMar>
            <w:vAlign w:val="center"/>
          </w:tcPr>
          <w:p w14:paraId="5E82902B" w14:textId="77777777" w:rsidR="00C102CD" w:rsidRDefault="005653F0">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14:paraId="51E1983D" w14:textId="77777777" w:rsidR="00C102CD" w:rsidRDefault="005653F0">
            <w:pPr>
              <w:widowControl/>
              <w:jc w:val="center"/>
              <w:rPr>
                <w:rFonts w:ascii="仿宋" w:eastAsia="仿宋"/>
                <w:b/>
                <w:bCs/>
                <w:sz w:val="20"/>
                <w:szCs w:val="20"/>
              </w:rPr>
            </w:pPr>
            <w:r>
              <w:rPr>
                <w:rFonts w:ascii="仿宋" w:eastAsia="仿宋"/>
                <w:b/>
                <w:bCs/>
                <w:sz w:val="20"/>
                <w:szCs w:val="20"/>
              </w:rPr>
              <w:t>指标</w:t>
            </w:r>
          </w:p>
        </w:tc>
        <w:tc>
          <w:tcPr>
            <w:tcW w:w="1056"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9A3519" w14:textId="77777777" w:rsidR="00C102CD" w:rsidRDefault="00C102CD"/>
        </w:tc>
        <w:tc>
          <w:tcPr>
            <w:tcW w:w="2465"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F3F139" w14:textId="77777777" w:rsidR="00C102CD" w:rsidRDefault="00C102CD"/>
        </w:tc>
        <w:tc>
          <w:tcPr>
            <w:tcW w:w="4144"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79FC2F" w14:textId="77777777" w:rsidR="00C102CD" w:rsidRDefault="00C102CD"/>
        </w:tc>
        <w:tc>
          <w:tcPr>
            <w:tcW w:w="838" w:type="dxa"/>
            <w:vMerge/>
            <w:tcBorders>
              <w:top w:val="single" w:sz="4" w:space="0" w:color="000000"/>
              <w:left w:val="single" w:sz="4" w:space="0" w:color="000000"/>
              <w:bottom w:val="single" w:sz="4" w:space="0" w:color="000000"/>
              <w:right w:val="single" w:sz="4" w:space="0" w:color="000000"/>
            </w:tcBorders>
            <w:vAlign w:val="center"/>
          </w:tcPr>
          <w:p w14:paraId="5BCC873E" w14:textId="77777777" w:rsidR="00C102CD" w:rsidRDefault="00C102CD"/>
        </w:tc>
      </w:tr>
      <w:tr w:rsidR="00C102CD" w14:paraId="08ADA4DA" w14:textId="77777777" w:rsidTr="00A9205C">
        <w:trPr>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14:paraId="07433A06" w14:textId="77777777" w:rsidR="00C102CD" w:rsidRDefault="005653F0">
            <w:pPr>
              <w:widowControl/>
              <w:spacing w:line="280" w:lineRule="exact"/>
              <w:jc w:val="center"/>
              <w:rPr>
                <w:rFonts w:ascii="仿宋" w:eastAsia="仿宋"/>
                <w:sz w:val="22"/>
                <w:szCs w:val="22"/>
              </w:rPr>
            </w:pPr>
            <w:r>
              <w:rPr>
                <w:rFonts w:ascii="仿宋" w:eastAsia="仿宋"/>
                <w:sz w:val="22"/>
                <w:szCs w:val="22"/>
              </w:rPr>
              <w:t>投入</w:t>
            </w:r>
          </w:p>
          <w:p w14:paraId="39159C98" w14:textId="77777777" w:rsidR="00C102CD" w:rsidRDefault="005653F0">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0D2557B3" w14:textId="77777777" w:rsidR="00C102CD" w:rsidRDefault="005653F0">
            <w:pPr>
              <w:widowControl/>
              <w:spacing w:line="280" w:lineRule="exact"/>
              <w:jc w:val="center"/>
              <w:rPr>
                <w:rFonts w:ascii="仿宋" w:eastAsia="仿宋"/>
                <w:sz w:val="22"/>
                <w:szCs w:val="22"/>
              </w:rPr>
            </w:pPr>
            <w:r>
              <w:rPr>
                <w:rFonts w:ascii="仿宋" w:eastAsia="仿宋"/>
                <w:sz w:val="22"/>
                <w:szCs w:val="22"/>
              </w:rPr>
              <w:t>项目立项</w:t>
            </w:r>
          </w:p>
          <w:p w14:paraId="6CA237C1" w14:textId="77777777" w:rsidR="00C102CD" w:rsidRDefault="005653F0">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2641DD21" w14:textId="77777777" w:rsidR="00C102CD" w:rsidRDefault="005653F0">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7CCF1C3" w14:textId="77777777" w:rsidR="00C102CD" w:rsidRDefault="005653F0">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144" w:type="dxa"/>
            <w:tcBorders>
              <w:right w:val="single" w:sz="4" w:space="0" w:color="000000"/>
            </w:tcBorders>
            <w:tcMar>
              <w:left w:w="108" w:type="dxa"/>
              <w:right w:w="108" w:type="dxa"/>
            </w:tcMar>
            <w:vAlign w:val="center"/>
          </w:tcPr>
          <w:p w14:paraId="1C639737" w14:textId="77777777" w:rsidR="00C102CD" w:rsidRDefault="005653F0">
            <w:pPr>
              <w:widowControl/>
              <w:spacing w:line="280" w:lineRule="exact"/>
              <w:rPr>
                <w:rFonts w:ascii="仿宋" w:eastAsia="仿宋"/>
                <w:sz w:val="24"/>
                <w:szCs w:val="24"/>
              </w:rPr>
            </w:pPr>
            <w:r>
              <w:rPr>
                <w:rFonts w:ascii="仿宋" w:eastAsia="仿宋"/>
                <w:sz w:val="24"/>
                <w:szCs w:val="24"/>
              </w:rPr>
              <w:t>评价要点：</w:t>
            </w:r>
          </w:p>
        </w:tc>
        <w:tc>
          <w:tcPr>
            <w:tcW w:w="838" w:type="dxa"/>
            <w:tcBorders>
              <w:right w:val="single" w:sz="4" w:space="0" w:color="000000"/>
            </w:tcBorders>
            <w:vAlign w:val="center"/>
          </w:tcPr>
          <w:p w14:paraId="33ACD67F" w14:textId="77777777" w:rsidR="00C102CD" w:rsidRDefault="00C102CD">
            <w:pPr>
              <w:widowControl/>
              <w:spacing w:line="280" w:lineRule="exact"/>
              <w:rPr>
                <w:rFonts w:ascii="仿宋" w:eastAsia="仿宋"/>
                <w:sz w:val="24"/>
                <w:szCs w:val="24"/>
              </w:rPr>
            </w:pPr>
          </w:p>
        </w:tc>
      </w:tr>
      <w:tr w:rsidR="00C102CD" w14:paraId="3A875B11"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0899E317" w14:textId="77777777" w:rsidR="00C102CD" w:rsidRDefault="00C102CD"/>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2A99D0F" w14:textId="77777777" w:rsidR="00C102CD" w:rsidRDefault="00C102CD"/>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FFB08AB" w14:textId="77777777" w:rsidR="00C102CD" w:rsidRDefault="00C102CD"/>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C882EC9" w14:textId="77777777" w:rsidR="00C102CD" w:rsidRDefault="00C102CD"/>
        </w:tc>
        <w:tc>
          <w:tcPr>
            <w:tcW w:w="4144" w:type="dxa"/>
            <w:tcBorders>
              <w:right w:val="single" w:sz="4" w:space="0" w:color="000000"/>
            </w:tcBorders>
            <w:tcMar>
              <w:left w:w="108" w:type="dxa"/>
              <w:right w:w="108" w:type="dxa"/>
            </w:tcMar>
            <w:vAlign w:val="center"/>
          </w:tcPr>
          <w:p w14:paraId="7F77A45D" w14:textId="77777777" w:rsidR="00C102CD" w:rsidRDefault="005653F0">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c>
          <w:tcPr>
            <w:tcW w:w="838" w:type="dxa"/>
            <w:tcBorders>
              <w:right w:val="single" w:sz="4" w:space="0" w:color="000000"/>
            </w:tcBorders>
            <w:vAlign w:val="center"/>
          </w:tcPr>
          <w:p w14:paraId="2BE991B3" w14:textId="77777777" w:rsidR="00C102CD" w:rsidRDefault="00C102CD">
            <w:pPr>
              <w:widowControl/>
              <w:spacing w:line="280" w:lineRule="exact"/>
              <w:rPr>
                <w:rFonts w:ascii="仿宋" w:eastAsia="仿宋"/>
                <w:sz w:val="24"/>
                <w:szCs w:val="24"/>
              </w:rPr>
            </w:pPr>
          </w:p>
        </w:tc>
      </w:tr>
      <w:tr w:rsidR="00C102CD" w14:paraId="23AE04F6"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5BD6940" w14:textId="77777777" w:rsidR="00C102CD" w:rsidRDefault="00C102CD"/>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E7BA06D" w14:textId="77777777" w:rsidR="00C102CD" w:rsidRDefault="00C102CD"/>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67C67041" w14:textId="77777777" w:rsidR="00C102CD" w:rsidRDefault="00C102CD"/>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42CD54CA" w14:textId="77777777" w:rsidR="00C102CD" w:rsidRDefault="00C102CD"/>
        </w:tc>
        <w:tc>
          <w:tcPr>
            <w:tcW w:w="4144" w:type="dxa"/>
            <w:tcBorders>
              <w:right w:val="single" w:sz="4" w:space="0" w:color="000000"/>
            </w:tcBorders>
            <w:tcMar>
              <w:left w:w="108" w:type="dxa"/>
              <w:right w:w="108" w:type="dxa"/>
            </w:tcMar>
            <w:vAlign w:val="center"/>
          </w:tcPr>
          <w:p w14:paraId="5A3AA7CB" w14:textId="77777777" w:rsidR="00C102CD" w:rsidRDefault="005653F0">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c>
          <w:tcPr>
            <w:tcW w:w="838" w:type="dxa"/>
            <w:tcBorders>
              <w:right w:val="single" w:sz="4" w:space="0" w:color="000000"/>
            </w:tcBorders>
            <w:vAlign w:val="center"/>
          </w:tcPr>
          <w:p w14:paraId="1743EB7E" w14:textId="78DC10A6" w:rsidR="00C102CD" w:rsidRDefault="00C102CD">
            <w:pPr>
              <w:widowControl/>
              <w:spacing w:line="280" w:lineRule="exact"/>
              <w:rPr>
                <w:rFonts w:ascii="仿宋" w:eastAsia="仿宋"/>
                <w:sz w:val="24"/>
                <w:szCs w:val="24"/>
              </w:rPr>
            </w:pPr>
          </w:p>
        </w:tc>
      </w:tr>
      <w:tr w:rsidR="00A9205C" w14:paraId="383C9882"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66011015"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51D2D0BE"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F9EDE12"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CBA123C"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795A5C63" w14:textId="77777777" w:rsidR="00A9205C" w:rsidRDefault="00A9205C">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c>
          <w:tcPr>
            <w:tcW w:w="838" w:type="dxa"/>
            <w:vMerge w:val="restart"/>
            <w:tcBorders>
              <w:right w:val="single" w:sz="4" w:space="0" w:color="000000"/>
            </w:tcBorders>
            <w:vAlign w:val="center"/>
          </w:tcPr>
          <w:p w14:paraId="1A9744F1" w14:textId="63C3DCA9" w:rsidR="00A9205C" w:rsidRDefault="00A9205C" w:rsidP="00A9205C">
            <w:pPr>
              <w:widowControl/>
              <w:spacing w:line="280" w:lineRule="exact"/>
              <w:rPr>
                <w:rFonts w:ascii="仿宋" w:eastAsia="仿宋"/>
                <w:sz w:val="24"/>
                <w:szCs w:val="24"/>
              </w:rPr>
            </w:pPr>
            <w:r>
              <w:rPr>
                <w:rFonts w:ascii="仿宋" w:eastAsia="仿宋" w:hint="eastAsia"/>
                <w:sz w:val="24"/>
                <w:szCs w:val="24"/>
              </w:rPr>
              <w:t>1</w:t>
            </w:r>
            <w:r>
              <w:rPr>
                <w:rFonts w:ascii="仿宋" w:eastAsia="仿宋"/>
                <w:sz w:val="24"/>
                <w:szCs w:val="24"/>
              </w:rPr>
              <w:t>6</w:t>
            </w:r>
          </w:p>
        </w:tc>
      </w:tr>
      <w:tr w:rsidR="00A9205C" w14:paraId="02659FBB"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07B38D98"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E4BB5F2"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098FC176" w14:textId="77777777" w:rsidR="00A9205C" w:rsidRDefault="00A9205C">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6AFD7659" w14:textId="77777777" w:rsidR="00A9205C" w:rsidRDefault="00A9205C">
            <w:pPr>
              <w:widowControl/>
              <w:spacing w:line="280" w:lineRule="exact"/>
              <w:rPr>
                <w:rFonts w:ascii="仿宋" w:eastAsia="仿宋"/>
                <w:sz w:val="24"/>
                <w:szCs w:val="24"/>
              </w:rPr>
            </w:pPr>
            <w:r>
              <w:rPr>
                <w:rFonts w:ascii="仿宋" w:eastAsia="仿宋"/>
                <w:sz w:val="24"/>
                <w:szCs w:val="24"/>
              </w:rPr>
              <w:t>项目所设定的绩效目标是否依</w:t>
            </w:r>
            <w:proofErr w:type="gramStart"/>
            <w:r>
              <w:rPr>
                <w:rFonts w:ascii="仿宋" w:eastAsia="仿宋"/>
                <w:sz w:val="24"/>
                <w:szCs w:val="24"/>
              </w:rPr>
              <w:t>椐</w:t>
            </w:r>
            <w:proofErr w:type="gramEnd"/>
            <w:r>
              <w:rPr>
                <w:rFonts w:ascii="仿宋" w:eastAsia="仿宋"/>
                <w:sz w:val="24"/>
                <w:szCs w:val="24"/>
              </w:rPr>
              <w:t>充分，是否符合客观实际，用以反映和考核项目绩效目标与项目实施的相符情况。</w:t>
            </w:r>
          </w:p>
        </w:tc>
        <w:tc>
          <w:tcPr>
            <w:tcW w:w="4144" w:type="dxa"/>
            <w:tcBorders>
              <w:right w:val="single" w:sz="4" w:space="0" w:color="000000"/>
            </w:tcBorders>
            <w:tcMar>
              <w:left w:w="108" w:type="dxa"/>
              <w:right w:w="108" w:type="dxa"/>
            </w:tcMar>
            <w:vAlign w:val="center"/>
          </w:tcPr>
          <w:p w14:paraId="18B2342A" w14:textId="77777777" w:rsidR="00A9205C" w:rsidRDefault="00A9205C">
            <w:pPr>
              <w:widowControl/>
              <w:spacing w:line="280" w:lineRule="exact"/>
              <w:rPr>
                <w:rFonts w:ascii="仿宋" w:eastAsia="仿宋"/>
                <w:sz w:val="24"/>
                <w:szCs w:val="24"/>
              </w:rPr>
            </w:pPr>
            <w:r>
              <w:rPr>
                <w:rFonts w:ascii="仿宋" w:eastAsia="仿宋"/>
                <w:sz w:val="24"/>
                <w:szCs w:val="24"/>
              </w:rPr>
              <w:t>评价要点：</w:t>
            </w:r>
          </w:p>
        </w:tc>
        <w:tc>
          <w:tcPr>
            <w:tcW w:w="838" w:type="dxa"/>
            <w:vMerge/>
            <w:tcBorders>
              <w:right w:val="single" w:sz="4" w:space="0" w:color="000000"/>
            </w:tcBorders>
            <w:vAlign w:val="center"/>
          </w:tcPr>
          <w:p w14:paraId="0787DE3E" w14:textId="0FE4C8B7" w:rsidR="00A9205C" w:rsidRDefault="00A9205C" w:rsidP="008D6353">
            <w:pPr>
              <w:spacing w:line="280" w:lineRule="exact"/>
              <w:rPr>
                <w:rFonts w:ascii="仿宋" w:eastAsia="仿宋"/>
                <w:sz w:val="24"/>
                <w:szCs w:val="24"/>
              </w:rPr>
            </w:pPr>
          </w:p>
        </w:tc>
      </w:tr>
      <w:tr w:rsidR="00A9205C" w14:paraId="26476713"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0FAD8D0C"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008BD1D"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3A4BAB0C"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3EDB6F7" w14:textId="77777777" w:rsidR="00A9205C" w:rsidRDefault="00A9205C"/>
        </w:tc>
        <w:tc>
          <w:tcPr>
            <w:tcW w:w="4144" w:type="dxa"/>
            <w:tcBorders>
              <w:right w:val="single" w:sz="4" w:space="0" w:color="000000"/>
            </w:tcBorders>
            <w:tcMar>
              <w:left w:w="108" w:type="dxa"/>
              <w:right w:w="108" w:type="dxa"/>
            </w:tcMar>
            <w:vAlign w:val="center"/>
          </w:tcPr>
          <w:p w14:paraId="5190DFC5" w14:textId="77777777" w:rsidR="00A9205C" w:rsidRDefault="00A9205C">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c>
          <w:tcPr>
            <w:tcW w:w="838" w:type="dxa"/>
            <w:vMerge/>
            <w:tcBorders>
              <w:right w:val="single" w:sz="4" w:space="0" w:color="000000"/>
            </w:tcBorders>
            <w:vAlign w:val="center"/>
          </w:tcPr>
          <w:p w14:paraId="3DE571B1" w14:textId="1E3E6500" w:rsidR="00A9205C" w:rsidRDefault="00A9205C" w:rsidP="008D6353">
            <w:pPr>
              <w:spacing w:line="280" w:lineRule="exact"/>
              <w:rPr>
                <w:rFonts w:ascii="仿宋" w:eastAsia="仿宋"/>
                <w:sz w:val="24"/>
                <w:szCs w:val="24"/>
              </w:rPr>
            </w:pPr>
          </w:p>
        </w:tc>
      </w:tr>
      <w:tr w:rsidR="00A9205C" w14:paraId="7B115A5E"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C49FA3A"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5D1150FF"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7C5D1CE0"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B29C034" w14:textId="77777777" w:rsidR="00A9205C" w:rsidRDefault="00A9205C"/>
        </w:tc>
        <w:tc>
          <w:tcPr>
            <w:tcW w:w="4144" w:type="dxa"/>
            <w:tcBorders>
              <w:right w:val="single" w:sz="4" w:space="0" w:color="000000"/>
            </w:tcBorders>
            <w:tcMar>
              <w:left w:w="108" w:type="dxa"/>
              <w:right w:w="108" w:type="dxa"/>
            </w:tcMar>
            <w:vAlign w:val="center"/>
          </w:tcPr>
          <w:p w14:paraId="2BBF4410" w14:textId="77777777" w:rsidR="00A9205C" w:rsidRDefault="00A9205C">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c>
          <w:tcPr>
            <w:tcW w:w="838" w:type="dxa"/>
            <w:vMerge/>
            <w:tcBorders>
              <w:right w:val="single" w:sz="4" w:space="0" w:color="000000"/>
            </w:tcBorders>
            <w:vAlign w:val="center"/>
          </w:tcPr>
          <w:p w14:paraId="63A2E3FD" w14:textId="19242DB2" w:rsidR="00A9205C" w:rsidRDefault="00A9205C" w:rsidP="008D6353">
            <w:pPr>
              <w:spacing w:line="280" w:lineRule="exact"/>
              <w:rPr>
                <w:rFonts w:ascii="仿宋" w:eastAsia="仿宋"/>
                <w:sz w:val="24"/>
                <w:szCs w:val="24"/>
              </w:rPr>
            </w:pPr>
          </w:p>
        </w:tc>
      </w:tr>
      <w:tr w:rsidR="00A9205C" w14:paraId="1F524CC8"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63C4B2D8"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C0DFB7D"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F7596EC"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D2B8B2A" w14:textId="77777777" w:rsidR="00A9205C" w:rsidRDefault="00A9205C"/>
        </w:tc>
        <w:tc>
          <w:tcPr>
            <w:tcW w:w="4144" w:type="dxa"/>
            <w:tcBorders>
              <w:right w:val="single" w:sz="4" w:space="0" w:color="000000"/>
            </w:tcBorders>
            <w:tcMar>
              <w:left w:w="108" w:type="dxa"/>
              <w:right w:w="108" w:type="dxa"/>
            </w:tcMar>
            <w:vAlign w:val="center"/>
          </w:tcPr>
          <w:p w14:paraId="7A86A345" w14:textId="77777777" w:rsidR="00A9205C" w:rsidRDefault="00A9205C">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c>
          <w:tcPr>
            <w:tcW w:w="838" w:type="dxa"/>
            <w:vMerge/>
            <w:tcBorders>
              <w:right w:val="single" w:sz="4" w:space="0" w:color="000000"/>
            </w:tcBorders>
            <w:vAlign w:val="center"/>
          </w:tcPr>
          <w:p w14:paraId="1A32862E" w14:textId="2F6B3E67" w:rsidR="00A9205C" w:rsidRDefault="00A9205C" w:rsidP="008D6353">
            <w:pPr>
              <w:spacing w:line="280" w:lineRule="exact"/>
              <w:rPr>
                <w:rFonts w:ascii="仿宋" w:eastAsia="仿宋"/>
                <w:sz w:val="24"/>
                <w:szCs w:val="24"/>
              </w:rPr>
            </w:pPr>
          </w:p>
        </w:tc>
      </w:tr>
      <w:tr w:rsidR="00A9205C" w14:paraId="53057A56"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335865BB"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61437EF0"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7569AC61"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7206F45B"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0FD92F4A" w14:textId="77777777" w:rsidR="00A9205C" w:rsidRDefault="00A9205C">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w:t>
            </w:r>
            <w:proofErr w:type="gramStart"/>
            <w:r>
              <w:rPr>
                <w:rFonts w:ascii="仿宋" w:eastAsia="仿宋"/>
                <w:sz w:val="24"/>
                <w:szCs w:val="24"/>
              </w:rPr>
              <w:t>顸</w:t>
            </w:r>
            <w:proofErr w:type="gramEnd"/>
            <w:r>
              <w:rPr>
                <w:rFonts w:ascii="仿宋" w:eastAsia="仿宋"/>
                <w:sz w:val="24"/>
                <w:szCs w:val="24"/>
              </w:rPr>
              <w:t>期产出效益和效果是否符合正常的业绩水平。</w:t>
            </w:r>
          </w:p>
        </w:tc>
        <w:tc>
          <w:tcPr>
            <w:tcW w:w="838" w:type="dxa"/>
            <w:vMerge/>
            <w:tcBorders>
              <w:right w:val="single" w:sz="4" w:space="0" w:color="000000"/>
            </w:tcBorders>
            <w:vAlign w:val="center"/>
          </w:tcPr>
          <w:p w14:paraId="19F7D079" w14:textId="2261F6A0" w:rsidR="00A9205C" w:rsidRDefault="00A9205C" w:rsidP="008D6353">
            <w:pPr>
              <w:spacing w:line="280" w:lineRule="exact"/>
              <w:rPr>
                <w:rFonts w:ascii="仿宋" w:eastAsia="仿宋"/>
                <w:sz w:val="24"/>
                <w:szCs w:val="24"/>
              </w:rPr>
            </w:pPr>
          </w:p>
        </w:tc>
      </w:tr>
      <w:tr w:rsidR="00A9205C" w14:paraId="2044360F"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43320EB"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8828B86"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32F5758" w14:textId="77777777" w:rsidR="00A9205C" w:rsidRDefault="00A9205C">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1A367F45" w14:textId="77777777" w:rsidR="00A9205C" w:rsidRDefault="00A9205C">
            <w:pPr>
              <w:widowControl/>
              <w:spacing w:line="280" w:lineRule="exact"/>
              <w:rPr>
                <w:rFonts w:ascii="仿宋" w:eastAsia="仿宋"/>
                <w:sz w:val="24"/>
                <w:szCs w:val="24"/>
              </w:rPr>
            </w:pPr>
            <w:r>
              <w:rPr>
                <w:rFonts w:ascii="仿宋" w:eastAsia="仿宋"/>
                <w:sz w:val="24"/>
                <w:szCs w:val="24"/>
              </w:rPr>
              <w:t>依</w:t>
            </w:r>
            <w:proofErr w:type="gramStart"/>
            <w:r>
              <w:rPr>
                <w:rFonts w:ascii="仿宋" w:eastAsia="仿宋"/>
                <w:sz w:val="24"/>
                <w:szCs w:val="24"/>
              </w:rPr>
              <w:t>椐</w:t>
            </w:r>
            <w:proofErr w:type="gramEnd"/>
            <w:r>
              <w:rPr>
                <w:rFonts w:ascii="仿宋" w:eastAsia="仿宋"/>
                <w:sz w:val="24"/>
                <w:szCs w:val="24"/>
              </w:rPr>
              <w:t>绩效目标设定的绩效指标是否清晰、细化、可衡量等，用以反映和考核项目绩效目标的</w:t>
            </w:r>
            <w:proofErr w:type="gramStart"/>
            <w:r>
              <w:rPr>
                <w:rFonts w:ascii="仿宋" w:eastAsia="仿宋"/>
                <w:sz w:val="24"/>
                <w:szCs w:val="24"/>
              </w:rPr>
              <w:t>明细化</w:t>
            </w:r>
            <w:proofErr w:type="gramEnd"/>
            <w:r>
              <w:rPr>
                <w:rFonts w:ascii="仿宋" w:eastAsia="仿宋"/>
                <w:sz w:val="24"/>
                <w:szCs w:val="24"/>
              </w:rPr>
              <w:t>情况。</w:t>
            </w:r>
          </w:p>
        </w:tc>
        <w:tc>
          <w:tcPr>
            <w:tcW w:w="4144" w:type="dxa"/>
            <w:tcBorders>
              <w:right w:val="single" w:sz="4" w:space="0" w:color="000000"/>
            </w:tcBorders>
            <w:tcMar>
              <w:left w:w="108" w:type="dxa"/>
              <w:right w:w="108" w:type="dxa"/>
            </w:tcMar>
            <w:vAlign w:val="center"/>
          </w:tcPr>
          <w:p w14:paraId="37BD4BAA" w14:textId="77777777" w:rsidR="00A9205C" w:rsidRDefault="00A9205C">
            <w:pPr>
              <w:widowControl/>
              <w:spacing w:line="280" w:lineRule="exact"/>
              <w:rPr>
                <w:rFonts w:ascii="仿宋" w:eastAsia="仿宋"/>
                <w:sz w:val="24"/>
                <w:szCs w:val="24"/>
              </w:rPr>
            </w:pPr>
            <w:r>
              <w:rPr>
                <w:rFonts w:ascii="仿宋" w:eastAsia="仿宋"/>
                <w:sz w:val="24"/>
                <w:szCs w:val="24"/>
              </w:rPr>
              <w:t>评价要点：</w:t>
            </w:r>
          </w:p>
        </w:tc>
        <w:tc>
          <w:tcPr>
            <w:tcW w:w="838" w:type="dxa"/>
            <w:vMerge/>
            <w:tcBorders>
              <w:right w:val="single" w:sz="4" w:space="0" w:color="000000"/>
            </w:tcBorders>
            <w:vAlign w:val="center"/>
          </w:tcPr>
          <w:p w14:paraId="740C8B2D" w14:textId="2FBA14AB" w:rsidR="00A9205C" w:rsidRDefault="00A9205C" w:rsidP="008D6353">
            <w:pPr>
              <w:spacing w:line="280" w:lineRule="exact"/>
              <w:rPr>
                <w:rFonts w:ascii="仿宋" w:eastAsia="仿宋"/>
                <w:sz w:val="24"/>
                <w:szCs w:val="24"/>
              </w:rPr>
            </w:pPr>
          </w:p>
        </w:tc>
      </w:tr>
      <w:tr w:rsidR="00A9205C" w14:paraId="203E9F8E"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3DAA8E6"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268E7C63"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346AD1E"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96C38DC" w14:textId="77777777" w:rsidR="00A9205C" w:rsidRDefault="00A9205C"/>
        </w:tc>
        <w:tc>
          <w:tcPr>
            <w:tcW w:w="4144" w:type="dxa"/>
            <w:tcBorders>
              <w:right w:val="single" w:sz="4" w:space="0" w:color="000000"/>
            </w:tcBorders>
            <w:tcMar>
              <w:left w:w="108" w:type="dxa"/>
              <w:right w:w="108" w:type="dxa"/>
            </w:tcMar>
            <w:vAlign w:val="center"/>
          </w:tcPr>
          <w:p w14:paraId="17CE050C" w14:textId="77777777" w:rsidR="00A9205C" w:rsidRDefault="00A9205C">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c>
          <w:tcPr>
            <w:tcW w:w="838" w:type="dxa"/>
            <w:vMerge/>
            <w:tcBorders>
              <w:right w:val="single" w:sz="4" w:space="0" w:color="000000"/>
            </w:tcBorders>
            <w:vAlign w:val="center"/>
          </w:tcPr>
          <w:p w14:paraId="55A46EE1" w14:textId="7170B8C4" w:rsidR="00A9205C" w:rsidRDefault="00A9205C" w:rsidP="008D6353">
            <w:pPr>
              <w:spacing w:line="280" w:lineRule="exact"/>
              <w:rPr>
                <w:rFonts w:ascii="仿宋" w:eastAsia="仿宋"/>
                <w:sz w:val="24"/>
                <w:szCs w:val="24"/>
              </w:rPr>
            </w:pPr>
          </w:p>
        </w:tc>
      </w:tr>
      <w:tr w:rsidR="00A9205C" w14:paraId="1C802B68"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D7BE10E"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475A117"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FB1C261"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17AC09C" w14:textId="77777777" w:rsidR="00A9205C" w:rsidRDefault="00A9205C"/>
        </w:tc>
        <w:tc>
          <w:tcPr>
            <w:tcW w:w="4144" w:type="dxa"/>
            <w:tcBorders>
              <w:right w:val="single" w:sz="4" w:space="0" w:color="000000"/>
            </w:tcBorders>
            <w:tcMar>
              <w:left w:w="108" w:type="dxa"/>
              <w:right w:w="108" w:type="dxa"/>
            </w:tcMar>
            <w:vAlign w:val="center"/>
          </w:tcPr>
          <w:p w14:paraId="5D3BCB14" w14:textId="77777777" w:rsidR="00A9205C" w:rsidRDefault="00A9205C">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w:t>
            </w:r>
            <w:proofErr w:type="gramStart"/>
            <w:r>
              <w:rPr>
                <w:rFonts w:ascii="仿宋" w:eastAsia="仿宋"/>
                <w:sz w:val="24"/>
                <w:szCs w:val="24"/>
              </w:rPr>
              <w:t>值予以</w:t>
            </w:r>
            <w:proofErr w:type="gramEnd"/>
            <w:r>
              <w:rPr>
                <w:rFonts w:ascii="仿宋" w:eastAsia="仿宋"/>
                <w:sz w:val="24"/>
                <w:szCs w:val="24"/>
              </w:rPr>
              <w:t>体现；</w:t>
            </w:r>
          </w:p>
        </w:tc>
        <w:tc>
          <w:tcPr>
            <w:tcW w:w="838" w:type="dxa"/>
            <w:vMerge/>
            <w:tcBorders>
              <w:right w:val="single" w:sz="4" w:space="0" w:color="000000"/>
            </w:tcBorders>
            <w:vAlign w:val="center"/>
          </w:tcPr>
          <w:p w14:paraId="59EAB720" w14:textId="25242215" w:rsidR="00A9205C" w:rsidRDefault="00A9205C">
            <w:pPr>
              <w:widowControl/>
              <w:spacing w:line="280" w:lineRule="exact"/>
              <w:rPr>
                <w:rFonts w:ascii="仿宋" w:eastAsia="仿宋"/>
                <w:sz w:val="24"/>
                <w:szCs w:val="24"/>
              </w:rPr>
            </w:pPr>
          </w:p>
        </w:tc>
      </w:tr>
      <w:tr w:rsidR="00A9205C" w14:paraId="5A89064F"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C0DF404"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E574958"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35A5939B"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C1C6499" w14:textId="77777777" w:rsidR="00A9205C" w:rsidRDefault="00A9205C"/>
        </w:tc>
        <w:tc>
          <w:tcPr>
            <w:tcW w:w="4144" w:type="dxa"/>
            <w:tcBorders>
              <w:right w:val="single" w:sz="4" w:space="0" w:color="000000"/>
            </w:tcBorders>
            <w:tcMar>
              <w:left w:w="108" w:type="dxa"/>
              <w:right w:w="108" w:type="dxa"/>
            </w:tcMar>
            <w:vAlign w:val="center"/>
          </w:tcPr>
          <w:p w14:paraId="584BF967" w14:textId="77777777" w:rsidR="00A9205C" w:rsidRDefault="00A9205C">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c>
          <w:tcPr>
            <w:tcW w:w="838" w:type="dxa"/>
            <w:vMerge/>
            <w:tcBorders>
              <w:right w:val="single" w:sz="4" w:space="0" w:color="000000"/>
            </w:tcBorders>
            <w:vAlign w:val="center"/>
          </w:tcPr>
          <w:p w14:paraId="75ABCA9E" w14:textId="77777777" w:rsidR="00A9205C" w:rsidRDefault="00A9205C">
            <w:pPr>
              <w:widowControl/>
              <w:spacing w:line="280" w:lineRule="exact"/>
              <w:rPr>
                <w:rFonts w:ascii="仿宋" w:eastAsia="仿宋"/>
                <w:sz w:val="24"/>
                <w:szCs w:val="24"/>
              </w:rPr>
            </w:pPr>
          </w:p>
        </w:tc>
      </w:tr>
      <w:tr w:rsidR="00A9205C" w14:paraId="297BF8E1"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55C3E8BA"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57C41437"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8486A5C"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D24FFE0"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7F78ED8B" w14:textId="77777777" w:rsidR="00A9205C" w:rsidRDefault="00A9205C">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c>
          <w:tcPr>
            <w:tcW w:w="838" w:type="dxa"/>
            <w:vMerge/>
            <w:tcBorders>
              <w:right w:val="single" w:sz="4" w:space="0" w:color="000000"/>
            </w:tcBorders>
            <w:vAlign w:val="center"/>
          </w:tcPr>
          <w:p w14:paraId="5D3DDE09" w14:textId="77777777" w:rsidR="00A9205C" w:rsidRDefault="00A9205C">
            <w:pPr>
              <w:widowControl/>
              <w:spacing w:line="280" w:lineRule="exact"/>
              <w:rPr>
                <w:rFonts w:ascii="仿宋" w:eastAsia="仿宋"/>
                <w:sz w:val="24"/>
                <w:szCs w:val="24"/>
              </w:rPr>
            </w:pPr>
          </w:p>
        </w:tc>
      </w:tr>
      <w:tr w:rsidR="00A9205C" w14:paraId="3CB68950"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407A203" w14:textId="77777777" w:rsidR="00A9205C" w:rsidRDefault="00A9205C"/>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03DF1181" w14:textId="77777777" w:rsidR="00A9205C" w:rsidRDefault="00A9205C">
            <w:pPr>
              <w:widowControl/>
              <w:spacing w:line="280" w:lineRule="exact"/>
              <w:jc w:val="center"/>
              <w:rPr>
                <w:rFonts w:ascii="仿宋" w:eastAsia="仿宋"/>
                <w:sz w:val="22"/>
                <w:szCs w:val="22"/>
              </w:rPr>
            </w:pPr>
            <w:r>
              <w:rPr>
                <w:rFonts w:ascii="仿宋" w:eastAsia="仿宋"/>
                <w:sz w:val="22"/>
                <w:szCs w:val="22"/>
              </w:rPr>
              <w:t>资金落实</w:t>
            </w:r>
          </w:p>
          <w:p w14:paraId="1FAF2F1F" w14:textId="77777777" w:rsidR="00A9205C" w:rsidRDefault="00A9205C">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EAF8704" w14:textId="77777777" w:rsidR="00A9205C" w:rsidRDefault="00A9205C">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EDB5442" w14:textId="77777777" w:rsidR="00A9205C" w:rsidRDefault="00A9205C">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144" w:type="dxa"/>
            <w:tcBorders>
              <w:right w:val="single" w:sz="4" w:space="0" w:color="000000"/>
            </w:tcBorders>
            <w:tcMar>
              <w:left w:w="108" w:type="dxa"/>
              <w:right w:w="108" w:type="dxa"/>
            </w:tcMar>
            <w:vAlign w:val="center"/>
          </w:tcPr>
          <w:p w14:paraId="4F3C3D78" w14:textId="77777777" w:rsidR="00A9205C" w:rsidRDefault="00A9205C">
            <w:pPr>
              <w:widowControl/>
              <w:spacing w:line="280" w:lineRule="exact"/>
              <w:rPr>
                <w:rFonts w:ascii="仿宋" w:eastAsia="仿宋"/>
                <w:sz w:val="24"/>
                <w:szCs w:val="24"/>
              </w:rPr>
            </w:pPr>
            <w:r>
              <w:rPr>
                <w:rFonts w:ascii="仿宋" w:eastAsia="仿宋"/>
                <w:sz w:val="24"/>
                <w:szCs w:val="24"/>
              </w:rPr>
              <w:t>资金到位率=（实际到位资金/计划投入资金）</w:t>
            </w:r>
            <w:r>
              <w:rPr>
                <w:rFonts w:ascii="仿宋" w:eastAsia="仿宋"/>
                <w:sz w:val="24"/>
                <w:szCs w:val="24"/>
              </w:rPr>
              <w:t>×</w:t>
            </w:r>
            <w:r>
              <w:rPr>
                <w:rFonts w:ascii="仿宋" w:eastAsia="仿宋"/>
                <w:sz w:val="24"/>
                <w:szCs w:val="24"/>
              </w:rPr>
              <w:t>100%。</w:t>
            </w:r>
          </w:p>
        </w:tc>
        <w:tc>
          <w:tcPr>
            <w:tcW w:w="838" w:type="dxa"/>
            <w:vMerge/>
            <w:tcBorders>
              <w:right w:val="single" w:sz="4" w:space="0" w:color="000000"/>
            </w:tcBorders>
            <w:vAlign w:val="center"/>
          </w:tcPr>
          <w:p w14:paraId="550F0819" w14:textId="77777777" w:rsidR="00A9205C" w:rsidRDefault="00A9205C">
            <w:pPr>
              <w:widowControl/>
              <w:spacing w:line="280" w:lineRule="exact"/>
              <w:rPr>
                <w:rFonts w:ascii="仿宋" w:eastAsia="仿宋"/>
                <w:sz w:val="24"/>
                <w:szCs w:val="24"/>
              </w:rPr>
            </w:pPr>
          </w:p>
        </w:tc>
      </w:tr>
      <w:tr w:rsidR="00A9205C" w14:paraId="3F8D3C27"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41BEA0EC"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493055ED"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5E5D36EB"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3910BCB3" w14:textId="77777777" w:rsidR="00A9205C" w:rsidRDefault="00A9205C"/>
        </w:tc>
        <w:tc>
          <w:tcPr>
            <w:tcW w:w="4144" w:type="dxa"/>
            <w:tcBorders>
              <w:right w:val="single" w:sz="4" w:space="0" w:color="000000"/>
            </w:tcBorders>
            <w:tcMar>
              <w:left w:w="108" w:type="dxa"/>
              <w:right w:w="108" w:type="dxa"/>
            </w:tcMar>
            <w:vAlign w:val="center"/>
          </w:tcPr>
          <w:p w14:paraId="5223E502" w14:textId="77777777" w:rsidR="00A9205C" w:rsidRDefault="00A9205C">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838" w:type="dxa"/>
            <w:vMerge w:val="restart"/>
            <w:tcBorders>
              <w:right w:val="single" w:sz="4" w:space="0" w:color="000000"/>
            </w:tcBorders>
            <w:vAlign w:val="center"/>
          </w:tcPr>
          <w:p w14:paraId="46157097" w14:textId="6BF51A5B" w:rsidR="00A9205C" w:rsidRDefault="00A9205C" w:rsidP="00A9205C">
            <w:pPr>
              <w:widowControl/>
              <w:spacing w:line="280" w:lineRule="exact"/>
              <w:rPr>
                <w:rFonts w:ascii="仿宋" w:eastAsia="仿宋"/>
                <w:sz w:val="24"/>
                <w:szCs w:val="24"/>
              </w:rPr>
            </w:pPr>
          </w:p>
        </w:tc>
      </w:tr>
      <w:tr w:rsidR="00A9205C" w14:paraId="4CF5FF3D"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28498234"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2714DD28"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66752052"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3665CCFF"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7A7618FE" w14:textId="77777777" w:rsidR="00A9205C" w:rsidRDefault="00A9205C">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838" w:type="dxa"/>
            <w:vMerge/>
            <w:tcBorders>
              <w:right w:val="single" w:sz="4" w:space="0" w:color="000000"/>
            </w:tcBorders>
            <w:vAlign w:val="center"/>
          </w:tcPr>
          <w:p w14:paraId="1FA9B79F" w14:textId="5ECC1E49" w:rsidR="00A9205C" w:rsidRDefault="00A9205C" w:rsidP="000D0125">
            <w:pPr>
              <w:spacing w:line="280" w:lineRule="exact"/>
              <w:rPr>
                <w:rFonts w:ascii="仿宋" w:eastAsia="仿宋"/>
                <w:sz w:val="24"/>
                <w:szCs w:val="24"/>
              </w:rPr>
            </w:pPr>
          </w:p>
        </w:tc>
      </w:tr>
      <w:tr w:rsidR="00A9205C" w14:paraId="3DDC2A90"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44DB502"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425CC25"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91566AE" w14:textId="77777777" w:rsidR="00A9205C" w:rsidRDefault="00A9205C">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051106BE" w14:textId="77777777" w:rsidR="00A9205C" w:rsidRDefault="00A9205C">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144" w:type="dxa"/>
            <w:tcBorders>
              <w:right w:val="single" w:sz="4" w:space="0" w:color="000000"/>
            </w:tcBorders>
            <w:tcMar>
              <w:left w:w="108" w:type="dxa"/>
              <w:right w:w="108" w:type="dxa"/>
            </w:tcMar>
            <w:vAlign w:val="center"/>
          </w:tcPr>
          <w:p w14:paraId="793C5F37" w14:textId="77777777" w:rsidR="00A9205C" w:rsidRDefault="00A9205C">
            <w:pPr>
              <w:widowControl/>
              <w:spacing w:line="280" w:lineRule="exact"/>
              <w:rPr>
                <w:rFonts w:ascii="仿宋" w:eastAsia="仿宋"/>
                <w:sz w:val="24"/>
                <w:szCs w:val="24"/>
              </w:rPr>
            </w:pPr>
            <w:r>
              <w:rPr>
                <w:rFonts w:ascii="仿宋" w:eastAsia="仿宋"/>
                <w:sz w:val="24"/>
                <w:szCs w:val="24"/>
              </w:rPr>
              <w:t>到位及时率＝（及时到位资金/应到位资金）</w:t>
            </w:r>
            <w:r>
              <w:rPr>
                <w:rFonts w:ascii="仿宋" w:eastAsia="仿宋"/>
                <w:sz w:val="24"/>
                <w:szCs w:val="24"/>
              </w:rPr>
              <w:t>×</w:t>
            </w:r>
            <w:r>
              <w:rPr>
                <w:rFonts w:ascii="仿宋" w:eastAsia="仿宋"/>
                <w:sz w:val="24"/>
                <w:szCs w:val="24"/>
              </w:rPr>
              <w:t>100%。</w:t>
            </w:r>
          </w:p>
        </w:tc>
        <w:tc>
          <w:tcPr>
            <w:tcW w:w="838" w:type="dxa"/>
            <w:vMerge/>
            <w:tcBorders>
              <w:right w:val="single" w:sz="4" w:space="0" w:color="000000"/>
            </w:tcBorders>
            <w:vAlign w:val="center"/>
          </w:tcPr>
          <w:p w14:paraId="1C1DCA07" w14:textId="6E16212F" w:rsidR="00A9205C" w:rsidRDefault="00A9205C" w:rsidP="000D0125">
            <w:pPr>
              <w:spacing w:line="280" w:lineRule="exact"/>
              <w:rPr>
                <w:rFonts w:ascii="仿宋" w:eastAsia="仿宋"/>
                <w:sz w:val="24"/>
                <w:szCs w:val="24"/>
              </w:rPr>
            </w:pPr>
          </w:p>
        </w:tc>
      </w:tr>
      <w:tr w:rsidR="00A9205C" w14:paraId="566A80A2"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42599CBF"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2DF1B57"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42884D0"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617BFFD9" w14:textId="77777777" w:rsidR="00A9205C" w:rsidRDefault="00A9205C"/>
        </w:tc>
        <w:tc>
          <w:tcPr>
            <w:tcW w:w="4144" w:type="dxa"/>
            <w:tcBorders>
              <w:right w:val="single" w:sz="4" w:space="0" w:color="000000"/>
            </w:tcBorders>
            <w:tcMar>
              <w:left w:w="108" w:type="dxa"/>
              <w:right w:w="108" w:type="dxa"/>
            </w:tcMar>
            <w:vAlign w:val="center"/>
          </w:tcPr>
          <w:p w14:paraId="6D1301F8" w14:textId="77777777" w:rsidR="00A9205C" w:rsidRDefault="00A9205C">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838" w:type="dxa"/>
            <w:vMerge/>
            <w:tcBorders>
              <w:right w:val="single" w:sz="4" w:space="0" w:color="000000"/>
            </w:tcBorders>
            <w:vAlign w:val="center"/>
          </w:tcPr>
          <w:p w14:paraId="0D3F74A4" w14:textId="45BD3F86" w:rsidR="00A9205C" w:rsidRDefault="00A9205C">
            <w:pPr>
              <w:widowControl/>
              <w:spacing w:line="280" w:lineRule="exact"/>
              <w:rPr>
                <w:rFonts w:ascii="仿宋" w:eastAsia="仿宋"/>
                <w:sz w:val="24"/>
                <w:szCs w:val="24"/>
              </w:rPr>
            </w:pPr>
          </w:p>
        </w:tc>
      </w:tr>
      <w:tr w:rsidR="00C102CD" w14:paraId="7E56D168" w14:textId="77777777" w:rsidTr="00A9205C">
        <w:trPr>
          <w:trHeight w:val="764"/>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4ED5A483" w14:textId="77777777" w:rsidR="00C102CD" w:rsidRDefault="00C102CD"/>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5151160" w14:textId="77777777" w:rsidR="00C102CD" w:rsidRDefault="00C102CD"/>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4487D45" w14:textId="77777777" w:rsidR="00C102CD" w:rsidRDefault="00C102CD"/>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BFAA166" w14:textId="77777777" w:rsidR="00C102CD" w:rsidRDefault="00C102CD"/>
        </w:tc>
        <w:tc>
          <w:tcPr>
            <w:tcW w:w="4144" w:type="dxa"/>
            <w:tcBorders>
              <w:bottom w:val="single" w:sz="4" w:space="0" w:color="000000"/>
              <w:right w:val="single" w:sz="4" w:space="0" w:color="000000"/>
            </w:tcBorders>
            <w:tcMar>
              <w:left w:w="108" w:type="dxa"/>
              <w:right w:w="108" w:type="dxa"/>
            </w:tcMar>
            <w:vAlign w:val="center"/>
          </w:tcPr>
          <w:p w14:paraId="490E9E05" w14:textId="77777777" w:rsidR="00C102CD" w:rsidRDefault="005653F0">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838" w:type="dxa"/>
            <w:tcBorders>
              <w:bottom w:val="single" w:sz="4" w:space="0" w:color="000000"/>
              <w:right w:val="single" w:sz="4" w:space="0" w:color="000000"/>
            </w:tcBorders>
            <w:vAlign w:val="center"/>
          </w:tcPr>
          <w:p w14:paraId="50D10918" w14:textId="77777777" w:rsidR="00C102CD" w:rsidRDefault="00C102CD">
            <w:pPr>
              <w:widowControl/>
              <w:spacing w:line="280" w:lineRule="exact"/>
              <w:rPr>
                <w:rFonts w:ascii="仿宋" w:eastAsia="仿宋"/>
                <w:sz w:val="24"/>
                <w:szCs w:val="24"/>
              </w:rPr>
            </w:pPr>
          </w:p>
        </w:tc>
      </w:tr>
      <w:tr w:rsidR="00A9205C" w14:paraId="65BEF1CF" w14:textId="77777777" w:rsidTr="00E445CB">
        <w:trPr>
          <w:trHeight w:val="254"/>
          <w:jc w:val="center"/>
        </w:trPr>
        <w:tc>
          <w:tcPr>
            <w:tcW w:w="740" w:type="dxa"/>
            <w:vMerge w:val="restart"/>
            <w:tcBorders>
              <w:left w:val="single" w:sz="4" w:space="0" w:color="000000"/>
              <w:right w:val="single" w:sz="4" w:space="0" w:color="000000"/>
            </w:tcBorders>
            <w:tcMar>
              <w:left w:w="108" w:type="dxa"/>
              <w:right w:w="108" w:type="dxa"/>
            </w:tcMar>
            <w:vAlign w:val="center"/>
          </w:tcPr>
          <w:p w14:paraId="63AC6E00" w14:textId="77777777" w:rsidR="00A9205C" w:rsidRDefault="00A9205C">
            <w:pPr>
              <w:widowControl/>
              <w:spacing w:line="280" w:lineRule="exact"/>
              <w:jc w:val="center"/>
              <w:rPr>
                <w:rFonts w:ascii="仿宋" w:eastAsia="仿宋"/>
                <w:sz w:val="22"/>
                <w:szCs w:val="22"/>
              </w:rPr>
            </w:pPr>
            <w:r>
              <w:rPr>
                <w:rFonts w:ascii="仿宋" w:eastAsia="仿宋"/>
                <w:sz w:val="22"/>
                <w:szCs w:val="22"/>
              </w:rPr>
              <w:lastRenderedPageBreak/>
              <w:t>过程</w:t>
            </w:r>
          </w:p>
          <w:p w14:paraId="1FD34874" w14:textId="77777777" w:rsidR="00A9205C" w:rsidRDefault="00A9205C">
            <w:pPr>
              <w:widowControl/>
              <w:spacing w:line="280" w:lineRule="exact"/>
              <w:jc w:val="center"/>
              <w:rPr>
                <w:rFonts w:ascii="仿宋" w:eastAsia="仿宋"/>
                <w:sz w:val="22"/>
                <w:szCs w:val="22"/>
              </w:rPr>
            </w:pPr>
            <w:r>
              <w:rPr>
                <w:rFonts w:ascii="仿宋" w:eastAsia="仿宋"/>
                <w:sz w:val="22"/>
                <w:szCs w:val="22"/>
              </w:rPr>
              <w:t>（30分）</w:t>
            </w:r>
          </w:p>
          <w:p w14:paraId="078F52C0" w14:textId="77777777" w:rsidR="00A9205C" w:rsidRDefault="00A9205C">
            <w:pPr>
              <w:jc w:val="center"/>
              <w:rPr>
                <w:rFonts w:ascii="仿宋" w:eastAsia="仿宋"/>
                <w:sz w:val="22"/>
                <w:szCs w:val="22"/>
              </w:rPr>
            </w:pPr>
            <w:r>
              <w:rPr>
                <w:rFonts w:ascii="仿宋" w:eastAsia="仿宋"/>
                <w:sz w:val="22"/>
                <w:szCs w:val="22"/>
              </w:rPr>
              <w:t>过程</w:t>
            </w:r>
          </w:p>
          <w:p w14:paraId="6904F381" w14:textId="2066439A" w:rsidR="00A9205C" w:rsidRDefault="00A9205C" w:rsidP="00E445CB">
            <w:pPr>
              <w:jc w:val="center"/>
              <w:rPr>
                <w:rFonts w:ascii="仿宋" w:eastAsia="仿宋"/>
                <w:sz w:val="22"/>
                <w:szCs w:val="22"/>
              </w:rPr>
            </w:pPr>
            <w:r>
              <w:rPr>
                <w:rFonts w:ascii="仿宋" w:eastAsia="仿宋"/>
                <w:sz w:val="22"/>
                <w:szCs w:val="22"/>
              </w:rPr>
              <w:t>（30分）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7DFE7F37" w14:textId="77777777" w:rsidR="00A9205C" w:rsidRDefault="00A9205C">
            <w:pPr>
              <w:widowControl/>
              <w:spacing w:line="280" w:lineRule="exact"/>
              <w:jc w:val="center"/>
              <w:rPr>
                <w:rFonts w:ascii="仿宋" w:eastAsia="仿宋"/>
                <w:sz w:val="22"/>
                <w:szCs w:val="22"/>
              </w:rPr>
            </w:pPr>
            <w:r>
              <w:rPr>
                <w:rFonts w:ascii="仿宋" w:eastAsia="仿宋"/>
                <w:sz w:val="22"/>
                <w:szCs w:val="22"/>
              </w:rPr>
              <w:t>业务管理</w:t>
            </w:r>
          </w:p>
          <w:p w14:paraId="27635BA4" w14:textId="77777777" w:rsidR="00A9205C" w:rsidRDefault="00A9205C">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29BF6365" w14:textId="77777777" w:rsidR="00A9205C" w:rsidRDefault="00A9205C">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2E54D1BD" w14:textId="77777777" w:rsidR="00A9205C" w:rsidRDefault="00A9205C">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144" w:type="dxa"/>
            <w:tcBorders>
              <w:right w:val="single" w:sz="4" w:space="0" w:color="000000"/>
            </w:tcBorders>
            <w:tcMar>
              <w:left w:w="108" w:type="dxa"/>
              <w:right w:w="108" w:type="dxa"/>
            </w:tcMar>
            <w:vAlign w:val="center"/>
          </w:tcPr>
          <w:p w14:paraId="06FF1468" w14:textId="77777777" w:rsidR="00A9205C" w:rsidRDefault="00A9205C">
            <w:pPr>
              <w:widowControl/>
              <w:spacing w:line="280" w:lineRule="exact"/>
              <w:rPr>
                <w:rFonts w:ascii="仿宋" w:eastAsia="仿宋"/>
                <w:sz w:val="24"/>
                <w:szCs w:val="24"/>
              </w:rPr>
            </w:pPr>
            <w:r>
              <w:rPr>
                <w:rFonts w:ascii="仿宋" w:eastAsia="仿宋"/>
                <w:sz w:val="24"/>
                <w:szCs w:val="24"/>
              </w:rPr>
              <w:t>评价要点：</w:t>
            </w:r>
          </w:p>
        </w:tc>
        <w:tc>
          <w:tcPr>
            <w:tcW w:w="838" w:type="dxa"/>
            <w:tcBorders>
              <w:right w:val="single" w:sz="4" w:space="0" w:color="000000"/>
            </w:tcBorders>
            <w:vAlign w:val="center"/>
          </w:tcPr>
          <w:p w14:paraId="02BE9DF8" w14:textId="77777777" w:rsidR="00A9205C" w:rsidRDefault="00A9205C">
            <w:pPr>
              <w:widowControl/>
              <w:spacing w:line="280" w:lineRule="exact"/>
              <w:rPr>
                <w:rFonts w:ascii="仿宋" w:eastAsia="仿宋"/>
                <w:sz w:val="24"/>
                <w:szCs w:val="24"/>
              </w:rPr>
            </w:pPr>
          </w:p>
        </w:tc>
      </w:tr>
      <w:tr w:rsidR="00A9205C" w14:paraId="14949400"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694F6D50" w14:textId="344395B6"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2721821C"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B89432A"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6BE277AC" w14:textId="77777777" w:rsidR="00A9205C" w:rsidRDefault="00A9205C"/>
        </w:tc>
        <w:tc>
          <w:tcPr>
            <w:tcW w:w="4144" w:type="dxa"/>
            <w:tcBorders>
              <w:right w:val="single" w:sz="4" w:space="0" w:color="000000"/>
            </w:tcBorders>
            <w:tcMar>
              <w:left w:w="108" w:type="dxa"/>
              <w:right w:w="108" w:type="dxa"/>
            </w:tcMar>
            <w:vAlign w:val="center"/>
          </w:tcPr>
          <w:p w14:paraId="6A160462" w14:textId="77777777" w:rsidR="00A9205C" w:rsidRDefault="00A9205C">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是否已制定或具有相应的业务管理制度；</w:t>
            </w:r>
          </w:p>
        </w:tc>
        <w:tc>
          <w:tcPr>
            <w:tcW w:w="838" w:type="dxa"/>
            <w:tcBorders>
              <w:right w:val="single" w:sz="4" w:space="0" w:color="000000"/>
            </w:tcBorders>
            <w:vAlign w:val="center"/>
          </w:tcPr>
          <w:p w14:paraId="69B30A07" w14:textId="77777777" w:rsidR="00A9205C" w:rsidRDefault="00A9205C">
            <w:pPr>
              <w:widowControl/>
              <w:spacing w:line="280" w:lineRule="exact"/>
              <w:rPr>
                <w:rFonts w:ascii="仿宋" w:eastAsia="仿宋"/>
                <w:sz w:val="24"/>
                <w:szCs w:val="24"/>
              </w:rPr>
            </w:pPr>
          </w:p>
        </w:tc>
      </w:tr>
      <w:tr w:rsidR="00A9205C" w14:paraId="35B34E87" w14:textId="77777777" w:rsidTr="00E445CB">
        <w:trPr>
          <w:trHeight w:val="836"/>
          <w:jc w:val="center"/>
        </w:trPr>
        <w:tc>
          <w:tcPr>
            <w:tcW w:w="740" w:type="dxa"/>
            <w:vMerge/>
            <w:tcBorders>
              <w:left w:val="single" w:sz="4" w:space="0" w:color="000000"/>
              <w:right w:val="single" w:sz="4" w:space="0" w:color="000000"/>
            </w:tcBorders>
            <w:tcMar>
              <w:left w:w="108" w:type="dxa"/>
              <w:right w:w="108" w:type="dxa"/>
            </w:tcMar>
            <w:vAlign w:val="center"/>
          </w:tcPr>
          <w:p w14:paraId="22FE753B" w14:textId="638D2E53"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6E418E0"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79B04F1"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1197AE7"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698CB23A" w14:textId="77777777" w:rsidR="00A9205C" w:rsidRDefault="00A9205C">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w:t>
            </w:r>
            <w:proofErr w:type="gramStart"/>
            <w:r>
              <w:rPr>
                <w:rFonts w:ascii="仿宋" w:eastAsia="仿宋"/>
                <w:sz w:val="24"/>
                <w:szCs w:val="24"/>
              </w:rPr>
              <w:t>规</w:t>
            </w:r>
            <w:proofErr w:type="gramEnd"/>
            <w:r>
              <w:rPr>
                <w:rFonts w:ascii="仿宋" w:eastAsia="仿宋"/>
                <w:sz w:val="24"/>
                <w:szCs w:val="24"/>
              </w:rPr>
              <w:t>、完整。</w:t>
            </w:r>
          </w:p>
        </w:tc>
        <w:tc>
          <w:tcPr>
            <w:tcW w:w="838" w:type="dxa"/>
            <w:vMerge w:val="restart"/>
            <w:tcBorders>
              <w:right w:val="single" w:sz="4" w:space="0" w:color="000000"/>
            </w:tcBorders>
            <w:vAlign w:val="center"/>
          </w:tcPr>
          <w:p w14:paraId="559E51C1" w14:textId="7831C074" w:rsidR="00A9205C" w:rsidRDefault="00A9205C">
            <w:pPr>
              <w:widowControl/>
              <w:spacing w:line="280" w:lineRule="exact"/>
              <w:rPr>
                <w:rFonts w:ascii="仿宋" w:eastAsia="仿宋"/>
                <w:sz w:val="24"/>
                <w:szCs w:val="24"/>
              </w:rPr>
            </w:pPr>
          </w:p>
        </w:tc>
      </w:tr>
      <w:tr w:rsidR="00A9205C" w14:paraId="02E53B21"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3AD85CB9" w14:textId="61EE1D24"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969EA38"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0F4B24FD" w14:textId="77777777" w:rsidR="00A9205C" w:rsidRDefault="00A9205C">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50D6ABB1" w14:textId="77777777" w:rsidR="00A9205C" w:rsidRDefault="00A9205C">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144" w:type="dxa"/>
            <w:tcBorders>
              <w:right w:val="single" w:sz="4" w:space="0" w:color="000000"/>
            </w:tcBorders>
            <w:tcMar>
              <w:left w:w="108" w:type="dxa"/>
              <w:right w:w="108" w:type="dxa"/>
            </w:tcMar>
            <w:vAlign w:val="center"/>
          </w:tcPr>
          <w:p w14:paraId="56857E77" w14:textId="77777777" w:rsidR="00A9205C" w:rsidRDefault="00A9205C">
            <w:pPr>
              <w:widowControl/>
              <w:spacing w:line="280" w:lineRule="exact"/>
              <w:rPr>
                <w:rFonts w:ascii="仿宋" w:eastAsia="仿宋"/>
                <w:sz w:val="24"/>
                <w:szCs w:val="24"/>
              </w:rPr>
            </w:pPr>
            <w:r>
              <w:rPr>
                <w:rFonts w:ascii="仿宋" w:eastAsia="仿宋"/>
                <w:sz w:val="24"/>
                <w:szCs w:val="24"/>
              </w:rPr>
              <w:t>评价要点：</w:t>
            </w:r>
          </w:p>
        </w:tc>
        <w:tc>
          <w:tcPr>
            <w:tcW w:w="838" w:type="dxa"/>
            <w:vMerge/>
            <w:tcBorders>
              <w:right w:val="single" w:sz="4" w:space="0" w:color="000000"/>
            </w:tcBorders>
            <w:vAlign w:val="center"/>
          </w:tcPr>
          <w:p w14:paraId="5A517AEA" w14:textId="77777777" w:rsidR="00A9205C" w:rsidRDefault="00A9205C">
            <w:pPr>
              <w:widowControl/>
              <w:spacing w:line="280" w:lineRule="exact"/>
              <w:rPr>
                <w:rFonts w:ascii="仿宋" w:eastAsia="仿宋"/>
                <w:sz w:val="24"/>
                <w:szCs w:val="24"/>
              </w:rPr>
            </w:pPr>
          </w:p>
        </w:tc>
      </w:tr>
      <w:tr w:rsidR="00A9205C" w14:paraId="39F0FB95"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2F1A057B" w14:textId="1B8D0B93"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45104C6"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330D62F"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39569AC" w14:textId="77777777" w:rsidR="00A9205C" w:rsidRDefault="00A9205C"/>
        </w:tc>
        <w:tc>
          <w:tcPr>
            <w:tcW w:w="4144" w:type="dxa"/>
            <w:tcBorders>
              <w:right w:val="single" w:sz="4" w:space="0" w:color="000000"/>
            </w:tcBorders>
            <w:tcMar>
              <w:left w:w="108" w:type="dxa"/>
              <w:right w:w="108" w:type="dxa"/>
            </w:tcMar>
            <w:vAlign w:val="center"/>
          </w:tcPr>
          <w:p w14:paraId="16039F7D" w14:textId="77777777" w:rsidR="00A9205C" w:rsidRDefault="00A9205C">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c>
          <w:tcPr>
            <w:tcW w:w="838" w:type="dxa"/>
            <w:vMerge/>
            <w:tcBorders>
              <w:right w:val="single" w:sz="4" w:space="0" w:color="000000"/>
            </w:tcBorders>
            <w:vAlign w:val="center"/>
          </w:tcPr>
          <w:p w14:paraId="240A4B21" w14:textId="77777777" w:rsidR="00A9205C" w:rsidRDefault="00A9205C">
            <w:pPr>
              <w:widowControl/>
              <w:spacing w:line="280" w:lineRule="exact"/>
              <w:rPr>
                <w:rFonts w:ascii="仿宋" w:eastAsia="仿宋"/>
                <w:sz w:val="24"/>
                <w:szCs w:val="24"/>
              </w:rPr>
            </w:pPr>
          </w:p>
        </w:tc>
      </w:tr>
      <w:tr w:rsidR="00A9205C" w14:paraId="218C6586"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6CF04301" w14:textId="1C500EAA"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5847649D"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5EBC090"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04732E0" w14:textId="77777777" w:rsidR="00A9205C" w:rsidRDefault="00A9205C"/>
        </w:tc>
        <w:tc>
          <w:tcPr>
            <w:tcW w:w="4144" w:type="dxa"/>
            <w:tcBorders>
              <w:right w:val="single" w:sz="4" w:space="0" w:color="000000"/>
            </w:tcBorders>
            <w:tcMar>
              <w:left w:w="108" w:type="dxa"/>
              <w:right w:w="108" w:type="dxa"/>
            </w:tcMar>
            <w:vAlign w:val="center"/>
          </w:tcPr>
          <w:p w14:paraId="467777B1" w14:textId="77777777" w:rsidR="00A9205C" w:rsidRDefault="00A9205C">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c>
          <w:tcPr>
            <w:tcW w:w="838" w:type="dxa"/>
            <w:vMerge/>
            <w:tcBorders>
              <w:right w:val="single" w:sz="4" w:space="0" w:color="000000"/>
            </w:tcBorders>
            <w:vAlign w:val="center"/>
          </w:tcPr>
          <w:p w14:paraId="7037A39B" w14:textId="77777777" w:rsidR="00A9205C" w:rsidRDefault="00A9205C">
            <w:pPr>
              <w:widowControl/>
              <w:spacing w:line="280" w:lineRule="exact"/>
              <w:rPr>
                <w:rFonts w:ascii="仿宋" w:eastAsia="仿宋"/>
                <w:sz w:val="24"/>
                <w:szCs w:val="24"/>
              </w:rPr>
            </w:pPr>
          </w:p>
        </w:tc>
      </w:tr>
      <w:tr w:rsidR="00A9205C" w14:paraId="3F45969C" w14:textId="77777777" w:rsidTr="00E445CB">
        <w:trPr>
          <w:trHeight w:val="463"/>
          <w:jc w:val="center"/>
        </w:trPr>
        <w:tc>
          <w:tcPr>
            <w:tcW w:w="740" w:type="dxa"/>
            <w:vMerge/>
            <w:tcBorders>
              <w:left w:val="single" w:sz="4" w:space="0" w:color="000000"/>
              <w:right w:val="single" w:sz="4" w:space="0" w:color="000000"/>
            </w:tcBorders>
            <w:tcMar>
              <w:left w:w="108" w:type="dxa"/>
              <w:right w:w="108" w:type="dxa"/>
            </w:tcMar>
            <w:vAlign w:val="center"/>
          </w:tcPr>
          <w:p w14:paraId="221F9508" w14:textId="69695F80"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0A51518"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827149B"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E4E64D0" w14:textId="77777777" w:rsidR="00A9205C" w:rsidRDefault="00A9205C"/>
        </w:tc>
        <w:tc>
          <w:tcPr>
            <w:tcW w:w="4144" w:type="dxa"/>
            <w:tcBorders>
              <w:right w:val="single" w:sz="4" w:space="0" w:color="000000"/>
            </w:tcBorders>
            <w:tcMar>
              <w:left w:w="108" w:type="dxa"/>
              <w:right w:w="108" w:type="dxa"/>
            </w:tcMar>
            <w:vAlign w:val="center"/>
          </w:tcPr>
          <w:p w14:paraId="407E459F" w14:textId="77777777" w:rsidR="00A9205C" w:rsidRDefault="00A9205C">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p>
        </w:tc>
        <w:tc>
          <w:tcPr>
            <w:tcW w:w="838" w:type="dxa"/>
            <w:vMerge/>
            <w:tcBorders>
              <w:right w:val="single" w:sz="4" w:space="0" w:color="000000"/>
            </w:tcBorders>
            <w:vAlign w:val="center"/>
          </w:tcPr>
          <w:p w14:paraId="4741B83B" w14:textId="320C3E43" w:rsidR="00A9205C" w:rsidRDefault="00A9205C">
            <w:pPr>
              <w:widowControl/>
              <w:spacing w:line="280" w:lineRule="exact"/>
              <w:rPr>
                <w:rFonts w:ascii="仿宋" w:eastAsia="仿宋"/>
                <w:sz w:val="24"/>
                <w:szCs w:val="24"/>
              </w:rPr>
            </w:pPr>
          </w:p>
        </w:tc>
      </w:tr>
      <w:tr w:rsidR="00A9205C" w14:paraId="50ED345E"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6BAFBD14" w14:textId="484B1DF9" w:rsidR="00A9205C" w:rsidRDefault="00A9205C" w:rsidP="00E445CB">
            <w:pPr>
              <w:jc w:val="center"/>
            </w:pPr>
          </w:p>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4FF5A35F"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D895E23"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39ED2A66"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5A80620C" w14:textId="77777777" w:rsidR="00A9205C" w:rsidRDefault="00A9205C">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14:paraId="0A3E3BC8" w14:textId="77777777" w:rsidR="00A9205C" w:rsidRDefault="00A9205C">
            <w:pPr>
              <w:widowControl/>
              <w:spacing w:line="280" w:lineRule="exact"/>
              <w:rPr>
                <w:rFonts w:ascii="仿宋" w:eastAsia="仿宋"/>
                <w:sz w:val="24"/>
                <w:szCs w:val="24"/>
              </w:rPr>
            </w:pPr>
          </w:p>
        </w:tc>
        <w:tc>
          <w:tcPr>
            <w:tcW w:w="838" w:type="dxa"/>
            <w:vMerge/>
            <w:tcBorders>
              <w:right w:val="single" w:sz="4" w:space="0" w:color="000000"/>
            </w:tcBorders>
            <w:vAlign w:val="center"/>
          </w:tcPr>
          <w:p w14:paraId="10881DD5" w14:textId="77777777" w:rsidR="00A9205C" w:rsidRDefault="00A9205C">
            <w:pPr>
              <w:widowControl/>
              <w:spacing w:line="280" w:lineRule="exact"/>
              <w:rPr>
                <w:rFonts w:ascii="仿宋" w:eastAsia="仿宋"/>
                <w:sz w:val="24"/>
                <w:szCs w:val="24"/>
              </w:rPr>
            </w:pPr>
          </w:p>
        </w:tc>
      </w:tr>
      <w:tr w:rsidR="00A9205C" w14:paraId="50E1E4BE"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69C99A90" w14:textId="6A9C9AF6" w:rsidR="00A9205C" w:rsidRDefault="00A9205C">
            <w:pPr>
              <w:jc w:val="center"/>
              <w:rPr>
                <w:rFonts w:ascii="仿宋" w:eastAsia="仿宋"/>
                <w:sz w:val="22"/>
                <w:szCs w:val="22"/>
              </w:rPr>
            </w:pP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3B6CBD" w14:textId="77777777" w:rsidR="00A9205C" w:rsidRDefault="00A9205C">
            <w:pPr>
              <w:jc w:val="left"/>
              <w:rPr>
                <w:rFonts w:ascii="仿宋" w:eastAsia="仿宋"/>
                <w:sz w:val="22"/>
                <w:szCs w:val="22"/>
              </w:rPr>
            </w:pPr>
            <w:r>
              <w:rPr>
                <w:rFonts w:ascii="仿宋" w:eastAsia="仿宋"/>
                <w:sz w:val="22"/>
                <w:szCs w:val="22"/>
              </w:rPr>
              <w:t>业务管理</w:t>
            </w:r>
          </w:p>
          <w:p w14:paraId="60C7741D" w14:textId="77777777" w:rsidR="00A9205C" w:rsidRDefault="00A9205C">
            <w:pPr>
              <w:jc w:val="left"/>
              <w:rPr>
                <w:rFonts w:ascii="仿宋" w:eastAsia="仿宋"/>
                <w:sz w:val="22"/>
                <w:szCs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5EBE5446" w14:textId="77777777" w:rsidR="00A9205C" w:rsidRDefault="00A9205C">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6B3F62B" w14:textId="77777777" w:rsidR="00A9205C" w:rsidRDefault="00A9205C">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144" w:type="dxa"/>
            <w:tcBorders>
              <w:right w:val="single" w:sz="4" w:space="0" w:color="000000"/>
            </w:tcBorders>
            <w:tcMar>
              <w:left w:w="108" w:type="dxa"/>
              <w:right w:w="108" w:type="dxa"/>
            </w:tcMar>
            <w:vAlign w:val="center"/>
          </w:tcPr>
          <w:p w14:paraId="00F7A950" w14:textId="77777777" w:rsidR="00A9205C" w:rsidRDefault="00A9205C">
            <w:pPr>
              <w:widowControl/>
              <w:rPr>
                <w:rFonts w:ascii="仿宋" w:eastAsia="仿宋"/>
                <w:sz w:val="24"/>
                <w:szCs w:val="24"/>
              </w:rPr>
            </w:pPr>
            <w:r>
              <w:rPr>
                <w:rFonts w:ascii="仿宋" w:eastAsia="仿宋"/>
                <w:sz w:val="24"/>
                <w:szCs w:val="24"/>
              </w:rPr>
              <w:t>评价要点：</w:t>
            </w:r>
          </w:p>
        </w:tc>
        <w:tc>
          <w:tcPr>
            <w:tcW w:w="838" w:type="dxa"/>
            <w:vMerge/>
            <w:tcBorders>
              <w:right w:val="single" w:sz="4" w:space="0" w:color="000000"/>
            </w:tcBorders>
            <w:vAlign w:val="center"/>
          </w:tcPr>
          <w:p w14:paraId="382725CC" w14:textId="77777777" w:rsidR="00A9205C" w:rsidRDefault="00A9205C">
            <w:pPr>
              <w:widowControl/>
              <w:rPr>
                <w:rFonts w:ascii="仿宋" w:eastAsia="仿宋"/>
                <w:sz w:val="24"/>
                <w:szCs w:val="24"/>
              </w:rPr>
            </w:pPr>
          </w:p>
        </w:tc>
      </w:tr>
      <w:tr w:rsidR="00A9205C" w14:paraId="2537B22E"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051125F8"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DEA3F81"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E9342B5"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272E390" w14:textId="77777777" w:rsidR="00A9205C" w:rsidRDefault="00A9205C"/>
        </w:tc>
        <w:tc>
          <w:tcPr>
            <w:tcW w:w="4144" w:type="dxa"/>
            <w:tcBorders>
              <w:right w:val="single" w:sz="4" w:space="0" w:color="000000"/>
            </w:tcBorders>
            <w:tcMar>
              <w:left w:w="108" w:type="dxa"/>
              <w:right w:w="108" w:type="dxa"/>
            </w:tcMar>
            <w:vAlign w:val="center"/>
          </w:tcPr>
          <w:p w14:paraId="5C90BB91" w14:textId="77777777" w:rsidR="00A9205C" w:rsidRDefault="00A9205C">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c>
          <w:tcPr>
            <w:tcW w:w="838" w:type="dxa"/>
            <w:vMerge/>
            <w:tcBorders>
              <w:right w:val="single" w:sz="4" w:space="0" w:color="000000"/>
            </w:tcBorders>
            <w:vAlign w:val="center"/>
          </w:tcPr>
          <w:p w14:paraId="3778829E" w14:textId="77777777" w:rsidR="00A9205C" w:rsidRDefault="00A9205C">
            <w:pPr>
              <w:widowControl/>
              <w:rPr>
                <w:rFonts w:ascii="仿宋" w:eastAsia="仿宋"/>
                <w:sz w:val="24"/>
                <w:szCs w:val="24"/>
              </w:rPr>
            </w:pPr>
          </w:p>
        </w:tc>
      </w:tr>
      <w:tr w:rsidR="00A9205C" w14:paraId="2F900305"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64BB4CD3"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07F2AC0"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2997B10A"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3B6F8355"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400E29C9" w14:textId="77777777" w:rsidR="00A9205C" w:rsidRDefault="00A9205C">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c>
          <w:tcPr>
            <w:tcW w:w="838" w:type="dxa"/>
            <w:vMerge w:val="restart"/>
            <w:tcBorders>
              <w:right w:val="single" w:sz="4" w:space="0" w:color="000000"/>
            </w:tcBorders>
            <w:vAlign w:val="center"/>
          </w:tcPr>
          <w:p w14:paraId="7A65D457" w14:textId="72C74ED2" w:rsidR="00A9205C" w:rsidRDefault="00A9205C" w:rsidP="00885846">
            <w:pPr>
              <w:widowControl/>
              <w:rPr>
                <w:rFonts w:ascii="仿宋" w:eastAsia="仿宋"/>
                <w:sz w:val="24"/>
                <w:szCs w:val="24"/>
              </w:rPr>
            </w:pPr>
            <w:r>
              <w:rPr>
                <w:rFonts w:ascii="仿宋" w:eastAsia="仿宋"/>
                <w:sz w:val="24"/>
                <w:szCs w:val="24"/>
              </w:rPr>
              <w:t>25</w:t>
            </w:r>
          </w:p>
        </w:tc>
      </w:tr>
      <w:tr w:rsidR="00A9205C" w14:paraId="58154562"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42D0A292" w14:textId="77777777" w:rsidR="00A9205C" w:rsidRDefault="00A9205C"/>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58F98704" w14:textId="77777777" w:rsidR="00A9205C" w:rsidRDefault="00A9205C">
            <w:pPr>
              <w:widowControl/>
              <w:jc w:val="center"/>
              <w:rPr>
                <w:rFonts w:ascii="仿宋" w:eastAsia="仿宋"/>
                <w:sz w:val="22"/>
                <w:szCs w:val="22"/>
              </w:rPr>
            </w:pPr>
            <w:r>
              <w:rPr>
                <w:rFonts w:ascii="仿宋" w:eastAsia="仿宋"/>
                <w:sz w:val="22"/>
                <w:szCs w:val="22"/>
              </w:rPr>
              <w:t>财务管理</w:t>
            </w:r>
          </w:p>
          <w:p w14:paraId="77BD8555" w14:textId="77777777" w:rsidR="00A9205C" w:rsidRDefault="00A9205C">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CB108C3" w14:textId="77777777" w:rsidR="00A9205C" w:rsidRDefault="00A9205C">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6EA9F67B" w14:textId="77777777" w:rsidR="00A9205C" w:rsidRDefault="00A9205C">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144" w:type="dxa"/>
            <w:tcBorders>
              <w:right w:val="single" w:sz="4" w:space="0" w:color="000000"/>
            </w:tcBorders>
            <w:tcMar>
              <w:left w:w="108" w:type="dxa"/>
              <w:right w:w="108" w:type="dxa"/>
            </w:tcMar>
            <w:vAlign w:val="center"/>
          </w:tcPr>
          <w:p w14:paraId="0961BE21" w14:textId="77777777" w:rsidR="00A9205C" w:rsidRDefault="00A9205C">
            <w:pPr>
              <w:widowControl/>
              <w:jc w:val="left"/>
              <w:rPr>
                <w:rFonts w:ascii="仿宋" w:eastAsia="仿宋"/>
                <w:sz w:val="24"/>
                <w:szCs w:val="24"/>
              </w:rPr>
            </w:pPr>
            <w:r>
              <w:rPr>
                <w:rFonts w:ascii="仿宋" w:eastAsia="仿宋"/>
                <w:sz w:val="24"/>
                <w:szCs w:val="24"/>
              </w:rPr>
              <w:t>评价要点：</w:t>
            </w:r>
          </w:p>
        </w:tc>
        <w:tc>
          <w:tcPr>
            <w:tcW w:w="838" w:type="dxa"/>
            <w:vMerge/>
            <w:tcBorders>
              <w:right w:val="single" w:sz="4" w:space="0" w:color="000000"/>
            </w:tcBorders>
            <w:vAlign w:val="center"/>
          </w:tcPr>
          <w:p w14:paraId="05C7ABC5" w14:textId="6C6E7291" w:rsidR="00A9205C" w:rsidRDefault="00A9205C" w:rsidP="00BF71CF">
            <w:pPr>
              <w:rPr>
                <w:rFonts w:ascii="仿宋" w:eastAsia="仿宋"/>
                <w:sz w:val="24"/>
                <w:szCs w:val="24"/>
              </w:rPr>
            </w:pPr>
          </w:p>
        </w:tc>
      </w:tr>
      <w:tr w:rsidR="00A9205C" w14:paraId="701C9974"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4313AFDF"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654ECDBC"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B378954"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3C9C21CD" w14:textId="77777777" w:rsidR="00A9205C" w:rsidRDefault="00A9205C"/>
        </w:tc>
        <w:tc>
          <w:tcPr>
            <w:tcW w:w="4144" w:type="dxa"/>
            <w:tcBorders>
              <w:right w:val="single" w:sz="4" w:space="0" w:color="000000"/>
            </w:tcBorders>
            <w:tcMar>
              <w:left w:w="108" w:type="dxa"/>
              <w:right w:w="108" w:type="dxa"/>
            </w:tcMar>
            <w:vAlign w:val="center"/>
          </w:tcPr>
          <w:p w14:paraId="4CC9777C" w14:textId="77777777" w:rsidR="00A9205C" w:rsidRDefault="00A9205C">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c>
          <w:tcPr>
            <w:tcW w:w="838" w:type="dxa"/>
            <w:vMerge/>
            <w:tcBorders>
              <w:right w:val="single" w:sz="4" w:space="0" w:color="000000"/>
            </w:tcBorders>
            <w:vAlign w:val="center"/>
          </w:tcPr>
          <w:p w14:paraId="67F9AADC" w14:textId="5D2F3A3A" w:rsidR="00A9205C" w:rsidRDefault="00A9205C" w:rsidP="00BF71CF">
            <w:pPr>
              <w:rPr>
                <w:rFonts w:ascii="仿宋" w:eastAsia="仿宋"/>
                <w:sz w:val="24"/>
                <w:szCs w:val="24"/>
              </w:rPr>
            </w:pPr>
          </w:p>
        </w:tc>
      </w:tr>
      <w:tr w:rsidR="00A9205C" w14:paraId="53D5555F"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1437E7B0"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FBFF7D2"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293058F"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D4929B9"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1AD271D4" w14:textId="77777777" w:rsidR="00A9205C" w:rsidRDefault="00A9205C">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c>
          <w:tcPr>
            <w:tcW w:w="838" w:type="dxa"/>
            <w:vMerge/>
            <w:tcBorders>
              <w:right w:val="single" w:sz="4" w:space="0" w:color="000000"/>
            </w:tcBorders>
            <w:vAlign w:val="center"/>
          </w:tcPr>
          <w:p w14:paraId="1665A0C5" w14:textId="2323808C" w:rsidR="00A9205C" w:rsidRDefault="00A9205C">
            <w:pPr>
              <w:widowControl/>
              <w:rPr>
                <w:rFonts w:ascii="仿宋" w:eastAsia="仿宋"/>
                <w:sz w:val="24"/>
                <w:szCs w:val="24"/>
              </w:rPr>
            </w:pPr>
          </w:p>
        </w:tc>
      </w:tr>
      <w:tr w:rsidR="00A9205C" w14:paraId="57F79ADB"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3A38F301"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5CF50DE"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6D5E36E1" w14:textId="77777777" w:rsidR="00A9205C" w:rsidRDefault="00A9205C">
            <w:pPr>
              <w:widowControl/>
              <w:jc w:val="center"/>
              <w:rPr>
                <w:rFonts w:ascii="仿宋" w:eastAsia="仿宋"/>
                <w:sz w:val="22"/>
                <w:szCs w:val="22"/>
              </w:rPr>
            </w:pPr>
            <w:r>
              <w:rPr>
                <w:rFonts w:ascii="仿宋" w:eastAsia="仿宋"/>
                <w:sz w:val="22"/>
                <w:szCs w:val="22"/>
              </w:rPr>
              <w:t>资金使用合</w:t>
            </w:r>
            <w:proofErr w:type="gramStart"/>
            <w:r>
              <w:rPr>
                <w:rFonts w:ascii="仿宋" w:eastAsia="仿宋"/>
                <w:sz w:val="22"/>
                <w:szCs w:val="22"/>
              </w:rPr>
              <w:t>规</w:t>
            </w:r>
            <w:proofErr w:type="gramEnd"/>
            <w:r>
              <w:rPr>
                <w:rFonts w:ascii="仿宋" w:eastAsia="仿宋"/>
                <w:sz w:val="22"/>
                <w:szCs w:val="22"/>
              </w:rPr>
              <w:t>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526C3499" w14:textId="77777777" w:rsidR="00A9205C" w:rsidRDefault="00A9205C">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144" w:type="dxa"/>
            <w:tcBorders>
              <w:right w:val="single" w:sz="4" w:space="0" w:color="000000"/>
            </w:tcBorders>
            <w:tcMar>
              <w:left w:w="108" w:type="dxa"/>
              <w:right w:w="108" w:type="dxa"/>
            </w:tcMar>
            <w:vAlign w:val="center"/>
          </w:tcPr>
          <w:p w14:paraId="1C2AA9ED" w14:textId="77777777" w:rsidR="00A9205C" w:rsidRDefault="00A9205C">
            <w:pPr>
              <w:widowControl/>
              <w:rPr>
                <w:rFonts w:ascii="仿宋" w:eastAsia="仿宋"/>
                <w:sz w:val="24"/>
                <w:szCs w:val="24"/>
              </w:rPr>
            </w:pPr>
            <w:r>
              <w:rPr>
                <w:rFonts w:ascii="仿宋" w:eastAsia="仿宋"/>
                <w:sz w:val="24"/>
                <w:szCs w:val="24"/>
              </w:rPr>
              <w:t>评价要点：</w:t>
            </w:r>
          </w:p>
        </w:tc>
        <w:tc>
          <w:tcPr>
            <w:tcW w:w="838" w:type="dxa"/>
            <w:vMerge/>
            <w:tcBorders>
              <w:right w:val="single" w:sz="4" w:space="0" w:color="000000"/>
            </w:tcBorders>
            <w:vAlign w:val="center"/>
          </w:tcPr>
          <w:p w14:paraId="2BC5A27F" w14:textId="77777777" w:rsidR="00A9205C" w:rsidRDefault="00A9205C">
            <w:pPr>
              <w:widowControl/>
              <w:rPr>
                <w:rFonts w:ascii="仿宋" w:eastAsia="仿宋"/>
                <w:sz w:val="24"/>
                <w:szCs w:val="24"/>
              </w:rPr>
            </w:pPr>
          </w:p>
        </w:tc>
      </w:tr>
      <w:tr w:rsidR="00A9205C" w14:paraId="72342EF9"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50FCB0A7"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911E27E"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E2ABDDD"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8C282B5" w14:textId="77777777" w:rsidR="00A9205C" w:rsidRDefault="00A9205C"/>
        </w:tc>
        <w:tc>
          <w:tcPr>
            <w:tcW w:w="4144" w:type="dxa"/>
            <w:tcBorders>
              <w:right w:val="single" w:sz="4" w:space="0" w:color="000000"/>
            </w:tcBorders>
            <w:tcMar>
              <w:left w:w="108" w:type="dxa"/>
              <w:right w:w="108" w:type="dxa"/>
            </w:tcMar>
            <w:vAlign w:val="center"/>
          </w:tcPr>
          <w:p w14:paraId="791D0ECD" w14:textId="77777777" w:rsidR="00A9205C" w:rsidRDefault="00A9205C">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c>
          <w:tcPr>
            <w:tcW w:w="838" w:type="dxa"/>
            <w:vMerge/>
            <w:tcBorders>
              <w:right w:val="single" w:sz="4" w:space="0" w:color="000000"/>
            </w:tcBorders>
            <w:vAlign w:val="center"/>
          </w:tcPr>
          <w:p w14:paraId="6ACDBF63" w14:textId="77777777" w:rsidR="00A9205C" w:rsidRDefault="00A9205C">
            <w:pPr>
              <w:widowControl/>
              <w:rPr>
                <w:rFonts w:ascii="仿宋" w:eastAsia="仿宋"/>
                <w:sz w:val="24"/>
                <w:szCs w:val="24"/>
              </w:rPr>
            </w:pPr>
          </w:p>
        </w:tc>
      </w:tr>
      <w:tr w:rsidR="00A9205C" w14:paraId="381CE8DC"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56FB09F5"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7B9CD73"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2E0B9FA0"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EF797DE" w14:textId="77777777" w:rsidR="00A9205C" w:rsidRDefault="00A9205C"/>
        </w:tc>
        <w:tc>
          <w:tcPr>
            <w:tcW w:w="4144" w:type="dxa"/>
            <w:tcBorders>
              <w:right w:val="single" w:sz="4" w:space="0" w:color="000000"/>
            </w:tcBorders>
            <w:tcMar>
              <w:left w:w="108" w:type="dxa"/>
              <w:right w:w="108" w:type="dxa"/>
            </w:tcMar>
            <w:vAlign w:val="center"/>
          </w:tcPr>
          <w:p w14:paraId="4B89D1DA" w14:textId="77777777" w:rsidR="00A9205C" w:rsidRDefault="00A9205C">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c>
          <w:tcPr>
            <w:tcW w:w="838" w:type="dxa"/>
            <w:vMerge/>
            <w:tcBorders>
              <w:right w:val="single" w:sz="4" w:space="0" w:color="000000"/>
            </w:tcBorders>
            <w:vAlign w:val="center"/>
          </w:tcPr>
          <w:p w14:paraId="01446680" w14:textId="77777777" w:rsidR="00A9205C" w:rsidRDefault="00A9205C">
            <w:pPr>
              <w:widowControl/>
              <w:rPr>
                <w:rFonts w:ascii="仿宋" w:eastAsia="仿宋"/>
                <w:sz w:val="24"/>
                <w:szCs w:val="24"/>
              </w:rPr>
            </w:pPr>
          </w:p>
        </w:tc>
      </w:tr>
      <w:tr w:rsidR="00A9205C" w14:paraId="53AAD3E7"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481E07C7"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431D4A04"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55AD446F"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73272D03" w14:textId="77777777" w:rsidR="00A9205C" w:rsidRDefault="00A9205C"/>
        </w:tc>
        <w:tc>
          <w:tcPr>
            <w:tcW w:w="4144" w:type="dxa"/>
            <w:tcBorders>
              <w:right w:val="single" w:sz="4" w:space="0" w:color="000000"/>
            </w:tcBorders>
            <w:tcMar>
              <w:left w:w="108" w:type="dxa"/>
              <w:right w:w="108" w:type="dxa"/>
            </w:tcMar>
            <w:vAlign w:val="center"/>
          </w:tcPr>
          <w:p w14:paraId="40F6D25D" w14:textId="77777777" w:rsidR="00A9205C" w:rsidRDefault="00A9205C">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c>
          <w:tcPr>
            <w:tcW w:w="838" w:type="dxa"/>
            <w:vMerge/>
            <w:tcBorders>
              <w:right w:val="single" w:sz="4" w:space="0" w:color="000000"/>
            </w:tcBorders>
            <w:vAlign w:val="center"/>
          </w:tcPr>
          <w:p w14:paraId="57F10071" w14:textId="77777777" w:rsidR="00A9205C" w:rsidRDefault="00A9205C">
            <w:pPr>
              <w:widowControl/>
              <w:rPr>
                <w:rFonts w:ascii="仿宋" w:eastAsia="仿宋"/>
                <w:sz w:val="24"/>
                <w:szCs w:val="24"/>
              </w:rPr>
            </w:pPr>
          </w:p>
        </w:tc>
      </w:tr>
      <w:tr w:rsidR="00A9205C" w14:paraId="7AF14FCD"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5B90317D"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45C769D1"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E3355DD"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6271B814" w14:textId="77777777" w:rsidR="00A9205C" w:rsidRDefault="00A9205C"/>
        </w:tc>
        <w:tc>
          <w:tcPr>
            <w:tcW w:w="4144" w:type="dxa"/>
            <w:tcBorders>
              <w:right w:val="single" w:sz="4" w:space="0" w:color="000000"/>
            </w:tcBorders>
            <w:tcMar>
              <w:left w:w="108" w:type="dxa"/>
              <w:right w:w="108" w:type="dxa"/>
            </w:tcMar>
            <w:vAlign w:val="center"/>
          </w:tcPr>
          <w:p w14:paraId="3FAFCB54" w14:textId="77777777" w:rsidR="00A9205C" w:rsidRDefault="00A9205C">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c>
          <w:tcPr>
            <w:tcW w:w="838" w:type="dxa"/>
            <w:vMerge/>
            <w:tcBorders>
              <w:right w:val="single" w:sz="4" w:space="0" w:color="000000"/>
            </w:tcBorders>
            <w:vAlign w:val="center"/>
          </w:tcPr>
          <w:p w14:paraId="56183D37" w14:textId="77777777" w:rsidR="00A9205C" w:rsidRDefault="00A9205C">
            <w:pPr>
              <w:widowControl/>
              <w:rPr>
                <w:rFonts w:ascii="仿宋" w:eastAsia="仿宋"/>
                <w:sz w:val="24"/>
                <w:szCs w:val="24"/>
              </w:rPr>
            </w:pPr>
          </w:p>
        </w:tc>
      </w:tr>
      <w:tr w:rsidR="00A9205C" w14:paraId="22C6EB11"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168F7019"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7CC360B"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041F800"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4DD3CDB9"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5188151D" w14:textId="77777777" w:rsidR="00A9205C" w:rsidRDefault="00A9205C">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c>
          <w:tcPr>
            <w:tcW w:w="838" w:type="dxa"/>
            <w:vMerge/>
            <w:tcBorders>
              <w:right w:val="single" w:sz="4" w:space="0" w:color="000000"/>
            </w:tcBorders>
            <w:vAlign w:val="center"/>
          </w:tcPr>
          <w:p w14:paraId="6C9ECA61" w14:textId="77777777" w:rsidR="00A9205C" w:rsidRDefault="00A9205C">
            <w:pPr>
              <w:widowControl/>
              <w:rPr>
                <w:rFonts w:ascii="仿宋" w:eastAsia="仿宋"/>
                <w:sz w:val="24"/>
                <w:szCs w:val="24"/>
              </w:rPr>
            </w:pPr>
          </w:p>
        </w:tc>
      </w:tr>
      <w:tr w:rsidR="00A9205C" w14:paraId="67447C84"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4434C085"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6CA83E3"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2325F94" w14:textId="77777777" w:rsidR="00A9205C" w:rsidRDefault="00A9205C">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31896883" w14:textId="77777777" w:rsidR="00A9205C" w:rsidRDefault="00A9205C">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w:t>
            </w:r>
            <w:r>
              <w:rPr>
                <w:rFonts w:ascii="仿宋" w:eastAsia="仿宋"/>
                <w:sz w:val="24"/>
                <w:szCs w:val="24"/>
              </w:rPr>
              <w:lastRenderedPageBreak/>
              <w:t>位对资金运行的控制情况。</w:t>
            </w:r>
          </w:p>
        </w:tc>
        <w:tc>
          <w:tcPr>
            <w:tcW w:w="4144" w:type="dxa"/>
            <w:tcBorders>
              <w:right w:val="single" w:sz="4" w:space="0" w:color="000000"/>
            </w:tcBorders>
            <w:tcMar>
              <w:left w:w="108" w:type="dxa"/>
              <w:right w:w="108" w:type="dxa"/>
            </w:tcMar>
            <w:vAlign w:val="center"/>
          </w:tcPr>
          <w:p w14:paraId="7F7B48D2" w14:textId="77777777" w:rsidR="00A9205C" w:rsidRDefault="00A9205C">
            <w:pPr>
              <w:widowControl/>
              <w:jc w:val="left"/>
              <w:rPr>
                <w:rFonts w:ascii="仿宋" w:eastAsia="仿宋"/>
                <w:sz w:val="24"/>
                <w:szCs w:val="24"/>
              </w:rPr>
            </w:pPr>
            <w:r>
              <w:rPr>
                <w:rFonts w:ascii="仿宋" w:eastAsia="仿宋"/>
                <w:sz w:val="24"/>
                <w:szCs w:val="24"/>
              </w:rPr>
              <w:lastRenderedPageBreak/>
              <w:t>评价要点：</w:t>
            </w:r>
          </w:p>
        </w:tc>
        <w:tc>
          <w:tcPr>
            <w:tcW w:w="838" w:type="dxa"/>
            <w:vMerge/>
            <w:tcBorders>
              <w:right w:val="single" w:sz="4" w:space="0" w:color="000000"/>
            </w:tcBorders>
            <w:vAlign w:val="center"/>
          </w:tcPr>
          <w:p w14:paraId="37A59B52" w14:textId="77777777" w:rsidR="00A9205C" w:rsidRDefault="00A9205C">
            <w:pPr>
              <w:widowControl/>
              <w:jc w:val="left"/>
              <w:rPr>
                <w:rFonts w:ascii="仿宋" w:eastAsia="仿宋"/>
                <w:sz w:val="24"/>
                <w:szCs w:val="24"/>
              </w:rPr>
            </w:pPr>
          </w:p>
        </w:tc>
      </w:tr>
      <w:tr w:rsidR="00A9205C" w14:paraId="3F826D76" w14:textId="77777777" w:rsidTr="00E445CB">
        <w:trPr>
          <w:jc w:val="center"/>
        </w:trPr>
        <w:tc>
          <w:tcPr>
            <w:tcW w:w="740" w:type="dxa"/>
            <w:vMerge/>
            <w:tcBorders>
              <w:left w:val="single" w:sz="4" w:space="0" w:color="000000"/>
              <w:right w:val="single" w:sz="4" w:space="0" w:color="000000"/>
            </w:tcBorders>
            <w:tcMar>
              <w:left w:w="108" w:type="dxa"/>
              <w:right w:w="108" w:type="dxa"/>
            </w:tcMar>
            <w:vAlign w:val="center"/>
          </w:tcPr>
          <w:p w14:paraId="4969CB17"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AA103D9"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E1D9B83"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0E3B7D9" w14:textId="77777777" w:rsidR="00A9205C" w:rsidRDefault="00A9205C"/>
        </w:tc>
        <w:tc>
          <w:tcPr>
            <w:tcW w:w="4144" w:type="dxa"/>
            <w:tcBorders>
              <w:right w:val="single" w:sz="4" w:space="0" w:color="000000"/>
            </w:tcBorders>
            <w:tcMar>
              <w:left w:w="108" w:type="dxa"/>
              <w:right w:w="108" w:type="dxa"/>
            </w:tcMar>
            <w:vAlign w:val="center"/>
          </w:tcPr>
          <w:p w14:paraId="5B10CFB4" w14:textId="77777777" w:rsidR="00A9205C" w:rsidRDefault="00A9205C">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c>
          <w:tcPr>
            <w:tcW w:w="838" w:type="dxa"/>
            <w:tcBorders>
              <w:right w:val="single" w:sz="4" w:space="0" w:color="000000"/>
            </w:tcBorders>
            <w:vAlign w:val="center"/>
          </w:tcPr>
          <w:p w14:paraId="2EFD1E5C" w14:textId="77777777" w:rsidR="00A9205C" w:rsidRDefault="00A9205C">
            <w:pPr>
              <w:widowControl/>
              <w:jc w:val="left"/>
              <w:rPr>
                <w:rFonts w:ascii="仿宋" w:eastAsia="仿宋"/>
                <w:sz w:val="24"/>
                <w:szCs w:val="24"/>
              </w:rPr>
            </w:pPr>
          </w:p>
        </w:tc>
      </w:tr>
      <w:tr w:rsidR="00A9205C" w14:paraId="7015D2A1"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09AE30FF"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A9A540A"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D9706B0"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75E83592"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685C259C" w14:textId="77777777" w:rsidR="00A9205C" w:rsidRDefault="00A9205C">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c>
          <w:tcPr>
            <w:tcW w:w="838" w:type="dxa"/>
            <w:tcBorders>
              <w:bottom w:val="single" w:sz="4" w:space="0" w:color="000000"/>
              <w:right w:val="single" w:sz="4" w:space="0" w:color="000000"/>
            </w:tcBorders>
            <w:vAlign w:val="center"/>
          </w:tcPr>
          <w:p w14:paraId="321BD060" w14:textId="77777777" w:rsidR="00A9205C" w:rsidRDefault="00A9205C">
            <w:pPr>
              <w:widowControl/>
              <w:rPr>
                <w:rFonts w:ascii="仿宋" w:eastAsia="仿宋"/>
                <w:sz w:val="24"/>
                <w:szCs w:val="24"/>
              </w:rPr>
            </w:pPr>
          </w:p>
        </w:tc>
      </w:tr>
      <w:tr w:rsidR="00C102CD" w14:paraId="50E958EB" w14:textId="77777777" w:rsidTr="00A9205C">
        <w:trPr>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14:paraId="103E6FF0" w14:textId="77777777" w:rsidR="00C102CD" w:rsidRDefault="005653F0">
            <w:pPr>
              <w:widowControl/>
              <w:jc w:val="center"/>
              <w:rPr>
                <w:rFonts w:ascii="仿宋" w:eastAsia="仿宋"/>
                <w:sz w:val="22"/>
                <w:szCs w:val="22"/>
              </w:rPr>
            </w:pPr>
            <w:r>
              <w:rPr>
                <w:rFonts w:ascii="仿宋" w:eastAsia="仿宋"/>
                <w:sz w:val="22"/>
                <w:szCs w:val="22"/>
              </w:rPr>
              <w:t>产出</w:t>
            </w:r>
          </w:p>
          <w:p w14:paraId="465910FF" w14:textId="77777777" w:rsidR="00C102CD" w:rsidRDefault="005653F0">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61EDD310" w14:textId="77777777" w:rsidR="00C102CD" w:rsidRDefault="005653F0">
            <w:pPr>
              <w:widowControl/>
              <w:jc w:val="center"/>
              <w:rPr>
                <w:rFonts w:ascii="仿宋" w:eastAsia="仿宋"/>
                <w:sz w:val="22"/>
                <w:szCs w:val="22"/>
              </w:rPr>
            </w:pPr>
            <w:r>
              <w:rPr>
                <w:rFonts w:ascii="仿宋" w:eastAsia="仿宋"/>
                <w:sz w:val="22"/>
                <w:szCs w:val="22"/>
              </w:rPr>
              <w:t>项目产出</w:t>
            </w:r>
          </w:p>
          <w:p w14:paraId="7BC6F123" w14:textId="77777777" w:rsidR="00C102CD" w:rsidRDefault="005653F0">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A1DD43D" w14:textId="77777777" w:rsidR="00C102CD" w:rsidRDefault="005653F0">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0563D9D7" w14:textId="77777777" w:rsidR="00C102CD" w:rsidRDefault="005653F0">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144" w:type="dxa"/>
            <w:tcBorders>
              <w:right w:val="single" w:sz="4" w:space="0" w:color="000000"/>
            </w:tcBorders>
            <w:tcMar>
              <w:left w:w="108" w:type="dxa"/>
              <w:right w:w="108" w:type="dxa"/>
            </w:tcMar>
            <w:vAlign w:val="center"/>
          </w:tcPr>
          <w:p w14:paraId="62A8D0FD" w14:textId="77777777" w:rsidR="00C102CD" w:rsidRDefault="005653F0">
            <w:pPr>
              <w:widowControl/>
              <w:jc w:val="left"/>
              <w:rPr>
                <w:rFonts w:ascii="仿宋" w:eastAsia="仿宋"/>
                <w:sz w:val="24"/>
                <w:szCs w:val="24"/>
              </w:rPr>
            </w:pPr>
            <w:r>
              <w:rPr>
                <w:rFonts w:ascii="仿宋" w:eastAsia="仿宋"/>
                <w:sz w:val="24"/>
                <w:szCs w:val="24"/>
              </w:rPr>
              <w:t>实际完成率＝（实际产出数/计划产出数）</w:t>
            </w:r>
            <w:r>
              <w:rPr>
                <w:rFonts w:ascii="仿宋" w:eastAsia="仿宋"/>
                <w:sz w:val="24"/>
                <w:szCs w:val="24"/>
              </w:rPr>
              <w:t>×</w:t>
            </w:r>
            <w:r>
              <w:rPr>
                <w:rFonts w:ascii="仿宋" w:eastAsia="仿宋"/>
                <w:sz w:val="24"/>
                <w:szCs w:val="24"/>
              </w:rPr>
              <w:t>100%。</w:t>
            </w:r>
          </w:p>
        </w:tc>
        <w:tc>
          <w:tcPr>
            <w:tcW w:w="838" w:type="dxa"/>
            <w:tcBorders>
              <w:right w:val="single" w:sz="4" w:space="0" w:color="000000"/>
            </w:tcBorders>
            <w:vAlign w:val="center"/>
          </w:tcPr>
          <w:p w14:paraId="0166697C" w14:textId="77777777" w:rsidR="00C102CD" w:rsidRDefault="00C102CD">
            <w:pPr>
              <w:widowControl/>
              <w:jc w:val="left"/>
              <w:rPr>
                <w:rFonts w:ascii="仿宋" w:eastAsia="仿宋"/>
                <w:sz w:val="24"/>
                <w:szCs w:val="24"/>
              </w:rPr>
            </w:pPr>
          </w:p>
        </w:tc>
      </w:tr>
      <w:tr w:rsidR="00C102CD" w14:paraId="6229BE3A"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230502EB" w14:textId="77777777" w:rsidR="00C102CD" w:rsidRDefault="00C102CD"/>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24DC49F" w14:textId="77777777" w:rsidR="00C102CD" w:rsidRDefault="00C102CD"/>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4C7CB3AB" w14:textId="77777777" w:rsidR="00C102CD" w:rsidRDefault="00C102CD"/>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670591E4" w14:textId="77777777" w:rsidR="00C102CD" w:rsidRDefault="00C102CD"/>
        </w:tc>
        <w:tc>
          <w:tcPr>
            <w:tcW w:w="4144" w:type="dxa"/>
            <w:tcBorders>
              <w:right w:val="single" w:sz="4" w:space="0" w:color="000000"/>
            </w:tcBorders>
            <w:tcMar>
              <w:left w:w="108" w:type="dxa"/>
              <w:right w:w="108" w:type="dxa"/>
            </w:tcMar>
            <w:vAlign w:val="center"/>
          </w:tcPr>
          <w:p w14:paraId="5BBAD1CF" w14:textId="77777777" w:rsidR="00C102CD" w:rsidRDefault="005653F0">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838" w:type="dxa"/>
            <w:tcBorders>
              <w:right w:val="single" w:sz="4" w:space="0" w:color="000000"/>
            </w:tcBorders>
            <w:vAlign w:val="center"/>
          </w:tcPr>
          <w:p w14:paraId="290FE750" w14:textId="77777777" w:rsidR="00C102CD" w:rsidRDefault="00C102CD">
            <w:pPr>
              <w:widowControl/>
              <w:jc w:val="left"/>
              <w:rPr>
                <w:rFonts w:ascii="仿宋" w:eastAsia="仿宋"/>
                <w:sz w:val="24"/>
                <w:szCs w:val="24"/>
              </w:rPr>
            </w:pPr>
          </w:p>
        </w:tc>
      </w:tr>
      <w:tr w:rsidR="00A9205C" w14:paraId="5EB3451F" w14:textId="77777777" w:rsidTr="00414AD1">
        <w:trPr>
          <w:trHeight w:val="707"/>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673B2EC"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4FA4119A"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6444232D"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25065435"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7ED94D71" w14:textId="77777777" w:rsidR="00A9205C" w:rsidRDefault="00A9205C">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838" w:type="dxa"/>
            <w:vMerge w:val="restart"/>
            <w:tcBorders>
              <w:right w:val="single" w:sz="4" w:space="0" w:color="000000"/>
            </w:tcBorders>
            <w:vAlign w:val="center"/>
          </w:tcPr>
          <w:p w14:paraId="717CE03C" w14:textId="06B90246" w:rsidR="00A9205C" w:rsidRDefault="00A9205C">
            <w:pPr>
              <w:widowControl/>
              <w:rPr>
                <w:rFonts w:ascii="仿宋" w:eastAsia="仿宋"/>
                <w:sz w:val="24"/>
                <w:szCs w:val="24"/>
              </w:rPr>
            </w:pPr>
            <w:r>
              <w:rPr>
                <w:rFonts w:ascii="仿宋" w:eastAsia="仿宋" w:hint="eastAsia"/>
                <w:sz w:val="24"/>
                <w:szCs w:val="24"/>
              </w:rPr>
              <w:t>2</w:t>
            </w:r>
            <w:r w:rsidR="00B67F91">
              <w:rPr>
                <w:rFonts w:ascii="仿宋" w:eastAsia="仿宋"/>
                <w:sz w:val="24"/>
                <w:szCs w:val="24"/>
              </w:rPr>
              <w:t>5</w:t>
            </w:r>
          </w:p>
        </w:tc>
      </w:tr>
      <w:tr w:rsidR="00A9205C" w14:paraId="1B696118"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E6FA2AF"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BC0E70B"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726C782B" w14:textId="77777777" w:rsidR="00A9205C" w:rsidRDefault="00A9205C">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64B0E65" w14:textId="77777777" w:rsidR="00A9205C" w:rsidRDefault="00A9205C">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144" w:type="dxa"/>
            <w:tcBorders>
              <w:right w:val="single" w:sz="4" w:space="0" w:color="000000"/>
            </w:tcBorders>
            <w:tcMar>
              <w:left w:w="108" w:type="dxa"/>
              <w:right w:w="108" w:type="dxa"/>
            </w:tcMar>
            <w:vAlign w:val="center"/>
          </w:tcPr>
          <w:p w14:paraId="48740D6F" w14:textId="77777777" w:rsidR="00A9205C" w:rsidRDefault="00A9205C">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hAnsi="宋体" w:cs="宋体" w:hint="eastAsia"/>
                <w:sz w:val="24"/>
                <w:szCs w:val="24"/>
              </w:rPr>
              <w:t> </w:t>
            </w:r>
            <w:r>
              <w:rPr>
                <w:rFonts w:ascii="仿宋" w:eastAsia="仿宋"/>
                <w:sz w:val="24"/>
                <w:szCs w:val="24"/>
              </w:rPr>
              <w:t>×</w:t>
            </w:r>
            <w:r>
              <w:rPr>
                <w:rFonts w:ascii="仿宋" w:eastAsia="仿宋"/>
                <w:sz w:val="24"/>
                <w:szCs w:val="24"/>
              </w:rPr>
              <w:t>100%。</w:t>
            </w:r>
          </w:p>
        </w:tc>
        <w:tc>
          <w:tcPr>
            <w:tcW w:w="838" w:type="dxa"/>
            <w:vMerge/>
            <w:tcBorders>
              <w:right w:val="single" w:sz="4" w:space="0" w:color="000000"/>
            </w:tcBorders>
            <w:vAlign w:val="center"/>
          </w:tcPr>
          <w:p w14:paraId="273445E0" w14:textId="77777777" w:rsidR="00A9205C" w:rsidRDefault="00A9205C">
            <w:pPr>
              <w:widowControl/>
              <w:jc w:val="left"/>
              <w:rPr>
                <w:rFonts w:ascii="仿宋" w:eastAsia="仿宋"/>
                <w:sz w:val="24"/>
                <w:szCs w:val="24"/>
              </w:rPr>
            </w:pPr>
          </w:p>
        </w:tc>
      </w:tr>
      <w:tr w:rsidR="00A9205C" w14:paraId="6D41D0C0"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34BE8A78"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0CD2F2A4"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13B33747"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5D5C4D06" w14:textId="77777777" w:rsidR="00A9205C" w:rsidRDefault="00A9205C"/>
        </w:tc>
        <w:tc>
          <w:tcPr>
            <w:tcW w:w="4144" w:type="dxa"/>
            <w:tcBorders>
              <w:right w:val="single" w:sz="4" w:space="0" w:color="000000"/>
            </w:tcBorders>
            <w:tcMar>
              <w:left w:w="108" w:type="dxa"/>
              <w:right w:w="108" w:type="dxa"/>
            </w:tcMar>
            <w:vAlign w:val="center"/>
          </w:tcPr>
          <w:p w14:paraId="3903BBCB" w14:textId="77777777" w:rsidR="00A9205C" w:rsidRDefault="00A9205C">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838" w:type="dxa"/>
            <w:vMerge/>
            <w:tcBorders>
              <w:right w:val="single" w:sz="4" w:space="0" w:color="000000"/>
            </w:tcBorders>
            <w:vAlign w:val="center"/>
          </w:tcPr>
          <w:p w14:paraId="5F4821B4" w14:textId="77777777" w:rsidR="00A9205C" w:rsidRDefault="00A9205C">
            <w:pPr>
              <w:widowControl/>
              <w:jc w:val="left"/>
              <w:rPr>
                <w:rFonts w:ascii="仿宋" w:eastAsia="仿宋"/>
                <w:sz w:val="24"/>
                <w:szCs w:val="24"/>
              </w:rPr>
            </w:pPr>
          </w:p>
        </w:tc>
      </w:tr>
      <w:tr w:rsidR="00A9205C" w14:paraId="05EC749E" w14:textId="77777777" w:rsidTr="00414AD1">
        <w:trPr>
          <w:trHeight w:val="641"/>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10F25834"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C2E7F82"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5EDE760A"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7635958"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5967342C" w14:textId="77777777" w:rsidR="00A9205C" w:rsidRDefault="00A9205C">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c>
          <w:tcPr>
            <w:tcW w:w="838" w:type="dxa"/>
            <w:vMerge/>
            <w:tcBorders>
              <w:right w:val="single" w:sz="4" w:space="0" w:color="000000"/>
            </w:tcBorders>
            <w:vAlign w:val="center"/>
          </w:tcPr>
          <w:p w14:paraId="67496675" w14:textId="77777777" w:rsidR="00A9205C" w:rsidRDefault="00A9205C">
            <w:pPr>
              <w:widowControl/>
              <w:rPr>
                <w:rFonts w:ascii="仿宋" w:eastAsia="仿宋"/>
                <w:sz w:val="24"/>
                <w:szCs w:val="24"/>
              </w:rPr>
            </w:pPr>
          </w:p>
        </w:tc>
      </w:tr>
      <w:tr w:rsidR="00A9205C" w14:paraId="477E0D3E"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5B428A45"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22BF4DBD"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201608E1" w14:textId="77777777" w:rsidR="00A9205C" w:rsidRDefault="00A9205C">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085F6294" w14:textId="77777777" w:rsidR="00A9205C" w:rsidRDefault="00A9205C">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144" w:type="dxa"/>
            <w:tcBorders>
              <w:right w:val="single" w:sz="4" w:space="0" w:color="000000"/>
            </w:tcBorders>
            <w:tcMar>
              <w:left w:w="108" w:type="dxa"/>
              <w:right w:w="108" w:type="dxa"/>
            </w:tcMar>
            <w:vAlign w:val="center"/>
          </w:tcPr>
          <w:p w14:paraId="4E557C24" w14:textId="77777777" w:rsidR="00A9205C" w:rsidRDefault="00A9205C">
            <w:pPr>
              <w:widowControl/>
              <w:jc w:val="left"/>
              <w:rPr>
                <w:rFonts w:ascii="仿宋" w:eastAsia="仿宋"/>
                <w:sz w:val="24"/>
                <w:szCs w:val="24"/>
              </w:rPr>
            </w:pPr>
            <w:r>
              <w:rPr>
                <w:rFonts w:ascii="仿宋" w:eastAsia="仿宋"/>
                <w:sz w:val="24"/>
                <w:szCs w:val="24"/>
              </w:rPr>
              <w:t>质量达标率＝（质量达标产出数/实际产出数）/100%。</w:t>
            </w:r>
          </w:p>
        </w:tc>
        <w:tc>
          <w:tcPr>
            <w:tcW w:w="838" w:type="dxa"/>
            <w:vMerge/>
            <w:tcBorders>
              <w:right w:val="single" w:sz="4" w:space="0" w:color="000000"/>
            </w:tcBorders>
            <w:vAlign w:val="center"/>
          </w:tcPr>
          <w:p w14:paraId="408849A5" w14:textId="77777777" w:rsidR="00A9205C" w:rsidRDefault="00A9205C">
            <w:pPr>
              <w:widowControl/>
              <w:jc w:val="left"/>
              <w:rPr>
                <w:rFonts w:ascii="仿宋" w:eastAsia="仿宋"/>
                <w:sz w:val="24"/>
                <w:szCs w:val="24"/>
              </w:rPr>
            </w:pPr>
          </w:p>
        </w:tc>
      </w:tr>
      <w:tr w:rsidR="00A9205C" w14:paraId="657FE7A7"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49CED63E"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EFDF6BF"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FEFB849"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7A7D7327" w14:textId="77777777" w:rsidR="00A9205C" w:rsidRDefault="00A9205C"/>
        </w:tc>
        <w:tc>
          <w:tcPr>
            <w:tcW w:w="4144" w:type="dxa"/>
            <w:tcBorders>
              <w:right w:val="single" w:sz="4" w:space="0" w:color="000000"/>
            </w:tcBorders>
            <w:tcMar>
              <w:left w:w="108" w:type="dxa"/>
              <w:right w:w="108" w:type="dxa"/>
            </w:tcMar>
            <w:vAlign w:val="center"/>
          </w:tcPr>
          <w:p w14:paraId="39B78692" w14:textId="77777777" w:rsidR="00A9205C" w:rsidRDefault="00A9205C">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838" w:type="dxa"/>
            <w:vMerge/>
            <w:tcBorders>
              <w:right w:val="single" w:sz="4" w:space="0" w:color="000000"/>
            </w:tcBorders>
            <w:vAlign w:val="center"/>
          </w:tcPr>
          <w:p w14:paraId="50B25BFD" w14:textId="77777777" w:rsidR="00A9205C" w:rsidRDefault="00A9205C">
            <w:pPr>
              <w:widowControl/>
              <w:jc w:val="left"/>
              <w:rPr>
                <w:rFonts w:ascii="仿宋" w:eastAsia="仿宋"/>
                <w:sz w:val="24"/>
                <w:szCs w:val="24"/>
              </w:rPr>
            </w:pPr>
          </w:p>
        </w:tc>
      </w:tr>
      <w:tr w:rsidR="00A9205C" w14:paraId="6A18007B" w14:textId="77777777" w:rsidTr="00414AD1">
        <w:trPr>
          <w:trHeight w:hRule="exact" w:val="1121"/>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6E6DD56"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1C62D1F"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7ABDC1EB"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5CC55565" w14:textId="77777777" w:rsidR="00A9205C" w:rsidRDefault="00A9205C"/>
        </w:tc>
        <w:tc>
          <w:tcPr>
            <w:tcW w:w="4144" w:type="dxa"/>
            <w:tcBorders>
              <w:bottom w:val="single" w:sz="4" w:space="0" w:color="000000"/>
              <w:right w:val="single" w:sz="4" w:space="0" w:color="000000"/>
            </w:tcBorders>
            <w:tcMar>
              <w:left w:w="108" w:type="dxa"/>
              <w:right w:w="108" w:type="dxa"/>
            </w:tcMar>
            <w:vAlign w:val="center"/>
          </w:tcPr>
          <w:p w14:paraId="1969FBCE" w14:textId="77777777" w:rsidR="00A9205C" w:rsidRDefault="00A9205C">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838" w:type="dxa"/>
            <w:vMerge/>
            <w:tcBorders>
              <w:right w:val="single" w:sz="4" w:space="0" w:color="000000"/>
            </w:tcBorders>
            <w:vAlign w:val="center"/>
          </w:tcPr>
          <w:p w14:paraId="11EDC7D5" w14:textId="77777777" w:rsidR="00A9205C" w:rsidRDefault="00A9205C">
            <w:pPr>
              <w:widowControl/>
              <w:rPr>
                <w:rFonts w:ascii="仿宋" w:eastAsia="仿宋"/>
                <w:sz w:val="24"/>
                <w:szCs w:val="24"/>
              </w:rPr>
            </w:pPr>
          </w:p>
        </w:tc>
      </w:tr>
      <w:tr w:rsidR="00A9205C" w14:paraId="6A555A09"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35D7612D"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22B7C3CE" w14:textId="77777777" w:rsidR="00A9205C" w:rsidRDefault="00A9205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7EDF821C" w14:textId="77777777" w:rsidR="00A9205C" w:rsidRDefault="00A9205C">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5F8F68ED" w14:textId="77777777" w:rsidR="00A9205C" w:rsidRDefault="00A9205C">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144" w:type="dxa"/>
            <w:tcBorders>
              <w:right w:val="single" w:sz="4" w:space="0" w:color="000000"/>
            </w:tcBorders>
            <w:tcMar>
              <w:left w:w="108" w:type="dxa"/>
              <w:right w:w="108" w:type="dxa"/>
            </w:tcMar>
            <w:vAlign w:val="center"/>
          </w:tcPr>
          <w:p w14:paraId="1BB93693" w14:textId="77777777" w:rsidR="00A9205C" w:rsidRDefault="00A9205C">
            <w:pPr>
              <w:widowControl/>
              <w:jc w:val="left"/>
              <w:rPr>
                <w:rFonts w:ascii="仿宋" w:eastAsia="仿宋"/>
                <w:sz w:val="24"/>
                <w:szCs w:val="24"/>
              </w:rPr>
            </w:pPr>
            <w:r>
              <w:rPr>
                <w:rFonts w:ascii="仿宋" w:eastAsia="仿宋"/>
                <w:sz w:val="24"/>
                <w:szCs w:val="24"/>
              </w:rPr>
              <w:t>成本节约率＝(计划成本-实际成本)</w:t>
            </w:r>
            <w:r>
              <w:rPr>
                <w:rFonts w:ascii="宋体" w:hAnsi="宋体" w:cs="宋体" w:hint="eastAsia"/>
                <w:sz w:val="24"/>
                <w:szCs w:val="24"/>
              </w:rPr>
              <w:t> </w:t>
            </w:r>
            <w:r>
              <w:rPr>
                <w:rFonts w:ascii="仿宋" w:eastAsia="仿宋"/>
                <w:sz w:val="24"/>
                <w:szCs w:val="24"/>
              </w:rPr>
              <w:t>/计划成本</w:t>
            </w:r>
            <w:r>
              <w:rPr>
                <w:rFonts w:ascii="仿宋" w:eastAsia="仿宋"/>
                <w:sz w:val="24"/>
                <w:szCs w:val="24"/>
              </w:rPr>
              <w:t>×</w:t>
            </w:r>
            <w:r>
              <w:rPr>
                <w:rFonts w:ascii="仿宋" w:eastAsia="仿宋"/>
                <w:sz w:val="24"/>
                <w:szCs w:val="24"/>
              </w:rPr>
              <w:t>100%。</w:t>
            </w:r>
          </w:p>
        </w:tc>
        <w:tc>
          <w:tcPr>
            <w:tcW w:w="838" w:type="dxa"/>
            <w:vMerge/>
            <w:tcBorders>
              <w:right w:val="single" w:sz="4" w:space="0" w:color="000000"/>
            </w:tcBorders>
            <w:vAlign w:val="center"/>
          </w:tcPr>
          <w:p w14:paraId="2B6F5D27" w14:textId="77777777" w:rsidR="00A9205C" w:rsidRDefault="00A9205C">
            <w:pPr>
              <w:widowControl/>
              <w:jc w:val="left"/>
              <w:rPr>
                <w:rFonts w:ascii="仿宋" w:eastAsia="仿宋"/>
                <w:sz w:val="24"/>
                <w:szCs w:val="24"/>
              </w:rPr>
            </w:pPr>
          </w:p>
        </w:tc>
      </w:tr>
      <w:tr w:rsidR="00A9205C" w14:paraId="45B0D196"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676C064D" w14:textId="77777777" w:rsidR="00A9205C" w:rsidRDefault="00A9205C"/>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363A9B8E" w14:textId="77777777" w:rsidR="00A9205C" w:rsidRDefault="00A9205C"/>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016E596D" w14:textId="77777777" w:rsidR="00A9205C" w:rsidRDefault="00A9205C"/>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01695EFA" w14:textId="77777777" w:rsidR="00A9205C" w:rsidRDefault="00A9205C"/>
        </w:tc>
        <w:tc>
          <w:tcPr>
            <w:tcW w:w="4144" w:type="dxa"/>
            <w:tcBorders>
              <w:right w:val="single" w:sz="4" w:space="0" w:color="000000"/>
            </w:tcBorders>
            <w:tcMar>
              <w:left w:w="108" w:type="dxa"/>
              <w:right w:w="108" w:type="dxa"/>
            </w:tcMar>
            <w:vAlign w:val="center"/>
          </w:tcPr>
          <w:p w14:paraId="426D4F06" w14:textId="77777777" w:rsidR="00A9205C" w:rsidRDefault="00A9205C">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838" w:type="dxa"/>
            <w:vMerge/>
            <w:tcBorders>
              <w:right w:val="single" w:sz="4" w:space="0" w:color="000000"/>
            </w:tcBorders>
            <w:vAlign w:val="center"/>
          </w:tcPr>
          <w:p w14:paraId="767D72FA" w14:textId="77777777" w:rsidR="00A9205C" w:rsidRDefault="00A9205C">
            <w:pPr>
              <w:widowControl/>
              <w:jc w:val="left"/>
              <w:rPr>
                <w:rFonts w:ascii="仿宋" w:eastAsia="仿宋"/>
                <w:sz w:val="24"/>
                <w:szCs w:val="24"/>
              </w:rPr>
            </w:pPr>
          </w:p>
        </w:tc>
      </w:tr>
      <w:tr w:rsidR="00C102CD" w14:paraId="345B16E5"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2B654F92" w14:textId="77777777" w:rsidR="00C102CD" w:rsidRDefault="00C102CD"/>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68AA52FA" w14:textId="77777777" w:rsidR="00C102CD" w:rsidRDefault="00C102CD"/>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14:paraId="693E30D6" w14:textId="77777777" w:rsidR="00C102CD" w:rsidRDefault="00C102CD"/>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14:paraId="11E470CA" w14:textId="77777777" w:rsidR="00C102CD" w:rsidRDefault="00C102CD"/>
        </w:tc>
        <w:tc>
          <w:tcPr>
            <w:tcW w:w="4144" w:type="dxa"/>
            <w:tcBorders>
              <w:bottom w:val="single" w:sz="4" w:space="0" w:color="000000"/>
              <w:right w:val="single" w:sz="4" w:space="0" w:color="000000"/>
            </w:tcBorders>
            <w:tcMar>
              <w:left w:w="108" w:type="dxa"/>
              <w:right w:w="108" w:type="dxa"/>
            </w:tcMar>
            <w:vAlign w:val="center"/>
          </w:tcPr>
          <w:p w14:paraId="03C7B035" w14:textId="77777777" w:rsidR="00C102CD" w:rsidRDefault="005653F0">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838" w:type="dxa"/>
            <w:tcBorders>
              <w:bottom w:val="single" w:sz="4" w:space="0" w:color="000000"/>
              <w:right w:val="single" w:sz="4" w:space="0" w:color="000000"/>
            </w:tcBorders>
            <w:vAlign w:val="center"/>
          </w:tcPr>
          <w:p w14:paraId="1EBF84EC" w14:textId="77777777" w:rsidR="00C102CD" w:rsidRDefault="00C102CD">
            <w:pPr>
              <w:widowControl/>
              <w:rPr>
                <w:rFonts w:ascii="仿宋" w:eastAsia="仿宋"/>
                <w:sz w:val="24"/>
                <w:szCs w:val="24"/>
              </w:rPr>
            </w:pPr>
          </w:p>
        </w:tc>
      </w:tr>
      <w:tr w:rsidR="00AA4FC0" w14:paraId="06B8D064" w14:textId="77777777" w:rsidTr="009E71DB">
        <w:trPr>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14:paraId="258A1BC5" w14:textId="77777777" w:rsidR="00AA4FC0" w:rsidRDefault="00AA4FC0">
            <w:pPr>
              <w:widowControl/>
              <w:jc w:val="center"/>
              <w:rPr>
                <w:rFonts w:ascii="仿宋" w:eastAsia="仿宋"/>
                <w:sz w:val="22"/>
                <w:szCs w:val="22"/>
              </w:rPr>
            </w:pPr>
            <w:r>
              <w:rPr>
                <w:rFonts w:ascii="仿宋" w:eastAsia="仿宋"/>
                <w:sz w:val="22"/>
                <w:szCs w:val="22"/>
              </w:rPr>
              <w:t>效果</w:t>
            </w:r>
          </w:p>
          <w:p w14:paraId="3E582078" w14:textId="77777777" w:rsidR="00AA4FC0" w:rsidRDefault="00AA4FC0">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55E27582" w14:textId="77777777" w:rsidR="00AA4FC0" w:rsidRDefault="00AA4FC0">
            <w:pPr>
              <w:widowControl/>
              <w:jc w:val="center"/>
              <w:rPr>
                <w:rFonts w:ascii="仿宋" w:eastAsia="仿宋"/>
                <w:sz w:val="22"/>
                <w:szCs w:val="22"/>
              </w:rPr>
            </w:pPr>
            <w:r>
              <w:rPr>
                <w:rFonts w:ascii="仿宋" w:eastAsia="仿宋"/>
                <w:sz w:val="22"/>
                <w:szCs w:val="22"/>
              </w:rPr>
              <w:t>项目效益</w:t>
            </w:r>
          </w:p>
          <w:p w14:paraId="6BC2D4DD" w14:textId="77777777" w:rsidR="00AA4FC0" w:rsidRDefault="00AA4FC0">
            <w:pPr>
              <w:widowControl/>
              <w:jc w:val="center"/>
              <w:rPr>
                <w:rFonts w:ascii="仿宋" w:eastAsia="仿宋"/>
                <w:sz w:val="22"/>
                <w:szCs w:val="22"/>
              </w:rPr>
            </w:pPr>
            <w:r>
              <w:rPr>
                <w:rFonts w:ascii="仿宋" w:eastAsia="仿宋"/>
                <w:sz w:val="22"/>
                <w:szCs w:val="22"/>
              </w:rPr>
              <w:t>（20分）</w:t>
            </w:r>
          </w:p>
        </w:tc>
        <w:tc>
          <w:tcPr>
            <w:tcW w:w="1056" w:type="dxa"/>
            <w:tcBorders>
              <w:bottom w:val="single" w:sz="4" w:space="0" w:color="000000"/>
              <w:right w:val="single" w:sz="4" w:space="0" w:color="000000"/>
            </w:tcBorders>
            <w:tcMar>
              <w:left w:w="108" w:type="dxa"/>
              <w:right w:w="108" w:type="dxa"/>
            </w:tcMar>
            <w:vAlign w:val="center"/>
          </w:tcPr>
          <w:p w14:paraId="2C6D1DEB" w14:textId="77777777" w:rsidR="00AA4FC0" w:rsidRDefault="00AA4FC0">
            <w:pPr>
              <w:widowControl/>
              <w:jc w:val="center"/>
              <w:rPr>
                <w:rFonts w:ascii="仿宋" w:eastAsia="仿宋"/>
                <w:sz w:val="22"/>
                <w:szCs w:val="22"/>
              </w:rPr>
            </w:pPr>
            <w:r>
              <w:rPr>
                <w:rFonts w:ascii="仿宋" w:eastAsia="仿宋"/>
                <w:sz w:val="22"/>
                <w:szCs w:val="22"/>
              </w:rPr>
              <w:t>经济效益</w:t>
            </w:r>
          </w:p>
        </w:tc>
        <w:tc>
          <w:tcPr>
            <w:tcW w:w="2465" w:type="dxa"/>
            <w:tcBorders>
              <w:bottom w:val="single" w:sz="4" w:space="0" w:color="000000"/>
              <w:right w:val="single" w:sz="4" w:space="0" w:color="000000"/>
            </w:tcBorders>
            <w:tcMar>
              <w:left w:w="108" w:type="dxa"/>
              <w:right w:w="108" w:type="dxa"/>
            </w:tcMar>
            <w:vAlign w:val="center"/>
          </w:tcPr>
          <w:p w14:paraId="71218F1E" w14:textId="77777777" w:rsidR="00AA4FC0" w:rsidRDefault="00AA4FC0">
            <w:pPr>
              <w:widowControl/>
              <w:rPr>
                <w:rFonts w:ascii="仿宋" w:eastAsia="仿宋"/>
                <w:sz w:val="24"/>
                <w:szCs w:val="24"/>
              </w:rPr>
            </w:pPr>
            <w:r>
              <w:rPr>
                <w:rFonts w:ascii="仿宋" w:eastAsia="仿宋"/>
                <w:sz w:val="24"/>
                <w:szCs w:val="24"/>
              </w:rPr>
              <w:t>项目实施对经济发展所带来的直接或间接影响情况。</w:t>
            </w:r>
          </w:p>
        </w:tc>
        <w:tc>
          <w:tcPr>
            <w:tcW w:w="4144" w:type="dxa"/>
            <w:vMerge w:val="restart"/>
            <w:tcBorders>
              <w:left w:val="single" w:sz="4" w:space="0" w:color="000000"/>
              <w:bottom w:val="single" w:sz="4" w:space="0" w:color="000000"/>
              <w:right w:val="single" w:sz="4" w:space="0" w:color="000000"/>
            </w:tcBorders>
            <w:tcMar>
              <w:left w:w="108" w:type="dxa"/>
              <w:right w:w="108" w:type="dxa"/>
            </w:tcMar>
            <w:vAlign w:val="center"/>
          </w:tcPr>
          <w:p w14:paraId="2F7C6E6E" w14:textId="77777777" w:rsidR="00AA4FC0" w:rsidRDefault="00AA4FC0">
            <w:pPr>
              <w:widowControl/>
              <w:rPr>
                <w:rFonts w:ascii="仿宋" w:eastAsia="仿宋"/>
                <w:sz w:val="24"/>
                <w:szCs w:val="24"/>
              </w:rPr>
            </w:pPr>
            <w:r>
              <w:rPr>
                <w:rFonts w:ascii="仿宋" w:eastAsia="仿宋"/>
                <w:sz w:val="24"/>
                <w:szCs w:val="24"/>
              </w:rPr>
              <w:t>此四项指标为设置项目支出績</w:t>
            </w:r>
            <w:proofErr w:type="gramStart"/>
            <w:r>
              <w:rPr>
                <w:rFonts w:ascii="仿宋" w:eastAsia="仿宋"/>
                <w:sz w:val="24"/>
                <w:szCs w:val="24"/>
              </w:rPr>
              <w:t>效评价</w:t>
            </w:r>
            <w:proofErr w:type="gramEnd"/>
            <w:r>
              <w:rPr>
                <w:rFonts w:ascii="仿宋" w:eastAsia="仿宋"/>
                <w:sz w:val="24"/>
                <w:szCs w:val="24"/>
              </w:rPr>
              <w:t>指标时必须考虑的共性要素，可根据项目实际并结合绩效目标设立情况有选择的进行设置，并将其细化为相应的个性化指标。</w:t>
            </w:r>
          </w:p>
        </w:tc>
        <w:tc>
          <w:tcPr>
            <w:tcW w:w="838" w:type="dxa"/>
            <w:vMerge w:val="restart"/>
            <w:tcBorders>
              <w:left w:val="single" w:sz="4" w:space="0" w:color="000000"/>
              <w:right w:val="single" w:sz="4" w:space="0" w:color="000000"/>
            </w:tcBorders>
            <w:vAlign w:val="center"/>
          </w:tcPr>
          <w:p w14:paraId="53A5479A" w14:textId="77777777" w:rsidR="00AA4FC0" w:rsidRDefault="00AA4FC0">
            <w:pPr>
              <w:widowControl/>
              <w:rPr>
                <w:rFonts w:ascii="仿宋" w:eastAsia="仿宋"/>
                <w:sz w:val="24"/>
                <w:szCs w:val="24"/>
              </w:rPr>
            </w:pPr>
          </w:p>
        </w:tc>
      </w:tr>
      <w:tr w:rsidR="00AA4FC0" w14:paraId="5D3933B0" w14:textId="77777777" w:rsidTr="00A9205C">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B1F3FF3" w14:textId="77777777" w:rsidR="00AA4FC0" w:rsidRDefault="00AA4FC0"/>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78E5533F" w14:textId="77777777" w:rsidR="00AA4FC0" w:rsidRDefault="00AA4FC0"/>
        </w:tc>
        <w:tc>
          <w:tcPr>
            <w:tcW w:w="1056" w:type="dxa"/>
            <w:tcBorders>
              <w:bottom w:val="single" w:sz="4" w:space="0" w:color="000000"/>
              <w:right w:val="single" w:sz="4" w:space="0" w:color="000000"/>
            </w:tcBorders>
            <w:tcMar>
              <w:left w:w="108" w:type="dxa"/>
              <w:right w:w="108" w:type="dxa"/>
            </w:tcMar>
            <w:vAlign w:val="center"/>
          </w:tcPr>
          <w:p w14:paraId="10B78F67" w14:textId="77777777" w:rsidR="00AA4FC0" w:rsidRDefault="00AA4FC0">
            <w:pPr>
              <w:widowControl/>
              <w:jc w:val="center"/>
              <w:rPr>
                <w:rFonts w:ascii="仿宋" w:eastAsia="仿宋"/>
                <w:sz w:val="22"/>
                <w:szCs w:val="22"/>
              </w:rPr>
            </w:pPr>
            <w:r>
              <w:rPr>
                <w:rFonts w:ascii="仿宋" w:eastAsia="仿宋"/>
                <w:sz w:val="22"/>
                <w:szCs w:val="22"/>
              </w:rPr>
              <w:t>社会效益</w:t>
            </w:r>
          </w:p>
        </w:tc>
        <w:tc>
          <w:tcPr>
            <w:tcW w:w="2465" w:type="dxa"/>
            <w:tcBorders>
              <w:bottom w:val="single" w:sz="4" w:space="0" w:color="000000"/>
              <w:right w:val="single" w:sz="4" w:space="0" w:color="000000"/>
            </w:tcBorders>
            <w:tcMar>
              <w:left w:w="108" w:type="dxa"/>
              <w:right w:w="108" w:type="dxa"/>
            </w:tcMar>
            <w:vAlign w:val="center"/>
          </w:tcPr>
          <w:p w14:paraId="6D050B1A" w14:textId="77777777" w:rsidR="00AA4FC0" w:rsidRDefault="00AA4FC0">
            <w:pPr>
              <w:widowControl/>
              <w:rPr>
                <w:rFonts w:ascii="仿宋" w:eastAsia="仿宋"/>
                <w:sz w:val="24"/>
                <w:szCs w:val="24"/>
              </w:rPr>
            </w:pPr>
            <w:r>
              <w:rPr>
                <w:rFonts w:ascii="仿宋" w:eastAsia="仿宋"/>
                <w:sz w:val="24"/>
                <w:szCs w:val="24"/>
              </w:rPr>
              <w:t>项目实施对社会发展所带来的直接或间接影响情况。</w:t>
            </w:r>
          </w:p>
        </w:tc>
        <w:tc>
          <w:tcPr>
            <w:tcW w:w="4144" w:type="dxa"/>
            <w:vMerge/>
            <w:tcBorders>
              <w:left w:val="single" w:sz="4" w:space="0" w:color="000000"/>
              <w:bottom w:val="single" w:sz="4" w:space="0" w:color="000000"/>
              <w:right w:val="single" w:sz="4" w:space="0" w:color="000000"/>
            </w:tcBorders>
            <w:tcMar>
              <w:left w:w="108" w:type="dxa"/>
              <w:right w:w="108" w:type="dxa"/>
            </w:tcMar>
            <w:vAlign w:val="center"/>
          </w:tcPr>
          <w:p w14:paraId="7587D67C" w14:textId="77777777" w:rsidR="00AA4FC0" w:rsidRDefault="00AA4FC0"/>
        </w:tc>
        <w:tc>
          <w:tcPr>
            <w:tcW w:w="838" w:type="dxa"/>
            <w:vMerge/>
            <w:tcBorders>
              <w:left w:val="single" w:sz="4" w:space="0" w:color="000000"/>
              <w:bottom w:val="single" w:sz="4" w:space="0" w:color="000000"/>
              <w:right w:val="single" w:sz="4" w:space="0" w:color="000000"/>
            </w:tcBorders>
            <w:vAlign w:val="center"/>
          </w:tcPr>
          <w:p w14:paraId="773C3E91" w14:textId="77777777" w:rsidR="00AA4FC0" w:rsidRDefault="00AA4FC0"/>
        </w:tc>
      </w:tr>
      <w:tr w:rsidR="00AA4FC0" w14:paraId="11B77B4B" w14:textId="77777777" w:rsidTr="00EF4E5B">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7680E03E" w14:textId="77777777" w:rsidR="00AA4FC0" w:rsidRDefault="00AA4FC0"/>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4927ADA6" w14:textId="77777777" w:rsidR="00AA4FC0" w:rsidRDefault="00AA4FC0"/>
        </w:tc>
        <w:tc>
          <w:tcPr>
            <w:tcW w:w="1056" w:type="dxa"/>
            <w:tcBorders>
              <w:bottom w:val="single" w:sz="4" w:space="0" w:color="000000"/>
              <w:right w:val="single" w:sz="4" w:space="0" w:color="000000"/>
            </w:tcBorders>
            <w:tcMar>
              <w:left w:w="108" w:type="dxa"/>
              <w:right w:w="108" w:type="dxa"/>
            </w:tcMar>
            <w:vAlign w:val="center"/>
          </w:tcPr>
          <w:p w14:paraId="123D8E5A" w14:textId="77777777" w:rsidR="00AA4FC0" w:rsidRDefault="00AA4FC0">
            <w:pPr>
              <w:widowControl/>
              <w:jc w:val="center"/>
              <w:rPr>
                <w:rFonts w:ascii="仿宋" w:eastAsia="仿宋"/>
                <w:sz w:val="22"/>
                <w:szCs w:val="22"/>
              </w:rPr>
            </w:pPr>
            <w:r>
              <w:rPr>
                <w:rFonts w:ascii="仿宋" w:eastAsia="仿宋"/>
                <w:sz w:val="22"/>
                <w:szCs w:val="22"/>
              </w:rPr>
              <w:t>生态效益</w:t>
            </w:r>
          </w:p>
        </w:tc>
        <w:tc>
          <w:tcPr>
            <w:tcW w:w="2465" w:type="dxa"/>
            <w:tcBorders>
              <w:bottom w:val="single" w:sz="4" w:space="0" w:color="000000"/>
              <w:right w:val="single" w:sz="4" w:space="0" w:color="000000"/>
            </w:tcBorders>
            <w:tcMar>
              <w:left w:w="108" w:type="dxa"/>
              <w:right w:w="108" w:type="dxa"/>
            </w:tcMar>
            <w:vAlign w:val="center"/>
          </w:tcPr>
          <w:p w14:paraId="5E8ACC63" w14:textId="77777777" w:rsidR="00AA4FC0" w:rsidRDefault="00AA4FC0">
            <w:pPr>
              <w:widowControl/>
              <w:rPr>
                <w:rFonts w:ascii="仿宋" w:eastAsia="仿宋"/>
                <w:sz w:val="24"/>
                <w:szCs w:val="24"/>
              </w:rPr>
            </w:pPr>
            <w:r>
              <w:rPr>
                <w:rFonts w:ascii="仿宋" w:eastAsia="仿宋"/>
                <w:sz w:val="24"/>
                <w:szCs w:val="24"/>
              </w:rPr>
              <w:t>项目实施对生态环境所带来的直接或间接影响情况。</w:t>
            </w:r>
          </w:p>
        </w:tc>
        <w:tc>
          <w:tcPr>
            <w:tcW w:w="4144" w:type="dxa"/>
            <w:vMerge/>
            <w:tcBorders>
              <w:left w:val="single" w:sz="4" w:space="0" w:color="000000"/>
              <w:bottom w:val="single" w:sz="4" w:space="0" w:color="000000"/>
              <w:right w:val="single" w:sz="4" w:space="0" w:color="000000"/>
            </w:tcBorders>
            <w:tcMar>
              <w:left w:w="108" w:type="dxa"/>
              <w:right w:w="108" w:type="dxa"/>
            </w:tcMar>
            <w:vAlign w:val="center"/>
          </w:tcPr>
          <w:p w14:paraId="0DCFECED" w14:textId="77777777" w:rsidR="00AA4FC0" w:rsidRDefault="00AA4FC0"/>
        </w:tc>
        <w:tc>
          <w:tcPr>
            <w:tcW w:w="838" w:type="dxa"/>
            <w:vMerge w:val="restart"/>
            <w:tcBorders>
              <w:left w:val="single" w:sz="4" w:space="0" w:color="000000"/>
              <w:right w:val="single" w:sz="4" w:space="0" w:color="000000"/>
            </w:tcBorders>
            <w:vAlign w:val="center"/>
          </w:tcPr>
          <w:p w14:paraId="7CC0F658" w14:textId="41A91EBC" w:rsidR="00AA4FC0" w:rsidRDefault="00AA4FC0">
            <w:r>
              <w:rPr>
                <w:rFonts w:hint="eastAsia"/>
              </w:rPr>
              <w:t>1</w:t>
            </w:r>
            <w:r w:rsidR="00B67F91">
              <w:t>6</w:t>
            </w:r>
          </w:p>
        </w:tc>
      </w:tr>
      <w:tr w:rsidR="00AA4FC0" w14:paraId="2FF76AD9" w14:textId="77777777" w:rsidTr="00EF4E5B">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4701A052" w14:textId="77777777" w:rsidR="00AA4FC0" w:rsidRDefault="00AA4FC0"/>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24704CD9" w14:textId="77777777" w:rsidR="00AA4FC0" w:rsidRDefault="00AA4FC0"/>
        </w:tc>
        <w:tc>
          <w:tcPr>
            <w:tcW w:w="1056" w:type="dxa"/>
            <w:tcBorders>
              <w:bottom w:val="single" w:sz="4" w:space="0" w:color="000000"/>
              <w:right w:val="single" w:sz="4" w:space="0" w:color="000000"/>
            </w:tcBorders>
            <w:tcMar>
              <w:left w:w="108" w:type="dxa"/>
              <w:right w:w="108" w:type="dxa"/>
            </w:tcMar>
            <w:vAlign w:val="center"/>
          </w:tcPr>
          <w:p w14:paraId="0340D942" w14:textId="77777777" w:rsidR="00AA4FC0" w:rsidRDefault="00AA4FC0">
            <w:pPr>
              <w:widowControl/>
              <w:jc w:val="center"/>
              <w:rPr>
                <w:rFonts w:ascii="仿宋" w:eastAsia="仿宋"/>
                <w:sz w:val="22"/>
                <w:szCs w:val="22"/>
              </w:rPr>
            </w:pPr>
            <w:r>
              <w:rPr>
                <w:rFonts w:ascii="仿宋" w:eastAsia="仿宋"/>
                <w:sz w:val="22"/>
                <w:szCs w:val="22"/>
              </w:rPr>
              <w:t>可持续影响</w:t>
            </w:r>
          </w:p>
        </w:tc>
        <w:tc>
          <w:tcPr>
            <w:tcW w:w="2465" w:type="dxa"/>
            <w:tcBorders>
              <w:bottom w:val="single" w:sz="4" w:space="0" w:color="000000"/>
              <w:right w:val="single" w:sz="4" w:space="0" w:color="000000"/>
            </w:tcBorders>
            <w:tcMar>
              <w:left w:w="108" w:type="dxa"/>
              <w:right w:w="108" w:type="dxa"/>
            </w:tcMar>
            <w:vAlign w:val="center"/>
          </w:tcPr>
          <w:p w14:paraId="69DB63D5" w14:textId="77777777" w:rsidR="00AA4FC0" w:rsidRDefault="00AA4FC0">
            <w:pPr>
              <w:widowControl/>
              <w:rPr>
                <w:rFonts w:ascii="仿宋" w:eastAsia="仿宋"/>
                <w:sz w:val="24"/>
                <w:szCs w:val="24"/>
              </w:rPr>
            </w:pPr>
            <w:r>
              <w:rPr>
                <w:rFonts w:ascii="仿宋" w:eastAsia="仿宋"/>
                <w:sz w:val="24"/>
                <w:szCs w:val="24"/>
              </w:rPr>
              <w:t>项目后续运行及成效发挥的可持续影响情况。</w:t>
            </w:r>
          </w:p>
        </w:tc>
        <w:tc>
          <w:tcPr>
            <w:tcW w:w="4144" w:type="dxa"/>
            <w:vMerge/>
            <w:tcBorders>
              <w:left w:val="single" w:sz="4" w:space="0" w:color="000000"/>
              <w:bottom w:val="single" w:sz="4" w:space="0" w:color="000000"/>
              <w:right w:val="single" w:sz="4" w:space="0" w:color="000000"/>
            </w:tcBorders>
            <w:tcMar>
              <w:left w:w="108" w:type="dxa"/>
              <w:right w:w="108" w:type="dxa"/>
            </w:tcMar>
            <w:vAlign w:val="center"/>
          </w:tcPr>
          <w:p w14:paraId="2091DEB1" w14:textId="77777777" w:rsidR="00AA4FC0" w:rsidRDefault="00AA4FC0"/>
        </w:tc>
        <w:tc>
          <w:tcPr>
            <w:tcW w:w="838" w:type="dxa"/>
            <w:vMerge/>
            <w:tcBorders>
              <w:left w:val="single" w:sz="4" w:space="0" w:color="000000"/>
              <w:right w:val="single" w:sz="4" w:space="0" w:color="000000"/>
            </w:tcBorders>
            <w:vAlign w:val="center"/>
          </w:tcPr>
          <w:p w14:paraId="1718DD88" w14:textId="77777777" w:rsidR="00AA4FC0" w:rsidRDefault="00AA4FC0"/>
        </w:tc>
      </w:tr>
      <w:tr w:rsidR="00AA4FC0" w14:paraId="7BCB7AA3" w14:textId="77777777" w:rsidTr="00EF4E5B">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14:paraId="41CAC266" w14:textId="77777777" w:rsidR="00AA4FC0" w:rsidRDefault="00AA4FC0"/>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14:paraId="1A90AC68" w14:textId="77777777" w:rsidR="00AA4FC0" w:rsidRDefault="00AA4FC0"/>
        </w:tc>
        <w:tc>
          <w:tcPr>
            <w:tcW w:w="1056" w:type="dxa"/>
            <w:tcBorders>
              <w:bottom w:val="single" w:sz="4" w:space="0" w:color="000000"/>
              <w:right w:val="single" w:sz="4" w:space="0" w:color="000000"/>
            </w:tcBorders>
            <w:tcMar>
              <w:left w:w="108" w:type="dxa"/>
              <w:right w:w="108" w:type="dxa"/>
            </w:tcMar>
            <w:vAlign w:val="center"/>
          </w:tcPr>
          <w:p w14:paraId="3B32D418" w14:textId="77777777" w:rsidR="00AA4FC0" w:rsidRDefault="00AA4FC0">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sz="4" w:space="0" w:color="000000"/>
              <w:right w:val="single" w:sz="4" w:space="0" w:color="000000"/>
            </w:tcBorders>
            <w:tcMar>
              <w:left w:w="108" w:type="dxa"/>
              <w:right w:w="108" w:type="dxa"/>
            </w:tcMar>
            <w:vAlign w:val="center"/>
          </w:tcPr>
          <w:p w14:paraId="27FF6D0B" w14:textId="77777777" w:rsidR="00AA4FC0" w:rsidRDefault="00AA4FC0">
            <w:pPr>
              <w:widowControl/>
              <w:rPr>
                <w:rFonts w:ascii="仿宋" w:eastAsia="仿宋"/>
                <w:sz w:val="24"/>
                <w:szCs w:val="24"/>
              </w:rPr>
            </w:pPr>
            <w:r>
              <w:rPr>
                <w:rFonts w:ascii="仿宋" w:eastAsia="仿宋"/>
                <w:sz w:val="24"/>
                <w:szCs w:val="24"/>
              </w:rPr>
              <w:t>社会公众或服务对象对项目</w:t>
            </w:r>
            <w:proofErr w:type="gramStart"/>
            <w:r>
              <w:rPr>
                <w:rFonts w:ascii="仿宋" w:eastAsia="仿宋"/>
                <w:sz w:val="24"/>
                <w:szCs w:val="24"/>
              </w:rPr>
              <w:t>实施效策的</w:t>
            </w:r>
            <w:proofErr w:type="gramEnd"/>
            <w:r>
              <w:rPr>
                <w:rFonts w:ascii="仿宋" w:eastAsia="仿宋"/>
                <w:sz w:val="24"/>
                <w:szCs w:val="24"/>
              </w:rPr>
              <w:t>满意程度</w:t>
            </w:r>
          </w:p>
        </w:tc>
        <w:tc>
          <w:tcPr>
            <w:tcW w:w="4144" w:type="dxa"/>
            <w:tcBorders>
              <w:bottom w:val="single" w:sz="4" w:space="0" w:color="000000"/>
              <w:right w:val="single" w:sz="4" w:space="0" w:color="000000"/>
            </w:tcBorders>
            <w:tcMar>
              <w:left w:w="108" w:type="dxa"/>
              <w:right w:w="108" w:type="dxa"/>
            </w:tcMar>
            <w:vAlign w:val="center"/>
          </w:tcPr>
          <w:p w14:paraId="0D070E0D" w14:textId="77777777" w:rsidR="00AA4FC0" w:rsidRDefault="00AA4FC0">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838" w:type="dxa"/>
            <w:vMerge/>
            <w:tcBorders>
              <w:left w:val="single" w:sz="4" w:space="0" w:color="000000"/>
              <w:bottom w:val="single" w:sz="4" w:space="0" w:color="000000"/>
              <w:right w:val="single" w:sz="4" w:space="0" w:color="000000"/>
            </w:tcBorders>
            <w:vAlign w:val="center"/>
          </w:tcPr>
          <w:p w14:paraId="62B2AE09" w14:textId="77777777" w:rsidR="00AA4FC0" w:rsidRDefault="00AA4FC0">
            <w:pPr>
              <w:widowControl/>
              <w:rPr>
                <w:rFonts w:ascii="仿宋" w:eastAsia="仿宋"/>
                <w:sz w:val="24"/>
                <w:szCs w:val="24"/>
              </w:rPr>
            </w:pPr>
          </w:p>
        </w:tc>
      </w:tr>
    </w:tbl>
    <w:p w14:paraId="2DEC45DB" w14:textId="77777777" w:rsidR="00C102CD" w:rsidRDefault="00C102CD">
      <w:pPr>
        <w:spacing w:line="336" w:lineRule="auto"/>
      </w:pPr>
    </w:p>
    <w:sectPr w:rsidR="00C102CD">
      <w:footerReference w:type="default" r:id="rId7"/>
      <w:pgSz w:w="11906" w:h="16838"/>
      <w:pgMar w:top="1531" w:right="1418" w:bottom="1531"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F071" w14:textId="77777777" w:rsidR="00496876" w:rsidRDefault="00496876">
      <w:r>
        <w:separator/>
      </w:r>
    </w:p>
  </w:endnote>
  <w:endnote w:type="continuationSeparator" w:id="0">
    <w:p w14:paraId="45F0A16F" w14:textId="77777777" w:rsidR="00496876" w:rsidRDefault="0049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948260"/>
      <w:docPartObj>
        <w:docPartGallery w:val="Page Numbers (Bottom of Page)"/>
        <w:docPartUnique/>
      </w:docPartObj>
    </w:sdtPr>
    <w:sdtEndPr/>
    <w:sdtContent>
      <w:p w14:paraId="6C58F13D" w14:textId="77777777" w:rsidR="00C102CD" w:rsidRDefault="005653F0">
        <w:pPr>
          <w:pStyle w:val="a4"/>
          <w:jc w:val="center"/>
        </w:pPr>
        <w:r>
          <w:fldChar w:fldCharType="begin"/>
        </w:r>
        <w:r>
          <w:instrText xml:space="preserve"> PAGE   \* MERGEFORMAT </w:instrText>
        </w:r>
        <w:r>
          <w:fldChar w:fldCharType="separate"/>
        </w:r>
        <w:r>
          <w:rPr>
            <w:lang w:val="zh-CN"/>
          </w:rPr>
          <w:t>8</w:t>
        </w:r>
        <w:r>
          <w:fldChar w:fldCharType="end"/>
        </w:r>
      </w:p>
    </w:sdtContent>
  </w:sdt>
  <w:p w14:paraId="2B2BB0FD" w14:textId="77777777" w:rsidR="00C102CD" w:rsidRDefault="00C102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2058" w14:textId="77777777" w:rsidR="00496876" w:rsidRDefault="00496876">
      <w:r>
        <w:separator/>
      </w:r>
    </w:p>
  </w:footnote>
  <w:footnote w:type="continuationSeparator" w:id="0">
    <w:p w14:paraId="48E51FF0" w14:textId="77777777" w:rsidR="00496876" w:rsidRDefault="0049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BEF"/>
    <w:multiLevelType w:val="hybridMultilevel"/>
    <w:tmpl w:val="7B12E50A"/>
    <w:lvl w:ilvl="0" w:tplc="2B3E3AB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B2B2FC8"/>
    <w:multiLevelType w:val="hybridMultilevel"/>
    <w:tmpl w:val="C8B8CA68"/>
    <w:lvl w:ilvl="0" w:tplc="791A3D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9894713">
    <w:abstractNumId w:val="0"/>
  </w:num>
  <w:num w:numId="2" w16cid:durableId="81915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CD"/>
    <w:rsid w:val="0001081A"/>
    <w:rsid w:val="00020CFA"/>
    <w:rsid w:val="00052B6A"/>
    <w:rsid w:val="00087C14"/>
    <w:rsid w:val="00146BF1"/>
    <w:rsid w:val="001600A6"/>
    <w:rsid w:val="00183A8C"/>
    <w:rsid w:val="0020755A"/>
    <w:rsid w:val="0020790C"/>
    <w:rsid w:val="002B1BA6"/>
    <w:rsid w:val="002E39E3"/>
    <w:rsid w:val="00345A7B"/>
    <w:rsid w:val="003836A7"/>
    <w:rsid w:val="00387F80"/>
    <w:rsid w:val="004035E3"/>
    <w:rsid w:val="0041400B"/>
    <w:rsid w:val="00496876"/>
    <w:rsid w:val="004A2B49"/>
    <w:rsid w:val="004C25D6"/>
    <w:rsid w:val="004C7D9B"/>
    <w:rsid w:val="004F7AEB"/>
    <w:rsid w:val="005310F2"/>
    <w:rsid w:val="00537E9C"/>
    <w:rsid w:val="005653F0"/>
    <w:rsid w:val="00594CAB"/>
    <w:rsid w:val="005E2127"/>
    <w:rsid w:val="0060350B"/>
    <w:rsid w:val="00604EAA"/>
    <w:rsid w:val="006E3B40"/>
    <w:rsid w:val="00700242"/>
    <w:rsid w:val="00743850"/>
    <w:rsid w:val="00751CFE"/>
    <w:rsid w:val="00752CAB"/>
    <w:rsid w:val="007A45F0"/>
    <w:rsid w:val="007B3922"/>
    <w:rsid w:val="007D3646"/>
    <w:rsid w:val="00804801"/>
    <w:rsid w:val="00824C10"/>
    <w:rsid w:val="0083003A"/>
    <w:rsid w:val="00885846"/>
    <w:rsid w:val="008E6FC5"/>
    <w:rsid w:val="00963B61"/>
    <w:rsid w:val="00981649"/>
    <w:rsid w:val="009B22A8"/>
    <w:rsid w:val="00A00609"/>
    <w:rsid w:val="00A9205C"/>
    <w:rsid w:val="00A95EA6"/>
    <w:rsid w:val="00AA07D7"/>
    <w:rsid w:val="00AA4FC0"/>
    <w:rsid w:val="00B12207"/>
    <w:rsid w:val="00B32F07"/>
    <w:rsid w:val="00B34CEA"/>
    <w:rsid w:val="00B533DB"/>
    <w:rsid w:val="00B67F91"/>
    <w:rsid w:val="00B8386D"/>
    <w:rsid w:val="00BA48E4"/>
    <w:rsid w:val="00C102CD"/>
    <w:rsid w:val="00C51B45"/>
    <w:rsid w:val="00C82067"/>
    <w:rsid w:val="00C91784"/>
    <w:rsid w:val="00D57CBA"/>
    <w:rsid w:val="00D9477D"/>
    <w:rsid w:val="00DB2D17"/>
    <w:rsid w:val="00DB30E0"/>
    <w:rsid w:val="00E32753"/>
    <w:rsid w:val="00E61FD5"/>
    <w:rsid w:val="00E90456"/>
    <w:rsid w:val="00EC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F242"/>
  <w15:docId w15:val="{F97C10B3-C408-4D5C-B4E8-29F82B77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仿宋_GB2312" w:hAnsi="Calibri" w:cs="Arial"/>
      <w:kern w:val="2"/>
      <w:sz w:val="32"/>
      <w:szCs w:val="32"/>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Times New Roman" w:eastAsia="黑体" w:hAnsi="Times New Roman"/>
      <w:b/>
    </w:rPr>
  </w:style>
  <w:style w:type="paragraph" w:styleId="3">
    <w:name w:val="heading 3"/>
    <w:basedOn w:val="a"/>
    <w:next w:val="a"/>
    <w:uiPriority w:val="9"/>
    <w:semiHidden/>
    <w:unhideWhenUsed/>
    <w:qFormat/>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customStyle="1" w:styleId="10">
    <w:name w:val="不明显参考1"/>
    <w:basedOn w:val="a0"/>
    <w:rsid w:val="00752CAB"/>
    <w:rPr>
      <w:rFonts w:cs="Times New Roman"/>
      <w:sz w:val="24"/>
      <w:szCs w:val="24"/>
      <w:u w:val="single"/>
    </w:rPr>
  </w:style>
  <w:style w:type="paragraph" w:styleId="a5">
    <w:name w:val="Date"/>
    <w:basedOn w:val="a"/>
    <w:next w:val="a"/>
    <w:link w:val="a6"/>
    <w:uiPriority w:val="99"/>
    <w:semiHidden/>
    <w:unhideWhenUsed/>
    <w:rsid w:val="004C25D6"/>
    <w:pPr>
      <w:ind w:leftChars="2500" w:left="100"/>
    </w:pPr>
  </w:style>
  <w:style w:type="character" w:customStyle="1" w:styleId="a6">
    <w:name w:val="日期 字符"/>
    <w:basedOn w:val="a0"/>
    <w:link w:val="a5"/>
    <w:uiPriority w:val="99"/>
    <w:semiHidden/>
    <w:rsid w:val="004C25D6"/>
    <w:rPr>
      <w:rFonts w:ascii="Calibri" w:eastAsia="仿宋_GB2312" w:hAnsi="Calibri" w:cs="Arial"/>
      <w:kern w:val="2"/>
      <w:sz w:val="32"/>
      <w:szCs w:val="32"/>
    </w:rPr>
  </w:style>
  <w:style w:type="paragraph" w:styleId="a7">
    <w:name w:val="List Paragraph"/>
    <w:basedOn w:val="a"/>
    <w:uiPriority w:val="34"/>
    <w:qFormat/>
    <w:rsid w:val="00146B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2413">
      <w:bodyDiv w:val="1"/>
      <w:marLeft w:val="0"/>
      <w:marRight w:val="0"/>
      <w:marTop w:val="0"/>
      <w:marBottom w:val="0"/>
      <w:divBdr>
        <w:top w:val="none" w:sz="0" w:space="0" w:color="auto"/>
        <w:left w:val="none" w:sz="0" w:space="0" w:color="auto"/>
        <w:bottom w:val="none" w:sz="0" w:space="0" w:color="auto"/>
        <w:right w:val="none" w:sz="0" w:space="0" w:color="auto"/>
      </w:divBdr>
    </w:div>
    <w:div w:id="123562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1119</Words>
  <Characters>6381</Characters>
  <Application>Microsoft Office Word</Application>
  <DocSecurity>0</DocSecurity>
  <Lines>53</Lines>
  <Paragraphs>14</Paragraphs>
  <ScaleCrop>false</ScaleCrop>
  <Company>Sky123.Org</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longdongzhi@outlook.com</cp:lastModifiedBy>
  <cp:revision>35</cp:revision>
  <cp:lastPrinted>2022-04-24T01:35:00Z</cp:lastPrinted>
  <dcterms:created xsi:type="dcterms:W3CDTF">2022-05-10T01:59:00Z</dcterms:created>
  <dcterms:modified xsi:type="dcterms:W3CDTF">2022-05-13T00:45:00Z</dcterms:modified>
</cp:coreProperties>
</file>