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26C00">
      <w:pPr>
        <w:jc w:val="center"/>
        <w:rPr>
          <w:rFonts w:ascii="方正小标宋简体" w:hAnsi="方正小标宋简体" w:eastAsia="方正小标宋简体" w:cs="方正小标宋简体"/>
          <w:b/>
          <w:bCs/>
          <w:sz w:val="36"/>
          <w:szCs w:val="36"/>
        </w:rPr>
      </w:pPr>
    </w:p>
    <w:p w14:paraId="1B037BD4">
      <w:pPr>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36"/>
          <w:szCs w:val="36"/>
        </w:rPr>
        <w:t>麻阳苗族自治县发展和改革局</w:t>
      </w:r>
    </w:p>
    <w:p w14:paraId="1E92BFEB">
      <w:pPr>
        <w:jc w:val="center"/>
        <w:rPr>
          <w:rFonts w:ascii="方正小标宋简体" w:hAnsi="方正小标宋简体" w:eastAsia="方正小标宋简体" w:cs="方正小标宋简体"/>
          <w:b/>
          <w:bCs/>
          <w:sz w:val="36"/>
          <w:szCs w:val="36"/>
        </w:rPr>
      </w:pPr>
      <w:r>
        <w:rPr>
          <w:rFonts w:hint="eastAsia" w:ascii="方正小标宋简体" w:hAnsi="方正小标宋简体" w:eastAsia="方正小标宋简体" w:cs="方正小标宋简体"/>
          <w:b/>
          <w:bCs/>
          <w:sz w:val="36"/>
          <w:szCs w:val="36"/>
        </w:rPr>
        <w:t>关于召开县城区供水价格调整听证会的公告</w:t>
      </w:r>
    </w:p>
    <w:p w14:paraId="1757B4E2">
      <w:pPr>
        <w:spacing w:line="600" w:lineRule="exact"/>
        <w:ind w:firstLine="3534" w:firstLineChars="1100"/>
        <w:jc w:val="left"/>
        <w:rPr>
          <w:rFonts w:ascii="国标仿宋" w:hAnsi="国标仿宋" w:eastAsia="国标仿宋" w:cs="国标仿宋"/>
          <w:b/>
          <w:bCs/>
          <w:sz w:val="32"/>
          <w:szCs w:val="32"/>
        </w:rPr>
      </w:pPr>
      <w:r>
        <w:rPr>
          <w:rFonts w:hint="eastAsia" w:ascii="国标仿宋" w:hAnsi="国标仿宋" w:eastAsia="国标仿宋" w:cs="国标仿宋"/>
          <w:b/>
          <w:bCs/>
          <w:sz w:val="32"/>
          <w:szCs w:val="32"/>
        </w:rPr>
        <w:t>（第二次）</w:t>
      </w:r>
    </w:p>
    <w:p w14:paraId="519528EC">
      <w:pPr>
        <w:rPr>
          <w:rFonts w:ascii="仿宋" w:hAnsi="仿宋" w:eastAsia="仿宋" w:cs="仿宋"/>
          <w:sz w:val="32"/>
          <w:szCs w:val="32"/>
        </w:rPr>
      </w:pPr>
    </w:p>
    <w:p w14:paraId="15D70FEA">
      <w:pPr>
        <w:ind w:firstLine="640" w:firstLineChars="200"/>
        <w:rPr>
          <w:rFonts w:ascii="仿宋" w:hAnsi="仿宋" w:eastAsia="仿宋" w:cs="仿宋"/>
          <w:sz w:val="32"/>
          <w:szCs w:val="32"/>
        </w:rPr>
      </w:pPr>
      <w:r>
        <w:rPr>
          <w:rFonts w:hint="eastAsia" w:ascii="仿宋" w:hAnsi="仿宋" w:eastAsia="仿宋" w:cs="仿宋"/>
          <w:sz w:val="32"/>
          <w:szCs w:val="32"/>
        </w:rPr>
        <w:t>根据《中华人民共和国价格法》《政府制定价格行为规则》《政府制定价格听证办法》等相关规定，我局拟召开县城区供水价格调整听证会。听证会参加人已通过报名、推荐、邀请等方式产生。现就有关事项公告如下：</w:t>
      </w:r>
    </w:p>
    <w:p w14:paraId="5863F9E4">
      <w:pPr>
        <w:numPr>
          <w:ilvl w:val="0"/>
          <w:numId w:val="1"/>
        </w:numPr>
        <w:ind w:firstLine="643" w:firstLineChars="200"/>
        <w:rPr>
          <w:rFonts w:ascii="仿宋" w:hAnsi="仿宋" w:eastAsia="仿宋" w:cs="仿宋"/>
          <w:b/>
          <w:bCs/>
          <w:sz w:val="32"/>
          <w:szCs w:val="32"/>
        </w:rPr>
      </w:pPr>
      <w:r>
        <w:rPr>
          <w:rFonts w:hint="eastAsia" w:ascii="仿宋" w:hAnsi="仿宋" w:eastAsia="仿宋" w:cs="仿宋"/>
          <w:b/>
          <w:bCs/>
          <w:sz w:val="32"/>
          <w:szCs w:val="32"/>
        </w:rPr>
        <w:t>听证会举行的时间、地点</w:t>
      </w:r>
    </w:p>
    <w:p w14:paraId="50B3FE89">
      <w:pPr>
        <w:ind w:firstLine="640" w:firstLineChars="200"/>
        <w:rPr>
          <w:rFonts w:ascii="仿宋" w:hAnsi="仿宋" w:eastAsia="仿宋" w:cs="仿宋"/>
          <w:sz w:val="32"/>
          <w:szCs w:val="32"/>
        </w:rPr>
      </w:pPr>
      <w:r>
        <w:rPr>
          <w:rFonts w:hint="eastAsia" w:ascii="仿宋" w:hAnsi="仿宋" w:eastAsia="仿宋" w:cs="仿宋"/>
          <w:sz w:val="32"/>
          <w:szCs w:val="32"/>
        </w:rPr>
        <w:t>时间:2026年10月10日（星期六）上午9:</w:t>
      </w:r>
      <w:r>
        <w:rPr>
          <w:rFonts w:ascii="仿宋" w:hAnsi="仿宋" w:eastAsia="仿宋" w:cs="仿宋"/>
          <w:sz w:val="32"/>
          <w:szCs w:val="32"/>
        </w:rPr>
        <w:t>00</w:t>
      </w:r>
      <w:r>
        <w:rPr>
          <w:rFonts w:hint="eastAsia" w:ascii="仿宋" w:hAnsi="仿宋" w:eastAsia="仿宋" w:cs="仿宋"/>
          <w:sz w:val="32"/>
          <w:szCs w:val="32"/>
        </w:rPr>
        <w:t>时。</w:t>
      </w:r>
    </w:p>
    <w:p w14:paraId="4AB71BF8">
      <w:pPr>
        <w:ind w:firstLine="640" w:firstLineChars="200"/>
        <w:rPr>
          <w:rFonts w:ascii="仿宋" w:hAnsi="仿宋" w:eastAsia="仿宋" w:cs="仿宋"/>
          <w:sz w:val="32"/>
          <w:szCs w:val="32"/>
        </w:rPr>
      </w:pPr>
      <w:r>
        <w:rPr>
          <w:rFonts w:hint="eastAsia" w:ascii="仿宋" w:hAnsi="仿宋" w:eastAsia="仿宋" w:cs="仿宋"/>
          <w:sz w:val="32"/>
          <w:szCs w:val="32"/>
        </w:rPr>
        <w:t>地点:锦江花园国际酒店一楼会议室。(县城东新区滨江大道边)</w:t>
      </w:r>
    </w:p>
    <w:p w14:paraId="63CFE99B">
      <w:pPr>
        <w:ind w:firstLine="643" w:firstLineChars="200"/>
        <w:rPr>
          <w:rFonts w:ascii="仿宋" w:hAnsi="仿宋" w:eastAsia="仿宋" w:cs="仿宋"/>
          <w:b/>
          <w:bCs/>
          <w:sz w:val="32"/>
          <w:szCs w:val="32"/>
        </w:rPr>
      </w:pPr>
      <w:r>
        <w:rPr>
          <w:rFonts w:hint="eastAsia" w:ascii="仿宋" w:hAnsi="仿宋" w:eastAsia="仿宋" w:cs="仿宋"/>
          <w:b/>
          <w:bCs/>
          <w:sz w:val="32"/>
          <w:szCs w:val="32"/>
        </w:rPr>
        <w:t>二、听证方案</w:t>
      </w:r>
    </w:p>
    <w:p w14:paraId="06EF21E4">
      <w:pPr>
        <w:ind w:firstLine="643" w:firstLineChars="200"/>
        <w:rPr>
          <w:rFonts w:ascii="仿宋" w:hAnsi="仿宋" w:eastAsia="仿宋" w:cs="仿宋"/>
          <w:b/>
          <w:bCs/>
          <w:sz w:val="32"/>
          <w:szCs w:val="32"/>
        </w:rPr>
      </w:pPr>
      <w:r>
        <w:rPr>
          <w:rFonts w:hint="eastAsia" w:ascii="仿宋" w:hAnsi="仿宋" w:eastAsia="仿宋" w:cs="仿宋"/>
          <w:b/>
          <w:bCs/>
          <w:sz w:val="32"/>
          <w:szCs w:val="32"/>
        </w:rPr>
        <w:t>(一)法律</w:t>
      </w:r>
      <w:bookmarkStart w:id="0" w:name="OLE_LINK1"/>
      <w:bookmarkStart w:id="1" w:name="OLE_LINK2"/>
      <w:r>
        <w:rPr>
          <w:rFonts w:hint="eastAsia" w:ascii="仿宋" w:hAnsi="仿宋" w:eastAsia="仿宋" w:cs="仿宋"/>
          <w:b/>
          <w:bCs/>
          <w:sz w:val="32"/>
          <w:szCs w:val="32"/>
        </w:rPr>
        <w:t>规章</w:t>
      </w:r>
      <w:bookmarkEnd w:id="0"/>
      <w:bookmarkEnd w:id="1"/>
      <w:r>
        <w:rPr>
          <w:rFonts w:hint="eastAsia" w:ascii="仿宋" w:hAnsi="仿宋" w:eastAsia="仿宋" w:cs="仿宋"/>
          <w:b/>
          <w:bCs/>
          <w:sz w:val="32"/>
          <w:szCs w:val="32"/>
        </w:rPr>
        <w:t>等依据</w:t>
      </w:r>
    </w:p>
    <w:p w14:paraId="78743C12">
      <w:pPr>
        <w:ind w:firstLine="640" w:firstLineChars="200"/>
        <w:rPr>
          <w:rFonts w:ascii="仿宋" w:hAnsi="仿宋" w:eastAsia="仿宋" w:cs="仿宋"/>
          <w:sz w:val="32"/>
          <w:szCs w:val="32"/>
        </w:rPr>
      </w:pPr>
      <w:r>
        <w:rPr>
          <w:rFonts w:hint="eastAsia" w:ascii="仿宋" w:hAnsi="仿宋" w:eastAsia="仿宋" w:cs="仿宋"/>
          <w:sz w:val="32"/>
          <w:szCs w:val="32"/>
        </w:rPr>
        <w:t>1.法律规章:《中华人民共和国价格法》《政府制定价格行为规则》(国家发展改革委令2017年第8号令)《政府制定价格听证办法》（国家发展改革委令</w:t>
      </w:r>
      <w:r>
        <w:rPr>
          <w:rFonts w:ascii="仿宋" w:hAnsi="仿宋" w:eastAsia="仿宋" w:cs="仿宋"/>
          <w:sz w:val="32"/>
          <w:szCs w:val="32"/>
        </w:rPr>
        <w:t>2019</w:t>
      </w:r>
      <w:r>
        <w:rPr>
          <w:rFonts w:hint="eastAsia" w:ascii="仿宋" w:hAnsi="仿宋" w:eastAsia="仿宋" w:cs="仿宋"/>
          <w:sz w:val="32"/>
          <w:szCs w:val="32"/>
        </w:rPr>
        <w:t>年第</w:t>
      </w:r>
      <w:r>
        <w:rPr>
          <w:rFonts w:ascii="仿宋" w:hAnsi="仿宋" w:eastAsia="仿宋" w:cs="仿宋"/>
          <w:sz w:val="32"/>
          <w:szCs w:val="32"/>
        </w:rPr>
        <w:t>21</w:t>
      </w:r>
      <w:r>
        <w:rPr>
          <w:rFonts w:hint="eastAsia" w:ascii="仿宋" w:hAnsi="仿宋" w:eastAsia="仿宋" w:cs="仿宋"/>
          <w:sz w:val="32"/>
          <w:szCs w:val="32"/>
        </w:rPr>
        <w:t>号令）《政府制定价格成本监审办法》(国家发展改革委令2017年第8号令)。</w:t>
      </w:r>
    </w:p>
    <w:p w14:paraId="5058CD4A">
      <w:pPr>
        <w:ind w:firstLine="640" w:firstLineChars="200"/>
        <w:rPr>
          <w:rFonts w:ascii="仿宋" w:hAnsi="仿宋" w:eastAsia="仿宋" w:cs="仿宋"/>
          <w:sz w:val="32"/>
          <w:szCs w:val="32"/>
        </w:rPr>
      </w:pPr>
      <w:r>
        <w:rPr>
          <w:rFonts w:hint="eastAsia" w:ascii="仿宋" w:hAnsi="仿宋" w:eastAsia="仿宋" w:cs="仿宋"/>
          <w:sz w:val="32"/>
          <w:szCs w:val="32"/>
        </w:rPr>
        <w:t>2.规范文件:《湖南省定价目录》(2023年版)、《湖南省定价听证目录》(2022年版)、《湖南省城镇供水价格管理实施细则》（</w:t>
      </w:r>
      <w:r>
        <w:rPr>
          <w:rFonts w:ascii="仿宋" w:hAnsi="仿宋" w:eastAsia="仿宋"/>
          <w:sz w:val="32"/>
          <w:szCs w:val="32"/>
        </w:rPr>
        <w:t>湘发改价调规〔2022〕620号</w:t>
      </w:r>
      <w:r>
        <w:rPr>
          <w:rFonts w:hint="eastAsia" w:ascii="仿宋" w:hAnsi="仿宋" w:eastAsia="仿宋" w:cs="仿宋"/>
          <w:sz w:val="32"/>
          <w:szCs w:val="32"/>
        </w:rPr>
        <w:t>）。</w:t>
      </w:r>
    </w:p>
    <w:p w14:paraId="2B7DA699">
      <w:pPr>
        <w:ind w:firstLine="643" w:firstLineChars="200"/>
        <w:rPr>
          <w:rFonts w:ascii="仿宋" w:hAnsi="仿宋" w:eastAsia="仿宋" w:cs="仿宋"/>
          <w:b/>
          <w:bCs/>
          <w:sz w:val="32"/>
          <w:szCs w:val="32"/>
        </w:rPr>
      </w:pPr>
      <w:r>
        <w:rPr>
          <w:rFonts w:hint="eastAsia" w:ascii="仿宋" w:hAnsi="仿宋" w:eastAsia="仿宋" w:cs="仿宋"/>
          <w:b/>
          <w:bCs/>
          <w:sz w:val="32"/>
          <w:szCs w:val="32"/>
        </w:rPr>
        <w:t>(二)成本监审情况</w:t>
      </w:r>
    </w:p>
    <w:p w14:paraId="7D205581">
      <w:pPr>
        <w:ind w:firstLine="640" w:firstLineChars="200"/>
        <w:rPr>
          <w:rFonts w:ascii="仿宋" w:hAnsi="仿宋" w:eastAsia="仿宋" w:cs="仿宋"/>
          <w:sz w:val="32"/>
          <w:szCs w:val="32"/>
        </w:rPr>
      </w:pPr>
      <w:r>
        <w:rPr>
          <w:rFonts w:hint="eastAsia" w:ascii="仿宋" w:hAnsi="仿宋" w:eastAsia="仿宋" w:cs="仿宋"/>
          <w:sz w:val="32"/>
          <w:szCs w:val="32"/>
        </w:rPr>
        <w:t>经委托湖南天宁价格评估咨询有限公司对麻阳苗族自治县自来水有限责任公司2023—2025年城镇供水定价成本进行监审，根据《城镇供水定价成本监审办法》，核定准许成本为20,386,645.32元，其中：固定资产折旧费3,333,566.27元，无形资产摊销18,300.00元，运行维护费16,826,167.08元（其中：直接供水成本7,940,300.47元，管理费用3,697,076.61元，销售费用5,188,790.01元），纳入定价成本的相关税金208,611.96元，应冲减成本的其他业务收入0.00元。核定供水量为7,067,933.86立方米，核定单位平均准许成本为2.8844元/立方米。经我局党组研究同意，以湖南天宁价格评估咨询有限公司核定的单位平均准许成本作为本次调整自来水价格的依据。</w:t>
      </w:r>
    </w:p>
    <w:p w14:paraId="0DE1B463">
      <w:pPr>
        <w:ind w:firstLine="643" w:firstLineChars="200"/>
        <w:rPr>
          <w:rFonts w:ascii="仿宋" w:hAnsi="仿宋" w:eastAsia="仿宋" w:cs="仿宋"/>
          <w:b/>
          <w:bCs/>
          <w:sz w:val="32"/>
          <w:szCs w:val="32"/>
        </w:rPr>
      </w:pPr>
      <w:r>
        <w:rPr>
          <w:rFonts w:hint="eastAsia" w:ascii="仿宋" w:hAnsi="仿宋" w:eastAsia="仿宋" w:cs="仿宋"/>
          <w:b/>
          <w:bCs/>
          <w:sz w:val="32"/>
          <w:szCs w:val="32"/>
        </w:rPr>
        <w:t>(三)调价方案拟定情况</w:t>
      </w:r>
    </w:p>
    <w:p w14:paraId="54231289">
      <w:pPr>
        <w:ind w:firstLine="640" w:firstLineChars="200"/>
        <w:rPr>
          <w:rFonts w:ascii="仿宋" w:hAnsi="仿宋" w:eastAsia="仿宋" w:cs="仿宋"/>
          <w:sz w:val="32"/>
          <w:szCs w:val="32"/>
        </w:rPr>
      </w:pPr>
      <w:r>
        <w:rPr>
          <w:rFonts w:hint="eastAsia" w:ascii="仿宋" w:hAnsi="仿宋" w:eastAsia="仿宋" w:cs="仿宋"/>
          <w:sz w:val="32"/>
          <w:szCs w:val="32"/>
        </w:rPr>
        <w:t>根据成本监审情况，按照《湖南省城镇供水价格管理实施细则》有关规定，遵循“覆盖成本、合理收益、节约用水、公平负担”的原则，根据用户承受能力和经济发展状况，拟确定居民供水价格(第一阶梯含税价)为2.82元/立方米。其他分类水价、阶梯水量及执行时间等详见听证方案。</w:t>
      </w:r>
    </w:p>
    <w:p w14:paraId="73398D56">
      <w:pPr>
        <w:ind w:firstLine="643" w:firstLineChars="200"/>
        <w:rPr>
          <w:rFonts w:ascii="仿宋" w:hAnsi="仿宋" w:eastAsia="仿宋" w:cs="仿宋"/>
          <w:b/>
          <w:bCs/>
          <w:sz w:val="32"/>
          <w:szCs w:val="32"/>
        </w:rPr>
      </w:pPr>
      <w:r>
        <w:rPr>
          <w:rFonts w:hint="eastAsia" w:ascii="仿宋" w:hAnsi="仿宋" w:eastAsia="仿宋" w:cs="仿宋"/>
          <w:b/>
          <w:bCs/>
          <w:sz w:val="32"/>
          <w:szCs w:val="32"/>
        </w:rPr>
        <w:t>三、听证会参加人员</w:t>
      </w:r>
    </w:p>
    <w:p w14:paraId="70FDAA7A">
      <w:pPr>
        <w:ind w:firstLine="640" w:firstLineChars="200"/>
        <w:rPr>
          <w:rFonts w:ascii="仿宋" w:hAnsi="仿宋" w:eastAsia="仿宋" w:cs="仿宋"/>
          <w:sz w:val="32"/>
          <w:szCs w:val="32"/>
        </w:rPr>
      </w:pPr>
      <w:r>
        <w:rPr>
          <w:rFonts w:hint="eastAsia" w:ascii="仿宋" w:hAnsi="仿宋" w:eastAsia="仿宋" w:cs="仿宋"/>
          <w:sz w:val="32"/>
          <w:szCs w:val="32"/>
        </w:rPr>
        <w:t>采取自愿报名、价格主管部门邀请等方式，现已产生本次听证会参加人员20名，旁听人员3名。</w:t>
      </w:r>
    </w:p>
    <w:p w14:paraId="71DC10A7">
      <w:pPr>
        <w:ind w:firstLine="643" w:firstLineChars="200"/>
        <w:rPr>
          <w:rFonts w:ascii="仿宋" w:hAnsi="仿宋" w:eastAsia="仿宋" w:cs="仿宋"/>
          <w:b/>
          <w:bCs/>
          <w:sz w:val="32"/>
          <w:szCs w:val="32"/>
        </w:rPr>
      </w:pPr>
      <w:r>
        <w:rPr>
          <w:rFonts w:hint="eastAsia" w:ascii="仿宋" w:hAnsi="仿宋" w:eastAsia="仿宋" w:cs="仿宋"/>
          <w:b/>
          <w:bCs/>
          <w:sz w:val="32"/>
          <w:szCs w:val="32"/>
        </w:rPr>
        <w:t>(一)消费者(12名)</w:t>
      </w:r>
    </w:p>
    <w:p w14:paraId="6C9B7AD5">
      <w:pPr>
        <w:ind w:firstLine="640" w:firstLineChars="200"/>
        <w:rPr>
          <w:rFonts w:ascii="仿宋" w:hAnsi="仿宋" w:eastAsia="仿宋" w:cs="仿宋"/>
          <w:sz w:val="32"/>
          <w:szCs w:val="32"/>
        </w:rPr>
      </w:pPr>
      <w:r>
        <w:rPr>
          <w:rFonts w:hint="eastAsia" w:ascii="仿宋" w:hAnsi="仿宋" w:eastAsia="仿宋" w:cs="仿宋"/>
          <w:sz w:val="32"/>
          <w:szCs w:val="32"/>
        </w:rPr>
        <w:t xml:space="preserve">1.孙本初   居民 </w:t>
      </w:r>
    </w:p>
    <w:p w14:paraId="496A6441">
      <w:pPr>
        <w:ind w:firstLine="640" w:firstLineChars="200"/>
        <w:rPr>
          <w:rFonts w:ascii="仿宋" w:hAnsi="仿宋" w:eastAsia="仿宋" w:cs="仿宋"/>
          <w:sz w:val="32"/>
          <w:szCs w:val="32"/>
        </w:rPr>
      </w:pPr>
      <w:r>
        <w:rPr>
          <w:rFonts w:hint="eastAsia" w:ascii="仿宋" w:hAnsi="仿宋" w:eastAsia="仿宋" w:cs="仿宋"/>
          <w:sz w:val="32"/>
          <w:szCs w:val="32"/>
        </w:rPr>
        <w:t>2.滕  腾   居民</w:t>
      </w:r>
      <w:r>
        <w:rPr>
          <w:rFonts w:hint="eastAsia" w:ascii="仿宋" w:hAnsi="仿宋" w:eastAsia="仿宋" w:cs="仿宋"/>
          <w:sz w:val="32"/>
          <w:szCs w:val="32"/>
        </w:rPr>
        <w:tab/>
      </w:r>
    </w:p>
    <w:p w14:paraId="7CD8EF1C">
      <w:pPr>
        <w:ind w:firstLine="640" w:firstLineChars="200"/>
        <w:rPr>
          <w:rFonts w:ascii="仿宋" w:hAnsi="仿宋" w:eastAsia="仿宋" w:cs="仿宋"/>
          <w:sz w:val="32"/>
          <w:szCs w:val="32"/>
        </w:rPr>
      </w:pPr>
      <w:r>
        <w:rPr>
          <w:rFonts w:hint="eastAsia" w:ascii="仿宋" w:hAnsi="仿宋" w:eastAsia="仿宋" w:cs="仿宋"/>
          <w:sz w:val="32"/>
          <w:szCs w:val="32"/>
        </w:rPr>
        <w:t>3.段  霞   居民</w:t>
      </w:r>
    </w:p>
    <w:p w14:paraId="74CA6E77">
      <w:pPr>
        <w:ind w:firstLine="640" w:firstLineChars="200"/>
        <w:rPr>
          <w:rFonts w:ascii="仿宋" w:hAnsi="仿宋" w:eastAsia="仿宋" w:cs="仿宋"/>
          <w:sz w:val="32"/>
          <w:szCs w:val="32"/>
        </w:rPr>
      </w:pPr>
      <w:r>
        <w:rPr>
          <w:rFonts w:hint="eastAsia" w:ascii="仿宋" w:hAnsi="仿宋" w:eastAsia="仿宋" w:cs="仿宋"/>
          <w:sz w:val="32"/>
          <w:szCs w:val="32"/>
        </w:rPr>
        <w:t>4.刘庆繁   居民</w:t>
      </w:r>
      <w:r>
        <w:rPr>
          <w:rFonts w:hint="eastAsia" w:ascii="仿宋" w:hAnsi="仿宋" w:eastAsia="仿宋" w:cs="仿宋"/>
          <w:sz w:val="32"/>
          <w:szCs w:val="32"/>
        </w:rPr>
        <w:tab/>
      </w:r>
    </w:p>
    <w:p w14:paraId="15CB2059">
      <w:pPr>
        <w:ind w:firstLine="640" w:firstLineChars="200"/>
        <w:rPr>
          <w:rFonts w:ascii="仿宋" w:hAnsi="仿宋" w:eastAsia="仿宋" w:cs="仿宋"/>
          <w:sz w:val="32"/>
          <w:szCs w:val="32"/>
        </w:rPr>
      </w:pPr>
      <w:r>
        <w:rPr>
          <w:rFonts w:hint="eastAsia" w:ascii="仿宋" w:hAnsi="仿宋" w:eastAsia="仿宋" w:cs="仿宋"/>
          <w:sz w:val="32"/>
          <w:szCs w:val="32"/>
        </w:rPr>
        <w:t>5.张凌铭   居民</w:t>
      </w:r>
    </w:p>
    <w:p w14:paraId="534504AA">
      <w:pPr>
        <w:ind w:firstLine="640" w:firstLineChars="200"/>
        <w:rPr>
          <w:rFonts w:ascii="仿宋" w:hAnsi="仿宋" w:eastAsia="仿宋" w:cs="仿宋"/>
          <w:sz w:val="32"/>
          <w:szCs w:val="32"/>
        </w:rPr>
      </w:pPr>
      <w:r>
        <w:rPr>
          <w:rFonts w:hint="eastAsia" w:ascii="仿宋" w:hAnsi="仿宋" w:eastAsia="仿宋" w:cs="仿宋"/>
          <w:sz w:val="32"/>
          <w:szCs w:val="32"/>
        </w:rPr>
        <w:t>6.滕黎明   居民</w:t>
      </w:r>
      <w:r>
        <w:rPr>
          <w:rFonts w:hint="eastAsia" w:ascii="仿宋" w:hAnsi="仿宋" w:eastAsia="仿宋" w:cs="仿宋"/>
          <w:sz w:val="32"/>
          <w:szCs w:val="32"/>
        </w:rPr>
        <w:tab/>
      </w:r>
    </w:p>
    <w:p w14:paraId="677B1531">
      <w:pPr>
        <w:ind w:firstLine="640" w:firstLineChars="200"/>
        <w:rPr>
          <w:rFonts w:ascii="仿宋" w:hAnsi="仿宋" w:eastAsia="仿宋" w:cs="仿宋"/>
          <w:sz w:val="32"/>
          <w:szCs w:val="32"/>
        </w:rPr>
      </w:pPr>
      <w:r>
        <w:rPr>
          <w:rFonts w:hint="eastAsia" w:ascii="仿宋" w:hAnsi="仿宋" w:eastAsia="仿宋" w:cs="仿宋"/>
          <w:sz w:val="32"/>
          <w:szCs w:val="32"/>
        </w:rPr>
        <w:t>7.黄小英   居民</w:t>
      </w:r>
      <w:r>
        <w:rPr>
          <w:rFonts w:hint="eastAsia" w:ascii="仿宋" w:hAnsi="仿宋" w:eastAsia="仿宋" w:cs="仿宋"/>
          <w:sz w:val="32"/>
          <w:szCs w:val="32"/>
        </w:rPr>
        <w:tab/>
      </w:r>
    </w:p>
    <w:p w14:paraId="30E20C85">
      <w:pPr>
        <w:ind w:firstLine="640" w:firstLineChars="200"/>
        <w:rPr>
          <w:rFonts w:ascii="仿宋" w:hAnsi="仿宋" w:eastAsia="仿宋" w:cs="仿宋"/>
          <w:sz w:val="32"/>
          <w:szCs w:val="32"/>
        </w:rPr>
      </w:pPr>
      <w:r>
        <w:rPr>
          <w:rFonts w:hint="eastAsia" w:ascii="仿宋" w:hAnsi="仿宋" w:eastAsia="仿宋" w:cs="仿宋"/>
          <w:sz w:val="32"/>
          <w:szCs w:val="32"/>
        </w:rPr>
        <w:t>8.龙枰丹   居民</w:t>
      </w:r>
    </w:p>
    <w:p w14:paraId="771CC335">
      <w:pPr>
        <w:ind w:firstLine="640" w:firstLineChars="200"/>
        <w:rPr>
          <w:rFonts w:ascii="仿宋" w:hAnsi="仿宋" w:eastAsia="仿宋" w:cs="仿宋"/>
          <w:sz w:val="32"/>
          <w:szCs w:val="32"/>
        </w:rPr>
      </w:pPr>
      <w:r>
        <w:rPr>
          <w:rFonts w:hint="eastAsia" w:ascii="仿宋" w:hAnsi="仿宋" w:eastAsia="仿宋" w:cs="仿宋"/>
          <w:sz w:val="32"/>
          <w:szCs w:val="32"/>
        </w:rPr>
        <w:t>9.滕和香   三湘批发部（非居）</w:t>
      </w:r>
      <w:r>
        <w:rPr>
          <w:rFonts w:hint="eastAsia" w:ascii="仿宋" w:hAnsi="仿宋" w:eastAsia="仿宋" w:cs="仿宋"/>
          <w:sz w:val="32"/>
          <w:szCs w:val="32"/>
        </w:rPr>
        <w:tab/>
      </w:r>
    </w:p>
    <w:p w14:paraId="221FE139">
      <w:pPr>
        <w:ind w:firstLine="640" w:firstLineChars="200"/>
        <w:rPr>
          <w:rFonts w:ascii="仿宋" w:hAnsi="仿宋" w:eastAsia="仿宋" w:cs="仿宋"/>
          <w:sz w:val="32"/>
          <w:szCs w:val="32"/>
        </w:rPr>
      </w:pPr>
      <w:r>
        <w:rPr>
          <w:rFonts w:hint="eastAsia" w:ascii="仿宋" w:hAnsi="仿宋" w:eastAsia="仿宋" w:cs="仿宋"/>
          <w:sz w:val="32"/>
          <w:szCs w:val="32"/>
        </w:rPr>
        <w:t>10.欧春睛   酒香堂烟酒行（非居）</w:t>
      </w:r>
    </w:p>
    <w:p w14:paraId="486FDF32">
      <w:pPr>
        <w:ind w:firstLine="640" w:firstLineChars="200"/>
        <w:rPr>
          <w:rFonts w:ascii="仿宋" w:hAnsi="仿宋" w:eastAsia="仿宋" w:cs="仿宋"/>
          <w:sz w:val="32"/>
          <w:szCs w:val="32"/>
        </w:rPr>
      </w:pPr>
      <w:r>
        <w:rPr>
          <w:rFonts w:hint="eastAsia" w:ascii="仿宋" w:hAnsi="仿宋" w:eastAsia="仿宋" w:cs="仿宋"/>
          <w:sz w:val="32"/>
          <w:szCs w:val="32"/>
        </w:rPr>
        <w:t>11.宋海霞   诺好嘉装饰公司（民企）</w:t>
      </w:r>
    </w:p>
    <w:p w14:paraId="77E35B1E">
      <w:pPr>
        <w:ind w:firstLine="640" w:firstLineChars="200"/>
        <w:rPr>
          <w:rFonts w:ascii="仿宋" w:hAnsi="仿宋" w:eastAsia="仿宋" w:cs="仿宋"/>
          <w:sz w:val="32"/>
          <w:szCs w:val="32"/>
        </w:rPr>
      </w:pPr>
      <w:r>
        <w:rPr>
          <w:rFonts w:hint="eastAsia" w:ascii="仿宋" w:hAnsi="仿宋" w:eastAsia="仿宋" w:cs="仿宋"/>
          <w:sz w:val="32"/>
          <w:szCs w:val="32"/>
        </w:rPr>
        <w:t>12.田海峰   人凤生态农业（民企）</w:t>
      </w:r>
      <w:r>
        <w:rPr>
          <w:rFonts w:hint="eastAsia" w:ascii="仿宋" w:hAnsi="仿宋" w:eastAsia="仿宋" w:cs="仿宋"/>
          <w:sz w:val="32"/>
          <w:szCs w:val="32"/>
        </w:rPr>
        <w:tab/>
      </w:r>
    </w:p>
    <w:p w14:paraId="536B477D">
      <w:pPr>
        <w:ind w:firstLine="643" w:firstLineChars="200"/>
        <w:rPr>
          <w:rFonts w:ascii="仿宋" w:hAnsi="仿宋" w:eastAsia="仿宋" w:cs="仿宋"/>
          <w:b/>
          <w:bCs/>
          <w:sz w:val="32"/>
          <w:szCs w:val="32"/>
        </w:rPr>
      </w:pPr>
      <w:r>
        <w:rPr>
          <w:rFonts w:hint="eastAsia" w:ascii="仿宋" w:hAnsi="仿宋" w:eastAsia="仿宋" w:cs="仿宋"/>
          <w:b/>
          <w:bCs/>
          <w:sz w:val="32"/>
          <w:szCs w:val="32"/>
        </w:rPr>
        <w:t>(二)经营者(1名)</w:t>
      </w:r>
    </w:p>
    <w:p w14:paraId="5A014FAF">
      <w:pPr>
        <w:ind w:firstLine="640" w:firstLineChars="200"/>
        <w:rPr>
          <w:rFonts w:ascii="仿宋" w:hAnsi="仿宋" w:eastAsia="仿宋" w:cs="仿宋"/>
          <w:sz w:val="32"/>
          <w:szCs w:val="32"/>
        </w:rPr>
      </w:pPr>
      <w:r>
        <w:rPr>
          <w:rFonts w:hint="eastAsia" w:ascii="仿宋" w:hAnsi="仿宋" w:eastAsia="仿宋" w:cs="仿宋"/>
          <w:sz w:val="32"/>
          <w:szCs w:val="32"/>
        </w:rPr>
        <w:t xml:space="preserve">1.滕  俊   </w:t>
      </w:r>
      <w:r>
        <w:rPr>
          <w:rFonts w:hint="eastAsia" w:ascii="仿宋" w:hAnsi="仿宋" w:eastAsia="仿宋" w:cs="仿宋"/>
          <w:sz w:val="32"/>
          <w:szCs w:val="32"/>
          <w:lang w:eastAsia="zh-CN"/>
        </w:rPr>
        <w:t>县</w:t>
      </w:r>
      <w:r>
        <w:rPr>
          <w:rFonts w:hint="eastAsia" w:ascii="仿宋" w:hAnsi="仿宋" w:eastAsia="仿宋" w:cs="仿宋"/>
          <w:sz w:val="32"/>
          <w:szCs w:val="32"/>
        </w:rPr>
        <w:t>自来水</w:t>
      </w:r>
      <w:r>
        <w:rPr>
          <w:rFonts w:hint="eastAsia" w:ascii="仿宋" w:hAnsi="仿宋" w:eastAsia="仿宋" w:cs="仿宋"/>
          <w:sz w:val="32"/>
          <w:szCs w:val="32"/>
          <w:lang w:eastAsia="zh-CN"/>
        </w:rPr>
        <w:t>有限责任</w:t>
      </w:r>
      <w:r>
        <w:rPr>
          <w:rFonts w:hint="eastAsia" w:ascii="仿宋" w:hAnsi="仿宋" w:eastAsia="仿宋" w:cs="仿宋"/>
          <w:sz w:val="32"/>
          <w:szCs w:val="32"/>
        </w:rPr>
        <w:t>公司</w:t>
      </w:r>
      <w:r>
        <w:rPr>
          <w:rFonts w:hint="eastAsia" w:ascii="仿宋" w:hAnsi="仿宋" w:eastAsia="仿宋" w:cs="仿宋"/>
          <w:sz w:val="32"/>
          <w:szCs w:val="32"/>
        </w:rPr>
        <w:tab/>
      </w:r>
    </w:p>
    <w:p w14:paraId="11B8A6D5">
      <w:pPr>
        <w:ind w:firstLine="643" w:firstLineChars="200"/>
        <w:rPr>
          <w:rFonts w:ascii="仿宋" w:hAnsi="仿宋" w:eastAsia="仿宋" w:cs="仿宋"/>
          <w:b/>
          <w:bCs/>
          <w:sz w:val="32"/>
          <w:szCs w:val="32"/>
        </w:rPr>
      </w:pPr>
      <w:r>
        <w:rPr>
          <w:rFonts w:hint="eastAsia" w:ascii="仿宋" w:hAnsi="仿宋" w:eastAsia="仿宋" w:cs="仿宋"/>
          <w:b/>
          <w:bCs/>
          <w:sz w:val="32"/>
          <w:szCs w:val="32"/>
        </w:rPr>
        <w:t>(三)人大代表及政协委员(2名)</w:t>
      </w:r>
    </w:p>
    <w:p w14:paraId="076E371A">
      <w:pPr>
        <w:ind w:firstLine="640" w:firstLineChars="200"/>
        <w:rPr>
          <w:rFonts w:ascii="仿宋" w:hAnsi="仿宋" w:eastAsia="仿宋" w:cs="仿宋"/>
          <w:sz w:val="32"/>
          <w:szCs w:val="32"/>
        </w:rPr>
      </w:pPr>
      <w:r>
        <w:rPr>
          <w:rFonts w:hint="eastAsia" w:ascii="仿宋" w:hAnsi="仿宋" w:eastAsia="仿宋" w:cs="仿宋"/>
          <w:sz w:val="32"/>
          <w:szCs w:val="32"/>
        </w:rPr>
        <w:t>1.邓水清   县人大代表</w:t>
      </w:r>
    </w:p>
    <w:p w14:paraId="6D9C3AF6">
      <w:pPr>
        <w:ind w:firstLine="640" w:firstLineChars="200"/>
        <w:rPr>
          <w:rFonts w:ascii="仿宋" w:hAnsi="仿宋" w:eastAsia="仿宋" w:cs="仿宋"/>
          <w:sz w:val="32"/>
          <w:szCs w:val="32"/>
        </w:rPr>
      </w:pPr>
      <w:r>
        <w:rPr>
          <w:rFonts w:hint="eastAsia" w:ascii="仿宋" w:hAnsi="仿宋" w:eastAsia="仿宋" w:cs="仿宋"/>
          <w:sz w:val="32"/>
          <w:szCs w:val="32"/>
        </w:rPr>
        <w:t>2.夏静艳   县政协委员</w:t>
      </w:r>
    </w:p>
    <w:p w14:paraId="75D6493C">
      <w:pPr>
        <w:ind w:firstLine="643" w:firstLineChars="200"/>
        <w:rPr>
          <w:rFonts w:ascii="仿宋" w:hAnsi="仿宋" w:eastAsia="仿宋" w:cs="仿宋"/>
          <w:b/>
          <w:bCs/>
          <w:sz w:val="32"/>
          <w:szCs w:val="32"/>
        </w:rPr>
      </w:pPr>
      <w:r>
        <w:rPr>
          <w:rFonts w:hint="eastAsia" w:ascii="仿宋" w:hAnsi="仿宋" w:eastAsia="仿宋" w:cs="仿宋"/>
          <w:b/>
          <w:bCs/>
          <w:sz w:val="32"/>
          <w:szCs w:val="32"/>
        </w:rPr>
        <w:t>(四)政府部门和社区代表(5名)</w:t>
      </w:r>
    </w:p>
    <w:p w14:paraId="6ACD3B7C">
      <w:pPr>
        <w:ind w:firstLine="640" w:firstLineChars="200"/>
        <w:rPr>
          <w:rFonts w:ascii="仿宋" w:hAnsi="仿宋" w:eastAsia="仿宋" w:cs="仿宋"/>
          <w:sz w:val="32"/>
          <w:szCs w:val="32"/>
        </w:rPr>
      </w:pPr>
      <w:r>
        <w:rPr>
          <w:rFonts w:hint="eastAsia" w:ascii="仿宋" w:hAnsi="仿宋" w:eastAsia="仿宋" w:cs="仿宋"/>
          <w:sz w:val="32"/>
          <w:szCs w:val="32"/>
        </w:rPr>
        <w:t>1.胡小弟   县住建局</w:t>
      </w:r>
      <w:r>
        <w:rPr>
          <w:rFonts w:hint="eastAsia" w:ascii="仿宋" w:hAnsi="仿宋" w:eastAsia="仿宋" w:cs="仿宋"/>
          <w:sz w:val="32"/>
          <w:szCs w:val="32"/>
        </w:rPr>
        <w:tab/>
      </w:r>
    </w:p>
    <w:p w14:paraId="23B1DF15">
      <w:pPr>
        <w:ind w:firstLine="640" w:firstLineChars="200"/>
        <w:rPr>
          <w:rFonts w:ascii="仿宋" w:hAnsi="仿宋" w:eastAsia="仿宋" w:cs="仿宋"/>
          <w:sz w:val="32"/>
          <w:szCs w:val="32"/>
        </w:rPr>
      </w:pPr>
      <w:r>
        <w:rPr>
          <w:rFonts w:hint="eastAsia" w:ascii="仿宋" w:hAnsi="仿宋" w:eastAsia="仿宋" w:cs="仿宋"/>
          <w:sz w:val="32"/>
          <w:szCs w:val="32"/>
        </w:rPr>
        <w:t>2.董亚泰   县财政局</w:t>
      </w:r>
      <w:r>
        <w:rPr>
          <w:rFonts w:hint="eastAsia" w:ascii="仿宋" w:hAnsi="仿宋" w:eastAsia="仿宋" w:cs="仿宋"/>
          <w:sz w:val="32"/>
          <w:szCs w:val="32"/>
        </w:rPr>
        <w:tab/>
      </w:r>
    </w:p>
    <w:p w14:paraId="06E8AE45">
      <w:pPr>
        <w:ind w:firstLine="640" w:firstLineChars="200"/>
        <w:rPr>
          <w:rFonts w:ascii="仿宋" w:hAnsi="仿宋" w:eastAsia="仿宋" w:cs="仿宋"/>
          <w:sz w:val="32"/>
          <w:szCs w:val="32"/>
        </w:rPr>
      </w:pPr>
      <w:r>
        <w:rPr>
          <w:rFonts w:hint="eastAsia" w:ascii="仿宋" w:hAnsi="仿宋" w:eastAsia="仿宋" w:cs="仿宋"/>
          <w:sz w:val="32"/>
          <w:szCs w:val="32"/>
        </w:rPr>
        <w:t>3.黄  溶   县市场监督管理局</w:t>
      </w:r>
    </w:p>
    <w:p w14:paraId="11E30022">
      <w:pPr>
        <w:ind w:firstLine="640" w:firstLineChars="200"/>
        <w:rPr>
          <w:rFonts w:ascii="仿宋" w:hAnsi="仿宋" w:eastAsia="仿宋" w:cs="仿宋"/>
          <w:sz w:val="32"/>
          <w:szCs w:val="32"/>
        </w:rPr>
      </w:pPr>
      <w:r>
        <w:rPr>
          <w:rFonts w:hint="eastAsia" w:ascii="仿宋" w:hAnsi="仿宋" w:eastAsia="仿宋" w:cs="仿宋"/>
          <w:sz w:val="32"/>
          <w:szCs w:val="32"/>
        </w:rPr>
        <w:t xml:space="preserve">4.张青春   </w:t>
      </w:r>
      <w:r>
        <w:rPr>
          <w:rFonts w:hint="eastAsia" w:ascii="仿宋" w:hAnsi="仿宋" w:eastAsia="仿宋" w:cs="仿宋"/>
          <w:sz w:val="32"/>
          <w:szCs w:val="32"/>
          <w:lang w:eastAsia="zh-CN"/>
        </w:rPr>
        <w:t>县</w:t>
      </w:r>
      <w:r>
        <w:rPr>
          <w:rFonts w:hint="eastAsia" w:ascii="仿宋" w:hAnsi="仿宋" w:eastAsia="仿宋" w:cs="仿宋"/>
          <w:sz w:val="32"/>
          <w:szCs w:val="32"/>
        </w:rPr>
        <w:t>尧里社区</w:t>
      </w:r>
    </w:p>
    <w:p w14:paraId="79AD7C71">
      <w:pPr>
        <w:ind w:firstLine="640" w:firstLineChars="200"/>
        <w:rPr>
          <w:rFonts w:ascii="仿宋" w:hAnsi="仿宋" w:eastAsia="仿宋" w:cs="仿宋"/>
          <w:sz w:val="32"/>
          <w:szCs w:val="32"/>
        </w:rPr>
      </w:pPr>
      <w:r>
        <w:rPr>
          <w:rFonts w:hint="eastAsia" w:ascii="仿宋" w:hAnsi="仿宋" w:eastAsia="仿宋" w:cs="仿宋"/>
          <w:sz w:val="32"/>
          <w:szCs w:val="32"/>
        </w:rPr>
        <w:t xml:space="preserve">5.陈  猛   </w:t>
      </w:r>
      <w:r>
        <w:rPr>
          <w:rFonts w:hint="eastAsia" w:ascii="仿宋" w:hAnsi="仿宋" w:eastAsia="仿宋" w:cs="仿宋"/>
          <w:sz w:val="32"/>
          <w:szCs w:val="32"/>
          <w:lang w:eastAsia="zh-CN"/>
        </w:rPr>
        <w:t>县</w:t>
      </w:r>
      <w:bookmarkStart w:id="2" w:name="_GoBack"/>
      <w:bookmarkEnd w:id="2"/>
      <w:r>
        <w:rPr>
          <w:rFonts w:hint="eastAsia" w:ascii="仿宋" w:hAnsi="仿宋" w:eastAsia="仿宋" w:cs="仿宋"/>
          <w:sz w:val="32"/>
          <w:szCs w:val="32"/>
        </w:rPr>
        <w:t>逢爷社区</w:t>
      </w:r>
      <w:r>
        <w:rPr>
          <w:rFonts w:hint="eastAsia" w:ascii="仿宋" w:hAnsi="仿宋" w:eastAsia="仿宋" w:cs="仿宋"/>
          <w:sz w:val="32"/>
          <w:szCs w:val="32"/>
        </w:rPr>
        <w:tab/>
      </w:r>
    </w:p>
    <w:p w14:paraId="08175614">
      <w:pPr>
        <w:ind w:firstLine="643" w:firstLineChars="200"/>
        <w:rPr>
          <w:rFonts w:ascii="仿宋" w:hAnsi="仿宋" w:eastAsia="仿宋" w:cs="仿宋"/>
          <w:b/>
          <w:bCs/>
          <w:sz w:val="32"/>
          <w:szCs w:val="32"/>
        </w:rPr>
      </w:pPr>
      <w:r>
        <w:rPr>
          <w:rFonts w:hint="eastAsia" w:ascii="仿宋" w:hAnsi="仿宋" w:eastAsia="仿宋" w:cs="仿宋"/>
          <w:b/>
          <w:bCs/>
          <w:sz w:val="32"/>
          <w:szCs w:val="32"/>
        </w:rPr>
        <w:t>(五)听证会旁听人员名单(3名)</w:t>
      </w:r>
    </w:p>
    <w:p w14:paraId="381F8FF4">
      <w:pPr>
        <w:ind w:firstLine="640" w:firstLineChars="200"/>
        <w:rPr>
          <w:rFonts w:ascii="仿宋" w:hAnsi="仿宋" w:eastAsia="仿宋" w:cs="仿宋"/>
          <w:sz w:val="32"/>
          <w:szCs w:val="32"/>
        </w:rPr>
      </w:pPr>
      <w:r>
        <w:rPr>
          <w:rFonts w:hint="eastAsia" w:ascii="仿宋" w:hAnsi="仿宋" w:eastAsia="仿宋" w:cs="仿宋"/>
          <w:sz w:val="32"/>
          <w:szCs w:val="32"/>
        </w:rPr>
        <w:t>1.张治华   鸿源大酒店</w:t>
      </w:r>
      <w:r>
        <w:rPr>
          <w:rFonts w:hint="eastAsia" w:ascii="仿宋" w:hAnsi="仿宋" w:eastAsia="仿宋" w:cs="仿宋"/>
          <w:sz w:val="32"/>
          <w:szCs w:val="32"/>
        </w:rPr>
        <w:tab/>
      </w:r>
    </w:p>
    <w:p w14:paraId="64DC15B5">
      <w:pPr>
        <w:ind w:firstLine="640" w:firstLineChars="200"/>
        <w:rPr>
          <w:rFonts w:ascii="仿宋" w:hAnsi="仿宋" w:eastAsia="仿宋" w:cs="仿宋"/>
          <w:sz w:val="32"/>
          <w:szCs w:val="32"/>
        </w:rPr>
      </w:pPr>
      <w:r>
        <w:rPr>
          <w:rFonts w:hint="eastAsia" w:ascii="仿宋" w:hAnsi="仿宋" w:eastAsia="仿宋" w:cs="仿宋"/>
          <w:sz w:val="32"/>
          <w:szCs w:val="32"/>
        </w:rPr>
        <w:t>2.滕树常   居民</w:t>
      </w:r>
      <w:r>
        <w:rPr>
          <w:rFonts w:hint="eastAsia" w:ascii="仿宋" w:hAnsi="仿宋" w:eastAsia="仿宋" w:cs="仿宋"/>
          <w:sz w:val="32"/>
          <w:szCs w:val="32"/>
        </w:rPr>
        <w:tab/>
      </w:r>
    </w:p>
    <w:p w14:paraId="13965210">
      <w:pPr>
        <w:ind w:firstLine="640" w:firstLineChars="200"/>
        <w:rPr>
          <w:rFonts w:ascii="仿宋" w:hAnsi="仿宋" w:eastAsia="仿宋" w:cs="仿宋"/>
          <w:sz w:val="32"/>
          <w:szCs w:val="32"/>
        </w:rPr>
      </w:pPr>
      <w:r>
        <w:rPr>
          <w:rFonts w:hint="eastAsia" w:ascii="仿宋" w:hAnsi="仿宋" w:eastAsia="仿宋" w:cs="仿宋"/>
          <w:sz w:val="32"/>
          <w:szCs w:val="32"/>
        </w:rPr>
        <w:t>3.陈功锡   个体户</w:t>
      </w:r>
    </w:p>
    <w:p w14:paraId="13D23033">
      <w:pPr>
        <w:ind w:firstLine="643" w:firstLineChars="200"/>
        <w:rPr>
          <w:rFonts w:ascii="仿宋" w:hAnsi="仿宋" w:eastAsia="仿宋" w:cs="仿宋"/>
          <w:sz w:val="32"/>
          <w:szCs w:val="32"/>
        </w:rPr>
      </w:pPr>
      <w:r>
        <w:rPr>
          <w:rFonts w:hint="eastAsia" w:ascii="仿宋" w:hAnsi="仿宋" w:eastAsia="仿宋" w:cs="仿宋"/>
          <w:b/>
          <w:bCs/>
          <w:sz w:val="32"/>
          <w:szCs w:val="32"/>
        </w:rPr>
        <w:t>四、听证人员名单</w:t>
      </w:r>
    </w:p>
    <w:p w14:paraId="2050BB37">
      <w:pPr>
        <w:ind w:firstLine="640" w:firstLineChars="200"/>
        <w:rPr>
          <w:rFonts w:ascii="仿宋" w:hAnsi="仿宋" w:eastAsia="仿宋" w:cs="仿宋"/>
          <w:sz w:val="32"/>
          <w:szCs w:val="32"/>
        </w:rPr>
      </w:pPr>
      <w:r>
        <w:rPr>
          <w:rFonts w:hint="eastAsia" w:ascii="仿宋" w:hAnsi="仿宋" w:eastAsia="仿宋" w:cs="仿宋"/>
          <w:sz w:val="32"/>
          <w:szCs w:val="32"/>
        </w:rPr>
        <w:t>黄始勇   县发展和改革局党组成员、副局长</w:t>
      </w:r>
      <w:r>
        <w:rPr>
          <w:rFonts w:hint="eastAsia" w:ascii="仿宋" w:hAnsi="仿宋" w:eastAsia="仿宋" w:cs="仿宋"/>
          <w:sz w:val="32"/>
          <w:szCs w:val="32"/>
        </w:rPr>
        <w:tab/>
      </w:r>
    </w:p>
    <w:p w14:paraId="6AAA7DDD">
      <w:pPr>
        <w:ind w:firstLine="640" w:firstLineChars="200"/>
        <w:rPr>
          <w:rFonts w:ascii="仿宋" w:hAnsi="仿宋" w:eastAsia="仿宋" w:cs="仿宋"/>
          <w:sz w:val="32"/>
          <w:szCs w:val="32"/>
        </w:rPr>
      </w:pPr>
      <w:r>
        <w:rPr>
          <w:rFonts w:hint="eastAsia" w:ascii="仿宋" w:hAnsi="仿宋" w:eastAsia="仿宋" w:cs="仿宋"/>
          <w:sz w:val="32"/>
          <w:szCs w:val="32"/>
        </w:rPr>
        <w:t>胡  胜   县发展和改革局价格管理股股长</w:t>
      </w:r>
      <w:r>
        <w:rPr>
          <w:rFonts w:hint="eastAsia" w:ascii="仿宋" w:hAnsi="仿宋" w:eastAsia="仿宋" w:cs="仿宋"/>
          <w:sz w:val="32"/>
          <w:szCs w:val="32"/>
        </w:rPr>
        <w:tab/>
      </w:r>
    </w:p>
    <w:p w14:paraId="648052F8">
      <w:pPr>
        <w:ind w:firstLine="640" w:firstLineChars="200"/>
        <w:rPr>
          <w:rFonts w:ascii="仿宋" w:hAnsi="仿宋" w:eastAsia="仿宋" w:cs="仿宋"/>
          <w:sz w:val="32"/>
          <w:szCs w:val="32"/>
        </w:rPr>
      </w:pPr>
      <w:r>
        <w:rPr>
          <w:rFonts w:hint="eastAsia" w:ascii="仿宋" w:hAnsi="仿宋" w:eastAsia="仿宋" w:cs="仿宋"/>
          <w:sz w:val="32"/>
          <w:szCs w:val="32"/>
        </w:rPr>
        <w:t>李叶华   县发展和改革局价格成本调查队队长</w:t>
      </w:r>
      <w:r>
        <w:rPr>
          <w:rFonts w:hint="eastAsia" w:ascii="仿宋" w:hAnsi="仿宋" w:eastAsia="仿宋" w:cs="仿宋"/>
          <w:sz w:val="32"/>
          <w:szCs w:val="32"/>
        </w:rPr>
        <w:tab/>
      </w:r>
    </w:p>
    <w:p w14:paraId="00DD0B21">
      <w:pPr>
        <w:ind w:firstLine="640" w:firstLineChars="200"/>
        <w:rPr>
          <w:rFonts w:ascii="仿宋" w:hAnsi="仿宋" w:eastAsia="仿宋" w:cs="仿宋"/>
          <w:sz w:val="32"/>
          <w:szCs w:val="32"/>
        </w:rPr>
      </w:pPr>
    </w:p>
    <w:p w14:paraId="305B3FC4">
      <w:pPr>
        <w:ind w:firstLine="640" w:firstLineChars="200"/>
        <w:rPr>
          <w:rFonts w:ascii="仿宋" w:hAnsi="仿宋" w:eastAsia="仿宋" w:cs="仿宋"/>
          <w:sz w:val="32"/>
          <w:szCs w:val="32"/>
        </w:rPr>
      </w:pPr>
      <w:r>
        <w:rPr>
          <w:rFonts w:hint="eastAsia" w:ascii="仿宋" w:hAnsi="仿宋" w:eastAsia="仿宋" w:cs="仿宋"/>
          <w:sz w:val="32"/>
          <w:szCs w:val="32"/>
        </w:rPr>
        <w:t>特此公告。</w:t>
      </w:r>
    </w:p>
    <w:p w14:paraId="6A5E8A54">
      <w:pPr>
        <w:rPr>
          <w:rFonts w:ascii="仿宋" w:hAnsi="仿宋" w:eastAsia="仿宋" w:cs="仿宋"/>
          <w:sz w:val="32"/>
          <w:szCs w:val="32"/>
        </w:rPr>
      </w:pPr>
    </w:p>
    <w:p w14:paraId="1B64F0A1">
      <w:pPr>
        <w:ind w:firstLine="3200" w:firstLineChars="1000"/>
        <w:rPr>
          <w:rFonts w:ascii="仿宋" w:hAnsi="仿宋" w:eastAsia="仿宋" w:cs="仿宋"/>
          <w:sz w:val="32"/>
          <w:szCs w:val="32"/>
        </w:rPr>
      </w:pPr>
    </w:p>
    <w:p w14:paraId="6BB79A21">
      <w:pPr>
        <w:ind w:firstLine="3200" w:firstLineChars="1000"/>
        <w:rPr>
          <w:rFonts w:ascii="仿宋" w:hAnsi="仿宋" w:eastAsia="仿宋" w:cs="仿宋"/>
          <w:sz w:val="32"/>
          <w:szCs w:val="32"/>
        </w:rPr>
      </w:pPr>
      <w:r>
        <w:rPr>
          <w:rFonts w:hint="eastAsia" w:ascii="仿宋" w:hAnsi="仿宋" w:eastAsia="仿宋" w:cs="仿宋"/>
          <w:sz w:val="32"/>
          <w:szCs w:val="32"/>
        </w:rPr>
        <w:t>麻阳苗族自治县发展和改革局</w:t>
      </w:r>
    </w:p>
    <w:p w14:paraId="14496E30">
      <w:pPr>
        <w:ind w:firstLine="4160" w:firstLineChars="1300"/>
        <w:rPr>
          <w:rFonts w:ascii="仿宋" w:hAnsi="仿宋" w:eastAsia="仿宋" w:cs="仿宋"/>
          <w:sz w:val="32"/>
          <w:szCs w:val="32"/>
        </w:rPr>
      </w:pPr>
      <w:r>
        <w:rPr>
          <w:rFonts w:hint="eastAsia" w:ascii="仿宋" w:hAnsi="仿宋" w:eastAsia="仿宋" w:cs="仿宋"/>
          <w:sz w:val="32"/>
          <w:szCs w:val="32"/>
        </w:rPr>
        <w:t>2026年9月28日</w:t>
      </w:r>
      <w:r>
        <w:rPr>
          <w:rFonts w:hint="eastAsia" w:ascii="仿宋" w:hAnsi="仿宋" w:eastAsia="仿宋" w:cs="仿宋"/>
          <w:sz w:val="32"/>
          <w:szCs w:val="32"/>
        </w:rPr>
        <w:tab/>
      </w:r>
    </w:p>
    <w:p w14:paraId="471EEE1A">
      <w:pPr>
        <w:rPr>
          <w:rFonts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国标仿宋">
    <w:altName w:val="仿宋"/>
    <w:panose1 w:val="00000000000000000000"/>
    <w:charset w:val="86"/>
    <w:family w:val="auto"/>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A501FB"/>
    <w:multiLevelType w:val="singleLevel"/>
    <w:tmpl w:val="C2A501F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2D0"/>
    <w:rsid w:val="000442D0"/>
    <w:rsid w:val="00351A8C"/>
    <w:rsid w:val="005158F3"/>
    <w:rsid w:val="006B07AE"/>
    <w:rsid w:val="009E70F5"/>
    <w:rsid w:val="00A65D4A"/>
    <w:rsid w:val="00C842E0"/>
    <w:rsid w:val="00DC0A1E"/>
    <w:rsid w:val="00E400A2"/>
    <w:rsid w:val="00EC700B"/>
    <w:rsid w:val="03F37758"/>
    <w:rsid w:val="09630EDC"/>
    <w:rsid w:val="0D2B75BD"/>
    <w:rsid w:val="113020F1"/>
    <w:rsid w:val="192F4936"/>
    <w:rsid w:val="1FB43DE7"/>
    <w:rsid w:val="2B634913"/>
    <w:rsid w:val="2D230ADF"/>
    <w:rsid w:val="2E0D5A4B"/>
    <w:rsid w:val="3341378C"/>
    <w:rsid w:val="355E0625"/>
    <w:rsid w:val="39E60E6F"/>
    <w:rsid w:val="3D401D56"/>
    <w:rsid w:val="44615A3C"/>
    <w:rsid w:val="45D73ADC"/>
    <w:rsid w:val="509C31A0"/>
    <w:rsid w:val="52D41ACF"/>
    <w:rsid w:val="52ED2B91"/>
    <w:rsid w:val="53F57F4F"/>
    <w:rsid w:val="604D2EC1"/>
    <w:rsid w:val="655A40B6"/>
    <w:rsid w:val="68120C78"/>
    <w:rsid w:val="6E2A65EF"/>
    <w:rsid w:val="6E315BD0"/>
    <w:rsid w:val="7AFF01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 w:type="character" w:customStyle="1" w:styleId="7">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Organization</Company>
  <Pages>4</Pages>
  <Words>1166</Words>
  <Characters>1350</Characters>
  <Lines>10</Lines>
  <Paragraphs>3</Paragraphs>
  <TotalTime>3</TotalTime>
  <ScaleCrop>false</ScaleCrop>
  <LinksUpToDate>false</LinksUpToDate>
  <CharactersWithSpaces>1457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2026-09-23T09:09:00Z</dcterms:created>
  <dc:creator>Administrator</dc:creator>
  <cp:lastModifiedBy>胡胜</cp:lastModifiedBy>
  <cp:lastPrinted>2026-09-28T01:57:19Z</cp:lastPrinted>
  <dcterms:modified xsi:type="dcterms:W3CDTF">2026-09-28T02:25:48Z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eyJoZGlkIjoiYjFkYmY2NTM2YmYzY2UyMzQ5YjVmODhmOWZjNWJlZTEiLCJ1c2VySWQiOiIxMjUxMTQ1MTUzIn0=</vt:lpwstr>
  </property>
  <property fmtid="{D5CDD505-2E9C-101B-9397-08002B2CF9AE}" pid="4" name="ICV">
    <vt:lpwstr>482D62499B354F0EA5B60EE25D103832_12</vt:lpwstr>
  </property>
</Properties>
</file>