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附件2</w:t>
      </w:r>
    </w:p>
    <w:p>
      <w:pPr>
        <w:ind w:firstLine="2700" w:firstLineChars="9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面试考生注意事项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考生必须</w:t>
      </w:r>
      <w:r>
        <w:rPr>
          <w:rFonts w:hint="eastAsia"/>
          <w:sz w:val="30"/>
          <w:szCs w:val="30"/>
          <w:lang w:val="en-US" w:eastAsia="zh-CN"/>
        </w:rPr>
        <w:t>按照新冠疫情防控要求</w:t>
      </w:r>
      <w:r>
        <w:rPr>
          <w:rFonts w:hint="eastAsia"/>
          <w:sz w:val="30"/>
          <w:szCs w:val="30"/>
          <w:lang w:eastAsia="zh-CN"/>
        </w:rPr>
        <w:t>凭有效身份证、笔试准考证</w:t>
      </w:r>
      <w:r>
        <w:rPr>
          <w:rFonts w:hint="eastAsia"/>
          <w:color w:val="auto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eastAsia="zh-CN"/>
        </w:rPr>
        <w:t>在指定的时间通过安检进入候考室，逾期未到的，按自动弃权处理。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考生不得携带任何通讯工具及相关资料进入候考室，其他无关人员不得进入面试考点，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面试期间，考生须自觉接受工作人员的指导和管理，参考前在候考室等候，未经工作人员允许，不得擅自离开。参考人员上厕所必须在工作人员陪同下逐个前往。侯考期间，应保持安静，不得喧哗，不在考场侯考室、侯分室内抽烟、嚼槟榔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面试中，考生只能报本人抽签序号，不得报姓名、准考证号，不得表明与个人身份有关的话题，不得以任何方式向考官暗示与本人身份有关的信息。着装整洁大方、得体，不得</w:t>
      </w:r>
      <w:r>
        <w:rPr>
          <w:rFonts w:hint="eastAsia"/>
          <w:sz w:val="30"/>
          <w:szCs w:val="30"/>
          <w:lang w:val="en-US" w:eastAsia="zh-CN"/>
        </w:rPr>
        <w:t>着</w:t>
      </w:r>
      <w:r>
        <w:rPr>
          <w:rFonts w:hint="eastAsia"/>
          <w:sz w:val="30"/>
          <w:szCs w:val="30"/>
          <w:lang w:eastAsia="zh-CN"/>
        </w:rPr>
        <w:t>具有</w:t>
      </w:r>
      <w:r>
        <w:rPr>
          <w:rFonts w:hint="eastAsia"/>
          <w:sz w:val="30"/>
          <w:szCs w:val="30"/>
          <w:lang w:val="en-US" w:eastAsia="zh-CN"/>
        </w:rPr>
        <w:t>行</w:t>
      </w:r>
      <w:r>
        <w:rPr>
          <w:rFonts w:hint="eastAsia"/>
          <w:sz w:val="30"/>
          <w:szCs w:val="30"/>
          <w:lang w:eastAsia="zh-CN"/>
        </w:rPr>
        <w:t>业标志的服装，不得佩戴首饰，否则，作违纪处理。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面试结束后，面试考生在侯分室等候，待面试成绩出来签字确认后，工作人员将考生个人物品交还考生并带离面试考点。考生不得在考场附近逗留谈论。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参考人员有下列情形之一的，取消其面试资格或成绩，作为无效处理：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(1)扰乱考场及有关工作场所秩序的；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(2)伪造证件、证明等以取得面试、专业技能测试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实际技能操作测试资格的；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(3)由他人代为考试的；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(4)偷听他人答题或有意将试题内容泄露给候考人员的：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(5)有其他违纪舞弊行为的。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53734"/>
    <w:multiLevelType w:val="singleLevel"/>
    <w:tmpl w:val="A33537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GJkMTBiNDhkN2IwZGM4MDQ0YTkwYjczOTFmMTUifQ=="/>
  </w:docVars>
  <w:rsids>
    <w:rsidRoot w:val="00000000"/>
    <w:rsid w:val="0AD70646"/>
    <w:rsid w:val="174B1A52"/>
    <w:rsid w:val="26681042"/>
    <w:rsid w:val="60A8412D"/>
    <w:rsid w:val="7F0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519</Characters>
  <Lines>0</Lines>
  <Paragraphs>0</Paragraphs>
  <TotalTime>5</TotalTime>
  <ScaleCrop>false</ScaleCrop>
  <LinksUpToDate>false</LinksUpToDate>
  <CharactersWithSpaces>519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2022-09-07T09:34:00Z</dcterms:created>
  <dc:creator>Administrator</dc:creator>
  <cp:lastModifiedBy>政务中心</cp:lastModifiedBy>
  <cp:lastPrinted>2022-09-08T08:10:00Z</cp:lastPrinted>
  <dcterms:modified xsi:type="dcterms:W3CDTF">2022-09-19T03:21:44Z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52EFB820BF224802898B9C60AD61384B</vt:lpwstr>
  </property>
</Properties>
</file>