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snapToGrid w:val="0"/>
        <w:rPr>
          <w:rFonts w:hint="eastAsia" w:ascii="仿宋" w:hAnsi="仿宋" w:eastAsia="仿宋" w:cs="仿宋_GB2312"/>
          <w:sz w:val="32"/>
          <w:szCs w:val="32"/>
        </w:rPr>
      </w:pPr>
    </w:p>
    <w:p>
      <w:pPr>
        <w:snapToGrid w:val="0"/>
        <w:jc w:val="center"/>
        <w:rPr>
          <w:rFonts w:hint="eastAsia" w:ascii="方正小标宋简体" w:hAnsi="华文中宋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 w:cs="方正小标宋简体"/>
          <w:sz w:val="44"/>
          <w:szCs w:val="44"/>
        </w:rPr>
        <w:t>2021年“湖南公共文化进村入户·戏曲进乡村”</w:t>
      </w:r>
    </w:p>
    <w:p>
      <w:pPr>
        <w:snapToGrid w:val="0"/>
        <w:jc w:val="center"/>
        <w:rPr>
          <w:rFonts w:hint="eastAsia" w:ascii="方正小标宋简体" w:hAnsi="华文中宋" w:eastAsia="方正小标宋简体" w:cs="方正小标宋简体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sz w:val="44"/>
          <w:szCs w:val="44"/>
        </w:rPr>
        <w:t>文化惠民项目完成情况汇总表</w:t>
      </w:r>
    </w:p>
    <w:bookmarkEnd w:id="0"/>
    <w:p>
      <w:pPr>
        <w:snapToGrid w:val="0"/>
        <w:rPr>
          <w:rFonts w:hint="eastAsia"/>
        </w:rPr>
      </w:pPr>
    </w:p>
    <w:tbl>
      <w:tblPr>
        <w:tblStyle w:val="3"/>
        <w:tblpPr w:leftFromText="180" w:rightFromText="180" w:vertAnchor="text" w:horzAnchor="margin" w:tblpY="507"/>
        <w:tblW w:w="145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410"/>
        <w:gridCol w:w="2551"/>
        <w:gridCol w:w="3544"/>
        <w:gridCol w:w="40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县市区名称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覆盖乡镇个数（个）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开展活动次数（次）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是否制定活动方案（是／否）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是否</w:t>
            </w:r>
            <w:r>
              <w:rPr>
                <w:rFonts w:hint="eastAsia" w:ascii="仿宋" w:hAnsi="仿宋" w:eastAsia="仿宋" w:cs="楷体"/>
                <w:sz w:val="24"/>
                <w:szCs w:val="24"/>
              </w:rPr>
              <w:t>公布剧（节）目目录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（是／否）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  <w:t>麻阳苗族自治县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</w:p>
        </w:tc>
      </w:tr>
    </w:tbl>
    <w:p>
      <w:pPr>
        <w:snapToGrid w:val="0"/>
        <w:ind w:firstLine="140" w:firstLineChars="50"/>
        <w:rPr>
          <w:rFonts w:hint="eastAsia"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方正小标宋简体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方正小标宋简体"/>
          <w:sz w:val="28"/>
          <w:szCs w:val="28"/>
          <w:u w:val="single"/>
          <w:lang w:val="en-US" w:eastAsia="zh-CN"/>
        </w:rPr>
        <w:t>麻阳苗族自治县</w:t>
      </w:r>
      <w:r>
        <w:rPr>
          <w:rFonts w:hint="eastAsia" w:ascii="仿宋" w:hAnsi="仿宋" w:eastAsia="仿宋" w:cs="方正小标宋简体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方正小标宋简体"/>
          <w:sz w:val="28"/>
          <w:szCs w:val="28"/>
        </w:rPr>
        <w:t xml:space="preserve">文旅广（体）局（单位盖章）                    </w:t>
      </w:r>
    </w:p>
    <w:p>
      <w:pPr>
        <w:snapToGrid w:val="0"/>
        <w:spacing w:line="360" w:lineRule="auto"/>
        <w:rPr>
          <w:rFonts w:hint="default" w:ascii="仿宋_GB2312" w:eastAsia="仿宋_GB2312"/>
          <w:sz w:val="24"/>
          <w:szCs w:val="24"/>
          <w:lang w:val="en-US" w:eastAsia="zh-CN"/>
        </w:rPr>
        <w:sectPr>
          <w:pgSz w:w="16838" w:h="11906" w:orient="landscape"/>
          <w:pgMar w:top="2098" w:right="1531" w:bottom="1531" w:left="1531" w:header="851" w:footer="1588" w:gutter="0"/>
          <w:pgNumType w:fmt="numberInDash"/>
          <w:cols w:space="720" w:num="1"/>
          <w:docGrid w:type="lines" w:linePitch="455" w:charSpace="-886"/>
        </w:sectPr>
      </w:pPr>
      <w:r>
        <w:rPr>
          <w:rFonts w:hint="eastAsia" w:ascii="仿宋" w:hAnsi="仿宋" w:eastAsia="仿宋" w:cs="方正小标宋简体"/>
          <w:sz w:val="24"/>
          <w:szCs w:val="24"/>
        </w:rPr>
        <w:t>填表人及电话：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张方平  13607458015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2021-01-26T01:15:33Z</dcterms:created>
  <dc:creator>政务中心</dc:creator>
  <cp:lastModifiedBy>政务中心</cp:lastModifiedBy>
  <dcterms:modified xsi:type="dcterms:W3CDTF">2021-01-26T01:15:55Z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